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5B057" w14:textId="77777777" w:rsidR="00C94C54" w:rsidRDefault="0007720F" w:rsidP="0007720F">
      <w:pPr>
        <w:pStyle w:val="Title"/>
      </w:pPr>
      <w:r>
        <w:rPr>
          <w:noProof/>
        </w:rPr>
        <mc:AlternateContent>
          <mc:Choice Requires="wps">
            <w:drawing>
              <wp:anchor distT="45720" distB="45720" distL="114300" distR="114300" simplePos="0" relativeHeight="251658240" behindDoc="0" locked="0" layoutInCell="1" allowOverlap="1" wp14:anchorId="49BBBD52" wp14:editId="425AD22C">
                <wp:simplePos x="0" y="0"/>
                <wp:positionH relativeFrom="margin">
                  <wp:align>left</wp:align>
                </wp:positionH>
                <wp:positionV relativeFrom="paragraph">
                  <wp:posOffset>0</wp:posOffset>
                </wp:positionV>
                <wp:extent cx="6381750" cy="211455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381750" cy="2114550"/>
                        </a:xfrm>
                        <a:prstGeom prst="rect">
                          <a:avLst/>
                        </a:prstGeom>
                        <a:noFill/>
                        <a:ln w="9525">
                          <a:noFill/>
                          <a:miter/>
                        </a:ln>
                      </wps:spPr>
                      <wps:txbx>
                        <w:txbxContent>
                          <w:p w14:paraId="50A3CC31" w14:textId="77777777" w:rsidR="0007720F" w:rsidRPr="009652B8" w:rsidRDefault="00622D02" w:rsidP="00F32667">
                            <w:pPr>
                              <w:spacing w:line="276" w:lineRule="auto"/>
                              <w:rPr>
                                <w:rFonts w:ascii="Calibri" w:hAnsi="Calibri" w:cs="Calibri"/>
                                <w:sz w:val="44"/>
                                <w:szCs w:val="44"/>
                                <w:lang w:val="en-US"/>
                              </w:rPr>
                            </w:pPr>
                            <w:r w:rsidRPr="009652B8">
                              <w:rPr>
                                <w:rFonts w:ascii="Calibri" w:hAnsi="Calibri" w:cs="Calibri"/>
                                <w:sz w:val="44"/>
                                <w:szCs w:val="44"/>
                                <w:lang w:val="en-US"/>
                              </w:rPr>
                              <w:t xml:space="preserve">Advisory Committee </w:t>
                            </w:r>
                          </w:p>
                          <w:p w14:paraId="36DD5C67" w14:textId="77777777" w:rsidR="00622D02" w:rsidRPr="009652B8" w:rsidRDefault="00622D02" w:rsidP="00F32667">
                            <w:pPr>
                              <w:spacing w:line="276" w:lineRule="auto"/>
                              <w:rPr>
                                <w:rFonts w:ascii="Calibri" w:hAnsi="Calibri" w:cs="Calibri"/>
                                <w:sz w:val="44"/>
                                <w:szCs w:val="44"/>
                                <w:lang w:val="en-US"/>
                              </w:rPr>
                            </w:pPr>
                            <w:r w:rsidRPr="009652B8">
                              <w:rPr>
                                <w:rFonts w:ascii="Calibri" w:hAnsi="Calibri" w:cs="Calibri"/>
                                <w:sz w:val="44"/>
                                <w:szCs w:val="44"/>
                                <w:lang w:val="en-US"/>
                              </w:rPr>
                              <w:t>Terms of Reference</w:t>
                            </w:r>
                          </w:p>
                          <w:p w14:paraId="652EA4C5" w14:textId="6158B6B5" w:rsidR="0007720F" w:rsidRPr="009652B8" w:rsidRDefault="0007720F" w:rsidP="00F32667">
                            <w:pPr>
                              <w:spacing w:line="276" w:lineRule="auto"/>
                              <w:rPr>
                                <w:rFonts w:ascii="Calibri" w:hAnsi="Calibri" w:cs="Calibri"/>
                                <w:sz w:val="44"/>
                                <w:szCs w:val="44"/>
                                <w:lang w:val="en-US"/>
                              </w:rPr>
                            </w:pPr>
                            <w:r w:rsidRPr="009652B8">
                              <w:rPr>
                                <w:rFonts w:ascii="Calibri" w:hAnsi="Calibri" w:cs="Calibri"/>
                                <w:sz w:val="44"/>
                                <w:szCs w:val="44"/>
                                <w:lang w:val="en-US"/>
                              </w:rPr>
                              <w:t xml:space="preserve">Version </w:t>
                            </w:r>
                            <w:r w:rsidR="009652B8">
                              <w:rPr>
                                <w:rFonts w:ascii="Calibri" w:hAnsi="Calibri" w:cs="Calibri"/>
                                <w:sz w:val="44"/>
                                <w:szCs w:val="44"/>
                                <w:lang w:val="en-US"/>
                              </w:rPr>
                              <w:t>2</w:t>
                            </w:r>
                            <w:r w:rsidRPr="009652B8">
                              <w:rPr>
                                <w:rFonts w:ascii="Calibri" w:hAnsi="Calibri" w:cs="Calibri"/>
                                <w:sz w:val="44"/>
                                <w:szCs w:val="44"/>
                                <w:lang w:val="en-US"/>
                              </w:rPr>
                              <w:t>,</w:t>
                            </w:r>
                            <w:r w:rsidR="00D24F34" w:rsidRPr="009652B8">
                              <w:rPr>
                                <w:rFonts w:ascii="Calibri" w:hAnsi="Calibri" w:cs="Calibri"/>
                                <w:sz w:val="44"/>
                                <w:szCs w:val="44"/>
                                <w:lang w:val="en-US"/>
                              </w:rPr>
                              <w:t xml:space="preserve"> </w:t>
                            </w:r>
                            <w:r w:rsidR="009652B8">
                              <w:rPr>
                                <w:rFonts w:ascii="Calibri" w:hAnsi="Calibri" w:cs="Calibri"/>
                                <w:sz w:val="44"/>
                                <w:szCs w:val="44"/>
                                <w:lang w:val="en-US"/>
                              </w:rPr>
                              <w:t xml:space="preserve">February </w:t>
                            </w:r>
                            <w:r w:rsidR="00C64A4D" w:rsidRPr="009652B8">
                              <w:rPr>
                                <w:rFonts w:ascii="Calibri" w:hAnsi="Calibri" w:cs="Calibri"/>
                                <w:sz w:val="44"/>
                                <w:szCs w:val="44"/>
                                <w:lang w:val="en-US"/>
                              </w:rPr>
                              <w:t>202</w:t>
                            </w:r>
                            <w:r w:rsidR="009652B8">
                              <w:rPr>
                                <w:rFonts w:ascii="Calibri" w:hAnsi="Calibri" w:cs="Calibri"/>
                                <w:sz w:val="44"/>
                                <w:szCs w:val="44"/>
                                <w:lang w:val="en-US"/>
                              </w:rPr>
                              <w:t>6</w:t>
                            </w:r>
                          </w:p>
                        </w:txbxContent>
                      </wps:txbx>
                      <wps:bodyPr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rect w14:anchorId="49BBBD52" id="Text Box 217" o:spid="_x0000_s1026" style="position:absolute;margin-left:0;margin-top:0;width:502.5pt;height:166.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" filled="f" stroked="f">
                <v:textbox inset="0,0,0,0">
                  <w:txbxContent>
                    <w:p w14:paraId="50A3CC31" w14:textId="77777777" w:rsidR="0007720F" w:rsidRPr="009652B8" w:rsidRDefault="00622D02" w:rsidP="00F32667">
                      <w:pPr>
                        <w:spacing w:line="276" w:lineRule="auto"/>
                        <w:rPr>
                          <w:rFonts w:ascii="Calibri" w:hAnsi="Calibri" w:cs="Calibri"/>
                          <w:sz w:val="44"/>
                          <w:szCs w:val="44"/>
                          <w:lang w:val="en-US"/>
                        </w:rPr>
                      </w:pPr>
                      <w:r w:rsidRPr="009652B8">
                        <w:rPr>
                          <w:rFonts w:ascii="Calibri" w:hAnsi="Calibri" w:cs="Calibri"/>
                          <w:sz w:val="44"/>
                          <w:szCs w:val="44"/>
                          <w:lang w:val="en-US"/>
                        </w:rPr>
                        <w:t xml:space="preserve">Advisory Committee </w:t>
                      </w:r>
                    </w:p>
                    <w:p w14:paraId="36DD5C67" w14:textId="77777777" w:rsidR="00622D02" w:rsidRPr="009652B8" w:rsidRDefault="00622D02" w:rsidP="00F32667">
                      <w:pPr>
                        <w:spacing w:line="276" w:lineRule="auto"/>
                        <w:rPr>
                          <w:rFonts w:ascii="Calibri" w:hAnsi="Calibri" w:cs="Calibri"/>
                          <w:sz w:val="44"/>
                          <w:szCs w:val="44"/>
                          <w:lang w:val="en-US"/>
                        </w:rPr>
                      </w:pPr>
                      <w:r w:rsidRPr="009652B8">
                        <w:rPr>
                          <w:rFonts w:ascii="Calibri" w:hAnsi="Calibri" w:cs="Calibri"/>
                          <w:sz w:val="44"/>
                          <w:szCs w:val="44"/>
                          <w:lang w:val="en-US"/>
                        </w:rPr>
                        <w:t>Terms of Reference</w:t>
                      </w:r>
                    </w:p>
                    <w:p w14:paraId="652EA4C5" w14:textId="6158B6B5" w:rsidR="0007720F" w:rsidRPr="009652B8" w:rsidRDefault="0007720F" w:rsidP="00F32667">
                      <w:pPr>
                        <w:spacing w:line="276" w:lineRule="auto"/>
                        <w:rPr>
                          <w:rFonts w:ascii="Calibri" w:hAnsi="Calibri" w:cs="Calibri"/>
                          <w:sz w:val="44"/>
                          <w:szCs w:val="44"/>
                          <w:lang w:val="en-US"/>
                        </w:rPr>
                      </w:pPr>
                      <w:r w:rsidRPr="009652B8">
                        <w:rPr>
                          <w:rFonts w:ascii="Calibri" w:hAnsi="Calibri" w:cs="Calibri"/>
                          <w:sz w:val="44"/>
                          <w:szCs w:val="44"/>
                          <w:lang w:val="en-US"/>
                        </w:rPr>
                        <w:t xml:space="preserve">Version </w:t>
                      </w:r>
                      <w:r w:rsidR="009652B8">
                        <w:rPr>
                          <w:rFonts w:ascii="Calibri" w:hAnsi="Calibri" w:cs="Calibri"/>
                          <w:sz w:val="44"/>
                          <w:szCs w:val="44"/>
                          <w:lang w:val="en-US"/>
                        </w:rPr>
                        <w:t>2</w:t>
                      </w:r>
                      <w:r w:rsidRPr="009652B8">
                        <w:rPr>
                          <w:rFonts w:ascii="Calibri" w:hAnsi="Calibri" w:cs="Calibri"/>
                          <w:sz w:val="44"/>
                          <w:szCs w:val="44"/>
                          <w:lang w:val="en-US"/>
                        </w:rPr>
                        <w:t>,</w:t>
                      </w:r>
                      <w:r w:rsidR="00D24F34" w:rsidRPr="009652B8">
                        <w:rPr>
                          <w:rFonts w:ascii="Calibri" w:hAnsi="Calibri" w:cs="Calibri"/>
                          <w:sz w:val="44"/>
                          <w:szCs w:val="44"/>
                          <w:lang w:val="en-US"/>
                        </w:rPr>
                        <w:t xml:space="preserve"> </w:t>
                      </w:r>
                      <w:r w:rsidR="009652B8">
                        <w:rPr>
                          <w:rFonts w:ascii="Calibri" w:hAnsi="Calibri" w:cs="Calibri"/>
                          <w:sz w:val="44"/>
                          <w:szCs w:val="44"/>
                          <w:lang w:val="en-US"/>
                        </w:rPr>
                        <w:t xml:space="preserve">February </w:t>
                      </w:r>
                      <w:r w:rsidR="00C64A4D" w:rsidRPr="009652B8">
                        <w:rPr>
                          <w:rFonts w:ascii="Calibri" w:hAnsi="Calibri" w:cs="Calibri"/>
                          <w:sz w:val="44"/>
                          <w:szCs w:val="44"/>
                          <w:lang w:val="en-US"/>
                        </w:rPr>
                        <w:t>202</w:t>
                      </w:r>
                      <w:r w:rsidR="009652B8">
                        <w:rPr>
                          <w:rFonts w:ascii="Calibri" w:hAnsi="Calibri" w:cs="Calibri"/>
                          <w:sz w:val="44"/>
                          <w:szCs w:val="44"/>
                          <w:lang w:val="en-US"/>
                        </w:rPr>
                        <w:t>6</w:t>
                      </w:r>
                    </w:p>
                  </w:txbxContent>
                </v:textbox>
                <w10:wrap type="square" anchorx="margin"/>
              </v:rect>
            </w:pict>
          </mc:Fallback>
        </mc:AlternateContent>
      </w:r>
      <w:r>
        <w:t xml:space="preserve">  </w:t>
      </w:r>
    </w:p>
    <w:p w14:paraId="04DAD52C" w14:textId="77777777" w:rsidR="00A92636" w:rsidRDefault="00A92636" w:rsidP="00A92636"/>
    <w:p w14:paraId="5A30AB1C" w14:textId="77777777" w:rsidR="00A92636" w:rsidRDefault="00A92636" w:rsidP="00A92636"/>
    <w:p w14:paraId="18213EDF" w14:textId="77777777" w:rsidR="00A92636" w:rsidRDefault="00A92636" w:rsidP="00A92636"/>
    <w:p w14:paraId="4E75A17D" w14:textId="77777777" w:rsidR="00A92636" w:rsidRDefault="00A92636" w:rsidP="00A92636"/>
    <w:p w14:paraId="11C12642" w14:textId="77777777" w:rsidR="00A92636" w:rsidRDefault="00A92636" w:rsidP="00A92636"/>
    <w:p w14:paraId="39E57064" w14:textId="77777777" w:rsidR="00A92636" w:rsidRDefault="00A92636" w:rsidP="00A92636"/>
    <w:p w14:paraId="321591EF" w14:textId="77777777" w:rsidR="00A92636" w:rsidRDefault="00A92636" w:rsidP="00A92636"/>
    <w:p w14:paraId="008C3CFE" w14:textId="77777777" w:rsidR="00A92636" w:rsidRDefault="00A92636" w:rsidP="00A92636"/>
    <w:p w14:paraId="1F0C9479" w14:textId="77777777" w:rsidR="00A92636" w:rsidRDefault="00A92636" w:rsidP="00A92636"/>
    <w:p w14:paraId="40A8A247" w14:textId="77777777" w:rsidR="00A92636" w:rsidRDefault="00A92636" w:rsidP="00A92636"/>
    <w:p w14:paraId="2066453D" w14:textId="77777777" w:rsidR="00A92636" w:rsidRDefault="00A92636" w:rsidP="00A92636"/>
    <w:p w14:paraId="0E7B033D" w14:textId="77777777" w:rsidR="00A92636" w:rsidRDefault="00A92636" w:rsidP="00A92636"/>
    <w:p w14:paraId="2037F8FA" w14:textId="77777777" w:rsidR="00A92636" w:rsidRDefault="00A92636" w:rsidP="00A92636"/>
    <w:p w14:paraId="1E57630B" w14:textId="77777777" w:rsidR="00A92636" w:rsidRDefault="00A92636" w:rsidP="00A92636"/>
    <w:p w14:paraId="197F56C5" w14:textId="77777777" w:rsidR="00A92636" w:rsidRDefault="00A92636" w:rsidP="00A92636"/>
    <w:p w14:paraId="453078C4" w14:textId="77777777" w:rsidR="00A92636" w:rsidRPr="00A92636" w:rsidRDefault="00A92636" w:rsidP="00444CD6">
      <w:pPr>
        <w:sectPr w:rsidR="00A92636" w:rsidRPr="00A92636" w:rsidSect="00147C38">
          <w:headerReference w:type="even" r:id="rId11"/>
          <w:headerReference w:type="default" r:id="rId12"/>
          <w:footerReference w:type="even" r:id="rId13"/>
          <w:footerReference w:type="default" r:id="rId14"/>
          <w:headerReference w:type="first" r:id="rId15"/>
          <w:footerReference w:type="first" r:id="rId16"/>
          <w:pgSz w:w="11906" w:h="16838"/>
          <w:pgMar w:top="2268" w:right="1134" w:bottom="1134" w:left="1134" w:header="709" w:footer="709" w:gutter="0"/>
          <w:cols w:space="708"/>
          <w:titlePg/>
          <w:docGrid w:linePitch="360"/>
        </w:sectPr>
      </w:pPr>
    </w:p>
    <w:p w14:paraId="6F95CFB1" w14:textId="77777777" w:rsidR="00A84167" w:rsidRDefault="00A84167" w:rsidP="00BD0F6D">
      <w:pPr>
        <w:pStyle w:val="Heading4"/>
      </w:pPr>
      <w:r>
        <w:rPr>
          <w:noProof/>
        </w:rPr>
        <w:lastRenderedPageBreak/>
        <w:drawing>
          <wp:inline distT="0" distB="0" distL="0" distR="0" wp14:anchorId="313DC497" wp14:editId="29ABB032">
            <wp:extent cx="1244600" cy="1244600"/>
            <wp:effectExtent l="0" t="0" r="0" b="0"/>
            <wp:docPr id="37" name="Picture 37" descr="City of Port Philli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City of Port Phillip logo"/>
                    <pic:cNvPicPr/>
                  </pic:nvPicPr>
                  <pic:blipFill>
                    <a:blip r:embed="rId17">
                      <a:extLst>
                        <a:ext uri="{28A0092B-C50C-407E-A947-70E740481C1C}">
                          <a14:useLocalDpi xmlns:a14="http://schemas.microsoft.com/office/drawing/2010/main" val="0"/>
                        </a:ext>
                      </a:extLst>
                    </a:blip>
                    <a:stretch>
                      <a:fillRect/>
                    </a:stretch>
                  </pic:blipFill>
                  <pic:spPr>
                    <a:xfrm>
                      <a:off x="0" y="0"/>
                      <a:ext cx="1248946" cy="1248946"/>
                    </a:xfrm>
                    <a:prstGeom prst="rect">
                      <a:avLst/>
                    </a:prstGeom>
                  </pic:spPr>
                </pic:pic>
              </a:graphicData>
            </a:graphic>
          </wp:inline>
        </w:drawing>
      </w:r>
    </w:p>
    <w:p w14:paraId="614DA6FE" w14:textId="77777777" w:rsidR="00BD0F6D" w:rsidRPr="00BD0F6D" w:rsidRDefault="00BD0F6D" w:rsidP="00BD0F6D">
      <w:pPr>
        <w:pStyle w:val="Heading4"/>
      </w:pPr>
      <w:r w:rsidRPr="00BD0F6D">
        <w:t>City of Port Phillip</w:t>
      </w:r>
    </w:p>
    <w:p w14:paraId="7B0C5B7A" w14:textId="77777777" w:rsidR="00EA5334" w:rsidRDefault="00BD0F6D" w:rsidP="00EA5334">
      <w:pPr>
        <w:spacing w:after="0"/>
      </w:pPr>
      <w:r w:rsidRPr="00BD0F6D">
        <w:t>99a Carlisle Street</w:t>
      </w:r>
    </w:p>
    <w:p w14:paraId="241E452B" w14:textId="77777777" w:rsidR="00BD0F6D" w:rsidRPr="000865EB" w:rsidRDefault="00BD0F6D" w:rsidP="000865EB">
      <w:r w:rsidRPr="00BD0F6D">
        <w:t>St Kilda VIC 3182</w:t>
      </w:r>
      <w:r w:rsidRPr="00BD0F6D">
        <w:tab/>
      </w:r>
      <w:r w:rsidRPr="00BD0F6D">
        <w:tab/>
      </w:r>
    </w:p>
    <w:p w14:paraId="38504130" w14:textId="77777777" w:rsidR="004B0453" w:rsidRDefault="00EA5334" w:rsidP="00EA5334">
      <w:pPr>
        <w:spacing w:after="0"/>
      </w:pPr>
      <w:r w:rsidRPr="00EA5334">
        <w:t>Phone:</w:t>
      </w:r>
      <w:r>
        <w:rPr>
          <w:rFonts w:ascii="Poppins SemiBold" w:hAnsi="Poppins SemiBold" w:cs="Poppins SemiBold"/>
        </w:rPr>
        <w:t xml:space="preserve"> </w:t>
      </w:r>
      <w:r w:rsidR="00BD0F6D" w:rsidRPr="00BD0F6D">
        <w:rPr>
          <w:rFonts w:ascii="Poppins SemiBold" w:hAnsi="Poppins SemiBold" w:cs="Poppins SemiBold"/>
        </w:rPr>
        <w:t>ASSIST</w:t>
      </w:r>
      <w:r w:rsidR="00BD0F6D" w:rsidRPr="00BD0F6D">
        <w:t xml:space="preserve"> 03 9209 6777</w:t>
      </w:r>
    </w:p>
    <w:p w14:paraId="79E19B9C" w14:textId="77777777" w:rsidR="00EA5334" w:rsidRDefault="00EA5334" w:rsidP="00EA5334">
      <w:pPr>
        <w:spacing w:after="0"/>
      </w:pPr>
      <w:r>
        <w:t xml:space="preserve">Email: </w:t>
      </w:r>
      <w:hyperlink r:id="rId18" w:history="1">
        <w:r>
          <w:rPr>
            <w:rStyle w:val="Hyperlink"/>
          </w:rPr>
          <w:t>p</w:t>
        </w:r>
        <w:r w:rsidRPr="00EA5334">
          <w:rPr>
            <w:rStyle w:val="Hyperlink"/>
          </w:rPr>
          <w:t>ortphillip.vic.gov.au/contact-us</w:t>
        </w:r>
      </w:hyperlink>
    </w:p>
    <w:p w14:paraId="5F1BB352" w14:textId="77777777" w:rsidR="004B0453" w:rsidRDefault="00EA5334" w:rsidP="004B0453">
      <w:pPr>
        <w:spacing w:after="120"/>
      </w:pPr>
      <w:r>
        <w:t xml:space="preserve">Website: </w:t>
      </w:r>
      <w:hyperlink r:id="rId19" w:history="1">
        <w:r w:rsidR="004B0453" w:rsidRPr="004B0453">
          <w:rPr>
            <w:rStyle w:val="Hyperlink"/>
          </w:rPr>
          <w:t>portphillip.vic.gov.au</w:t>
        </w:r>
      </w:hyperlink>
    </w:p>
    <w:p w14:paraId="44BB302C" w14:textId="77777777" w:rsidR="00147C38" w:rsidRDefault="00147C38" w:rsidP="00147C38">
      <w:pPr>
        <w:pStyle w:val="Heading5"/>
      </w:pPr>
    </w:p>
    <w:p w14:paraId="5C33EA97" w14:textId="77777777" w:rsidR="00147C38" w:rsidRDefault="00147C38" w:rsidP="00147C38">
      <w:pPr>
        <w:pStyle w:val="Heading5"/>
      </w:pPr>
      <w:proofErr w:type="spellStart"/>
      <w:r>
        <w:t>Divercity</w:t>
      </w:r>
      <w:proofErr w:type="spellEnd"/>
    </w:p>
    <w:p w14:paraId="4EBB7E31" w14:textId="77777777" w:rsidR="004B0453" w:rsidRDefault="00BD0F6D" w:rsidP="004B0453">
      <w:pPr>
        <w:spacing w:after="120"/>
      </w:pPr>
      <w:r w:rsidRPr="00BD0F6D">
        <w:t xml:space="preserve">Receive the latest news from your City and Council </w:t>
      </w:r>
      <w:hyperlink r:id="rId20" w:tooltip="portphillip.vic.gov.au/divercity" w:history="1">
        <w:r w:rsidRPr="004B0453">
          <w:rPr>
            <w:rStyle w:val="Hyperlink"/>
          </w:rPr>
          <w:t>portphillip.vic.gov.au/</w:t>
        </w:r>
        <w:proofErr w:type="spellStart"/>
        <w:r w:rsidRPr="004B0453">
          <w:rPr>
            <w:rStyle w:val="Hyperlink"/>
          </w:rPr>
          <w:t>divercity</w:t>
        </w:r>
        <w:proofErr w:type="spellEnd"/>
      </w:hyperlink>
    </w:p>
    <w:p w14:paraId="09E507C1" w14:textId="77777777" w:rsidR="004B0453" w:rsidRDefault="004B0453" w:rsidP="004B0453"/>
    <w:p w14:paraId="32672472" w14:textId="77777777" w:rsidR="00A84167" w:rsidRDefault="00A84167" w:rsidP="004B0453">
      <w:r>
        <w:rPr>
          <w:noProof/>
        </w:rPr>
        <w:drawing>
          <wp:inline distT="0" distB="0" distL="0" distR="0" wp14:anchorId="3A9331C0" wp14:editId="6DAF0557">
            <wp:extent cx="856490" cy="704089"/>
            <wp:effectExtent l="0" t="0" r="1270" b="1270"/>
            <wp:docPr id="36" name="Picture 36" descr="National Relay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National Relay Service logo"/>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56490" cy="704089"/>
                    </a:xfrm>
                    <a:prstGeom prst="rect">
                      <a:avLst/>
                    </a:prstGeom>
                  </pic:spPr>
                </pic:pic>
              </a:graphicData>
            </a:graphic>
          </wp:inline>
        </w:drawing>
      </w:r>
    </w:p>
    <w:p w14:paraId="39EDFF22" w14:textId="77777777" w:rsidR="00EA5334" w:rsidRDefault="00EA5334" w:rsidP="00EA5334">
      <w:pPr>
        <w:pStyle w:val="Heading5"/>
      </w:pPr>
      <w:r>
        <w:t>National Relay Service</w:t>
      </w:r>
    </w:p>
    <w:p w14:paraId="7A618D65" w14:textId="77777777" w:rsidR="004B0453" w:rsidRDefault="00BD0F6D" w:rsidP="004B0453">
      <w:r>
        <w:t>If you are deaf or have a hearing or speech impairment, you can phone us through the National Relay Service (NRS):</w:t>
      </w:r>
    </w:p>
    <w:p w14:paraId="0B7A57ED" w14:textId="77777777" w:rsidR="00BD0F6D" w:rsidRPr="00BD0F6D" w:rsidRDefault="00BD0F6D" w:rsidP="004B0453">
      <w:r w:rsidRPr="00BD0F6D">
        <w:t>TTY users, dial 133677, ask for 03 9209 6777</w:t>
      </w:r>
    </w:p>
    <w:p w14:paraId="6F8BD8DD" w14:textId="77777777" w:rsidR="004B0453" w:rsidRDefault="00BD0F6D" w:rsidP="004B0453">
      <w:pPr>
        <w:rPr>
          <w:spacing w:val="-2"/>
        </w:rPr>
      </w:pPr>
      <w:r w:rsidRPr="00BD0F6D">
        <w:rPr>
          <w:spacing w:val="-2"/>
        </w:rPr>
        <w:t xml:space="preserve">Voice Relay users, phone 1300 555 727, </w:t>
      </w:r>
    </w:p>
    <w:p w14:paraId="630B9836" w14:textId="77777777" w:rsidR="00BD0F6D" w:rsidRDefault="00BD0F6D" w:rsidP="004B0453">
      <w:pPr>
        <w:rPr>
          <w:spacing w:val="-2"/>
        </w:rPr>
      </w:pPr>
      <w:r w:rsidRPr="00BD0F6D">
        <w:rPr>
          <w:spacing w:val="-2"/>
        </w:rPr>
        <w:t>then ask for 03 9209 6777</w:t>
      </w:r>
      <w:r w:rsidR="00A84167">
        <w:rPr>
          <w:spacing w:val="-2"/>
        </w:rPr>
        <w:t>.</w:t>
      </w:r>
    </w:p>
    <w:p w14:paraId="4EDB2842" w14:textId="77777777" w:rsidR="00BD0F6D" w:rsidRPr="00EA5334" w:rsidRDefault="00EA5334" w:rsidP="00BD0F6D">
      <w:pPr>
        <w:rPr>
          <w:rStyle w:val="Hyperlink"/>
        </w:rPr>
      </w:pPr>
      <w:r>
        <w:fldChar w:fldCharType="begin"/>
      </w:r>
      <w:r>
        <w:instrText xml:space="preserve"> HYPERLINK "https://www.infrastructure.gov.au/media-communications-arts/phone/services-people-disability/accesshub" \o "relayservice.gov.au" </w:instrText>
      </w:r>
      <w:r>
        <w:fldChar w:fldCharType="separate"/>
      </w:r>
      <w:r w:rsidR="00BD0F6D" w:rsidRPr="00EA5334">
        <w:rPr>
          <w:rStyle w:val="Hyperlink"/>
        </w:rPr>
        <w:t>relayservice.gov.au</w:t>
      </w:r>
    </w:p>
    <w:p w14:paraId="48A4413F" w14:textId="77777777" w:rsidR="00DC4E9F" w:rsidRDefault="00EA5334" w:rsidP="00BD0F6D">
      <w:r>
        <w:fldChar w:fldCharType="end"/>
      </w:r>
    </w:p>
    <w:p w14:paraId="6067DC7C" w14:textId="77777777" w:rsidR="00DC4E9F" w:rsidRDefault="00DC4E9F">
      <w:pPr>
        <w:spacing w:line="259" w:lineRule="auto"/>
      </w:pPr>
      <w:r>
        <w:rPr>
          <w:noProof/>
        </w:rPr>
        <w:drawing>
          <wp:anchor distT="0" distB="0" distL="114300" distR="114300" simplePos="0" relativeHeight="251658241" behindDoc="1" locked="0" layoutInCell="1" allowOverlap="1" wp14:anchorId="5DAEF921" wp14:editId="1C985F67">
            <wp:simplePos x="0" y="0"/>
            <wp:positionH relativeFrom="margin">
              <wp:posOffset>0</wp:posOffset>
            </wp:positionH>
            <wp:positionV relativeFrom="paragraph">
              <wp:posOffset>-635</wp:posOffset>
            </wp:positionV>
            <wp:extent cx="1795780" cy="622300"/>
            <wp:effectExtent l="0" t="0" r="0" b="6350"/>
            <wp:wrapNone/>
            <wp:docPr id="1" name="Picture 1" descr="Please consider the environment before 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n't Print_Graphic_082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95780" cy="62230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0B826FA5" w14:textId="77777777" w:rsidR="00DC4E9F" w:rsidRPr="002579CF" w:rsidRDefault="003A4BF4" w:rsidP="002579CF">
      <w:pPr>
        <w:pStyle w:val="Introduction"/>
        <w:rPr>
          <w:sz w:val="24"/>
          <w:szCs w:val="24"/>
        </w:rPr>
      </w:pPr>
      <w:bookmarkStart w:id="1" w:name="_Toc496019950"/>
      <w:r w:rsidRPr="002579CF">
        <w:rPr>
          <w:sz w:val="24"/>
          <w:szCs w:val="24"/>
        </w:rPr>
        <w:lastRenderedPageBreak/>
        <w:t>Governance</w:t>
      </w:r>
    </w:p>
    <w:p w14:paraId="2601C451" w14:textId="77777777" w:rsidR="00DC4E9F" w:rsidRPr="00F976B8" w:rsidRDefault="00DC4E9F" w:rsidP="00DC4E9F">
      <w:pPr>
        <w:tabs>
          <w:tab w:val="left" w:pos="9496"/>
        </w:tabs>
        <w:rPr>
          <w:vanish/>
          <w:sz w:val="20"/>
          <w:szCs w:val="20"/>
        </w:rPr>
      </w:pPr>
      <w:bookmarkStart w:id="2" w:name="_Hlk30699916"/>
      <w:bookmarkEnd w:id="1"/>
      <w:r w:rsidRPr="00D24F34">
        <w:rPr>
          <w:vanish/>
          <w:sz w:val="20"/>
          <w:szCs w:val="20"/>
        </w:rPr>
        <w:t>Ensure all fields are completed and personal details are</w:t>
      </w:r>
      <w:bookmarkStart w:id="3" w:name="_Hlk23335340"/>
      <w:r w:rsidRPr="00D24F34">
        <w:rPr>
          <w:b/>
          <w:vanish/>
          <w:sz w:val="20"/>
          <w:szCs w:val="20"/>
        </w:rPr>
        <w:t xml:space="preserve"> not</w:t>
      </w:r>
      <w:r w:rsidRPr="00D24F34">
        <w:rPr>
          <w:vanish/>
          <w:sz w:val="20"/>
          <w:szCs w:val="20"/>
        </w:rPr>
        <w:t xml:space="preserve"> included.</w:t>
      </w:r>
    </w:p>
    <w:bookmarkEnd w:id="3"/>
    <w:p w14:paraId="2CD513D2" w14:textId="737DBF10" w:rsidR="00DC4E9F" w:rsidRPr="00C35B38" w:rsidRDefault="00DC4E9F" w:rsidP="00C35B38">
      <w:pPr>
        <w:pStyle w:val="Governancedetail"/>
        <w:rPr>
          <w:b w:val="0"/>
          <w:sz w:val="24"/>
          <w:szCs w:val="24"/>
        </w:rPr>
      </w:pPr>
      <w:r w:rsidRPr="003A4BF4">
        <w:rPr>
          <w:sz w:val="24"/>
          <w:szCs w:val="24"/>
        </w:rPr>
        <w:t>Responsible Service / Department:</w:t>
      </w:r>
      <w:r w:rsidR="00C35B38">
        <w:rPr>
          <w:sz w:val="24"/>
          <w:szCs w:val="24"/>
        </w:rPr>
        <w:t xml:space="preserve"> </w:t>
      </w:r>
      <w:r w:rsidR="00CC1056">
        <w:rPr>
          <w:sz w:val="24"/>
          <w:szCs w:val="24"/>
        </w:rPr>
        <w:t>Community Wellbeing</w:t>
      </w:r>
    </w:p>
    <w:p w14:paraId="05662234" w14:textId="4BE5F4BD" w:rsidR="003A4BF4" w:rsidRPr="00F976B8" w:rsidRDefault="003A4BF4" w:rsidP="00DC4E9F">
      <w:pPr>
        <w:spacing w:after="0" w:line="259" w:lineRule="auto"/>
        <w:ind w:right="4818"/>
      </w:pPr>
      <w:r>
        <w:t xml:space="preserve">Council Contact: </w:t>
      </w:r>
      <w:r w:rsidR="00CC1056">
        <w:t xml:space="preserve">Manager, Community Building and Inclusion </w:t>
      </w:r>
    </w:p>
    <w:p w14:paraId="3A3AE03C" w14:textId="77777777" w:rsidR="00576B12" w:rsidRPr="003A4BF4" w:rsidRDefault="00576B12" w:rsidP="00576B12">
      <w:pPr>
        <w:pStyle w:val="Governancedetail"/>
        <w:rPr>
          <w:b w:val="0"/>
          <w:sz w:val="24"/>
          <w:szCs w:val="24"/>
        </w:rPr>
      </w:pPr>
      <w:r w:rsidRPr="003A4BF4">
        <w:rPr>
          <w:sz w:val="24"/>
          <w:szCs w:val="24"/>
        </w:rPr>
        <w:t>Date of</w:t>
      </w:r>
      <w:r>
        <w:rPr>
          <w:sz w:val="24"/>
          <w:szCs w:val="24"/>
        </w:rPr>
        <w:t xml:space="preserve"> Council</w:t>
      </w:r>
      <w:r w:rsidRPr="003A4BF4">
        <w:rPr>
          <w:sz w:val="24"/>
          <w:szCs w:val="24"/>
        </w:rPr>
        <w:t xml:space="preserve"> adoption:</w:t>
      </w:r>
    </w:p>
    <w:p w14:paraId="7FB9323D" w14:textId="486A9921" w:rsidR="00DC4E9F" w:rsidRPr="00F976B8" w:rsidRDefault="00CC1056" w:rsidP="00DC4E9F">
      <w:pPr>
        <w:spacing w:line="259" w:lineRule="auto"/>
        <w:ind w:right="4818"/>
      </w:pPr>
      <w:r w:rsidRPr="00CC1056">
        <w:rPr>
          <w:highlight w:val="yellow"/>
        </w:rPr>
        <w:t>May 2026 (TBC)</w:t>
      </w:r>
      <w:r>
        <w:t xml:space="preserve"> </w:t>
      </w:r>
    </w:p>
    <w:p w14:paraId="7EC94332" w14:textId="77777777" w:rsidR="00DC4E9F" w:rsidRPr="003A4BF4" w:rsidRDefault="00DC4E9F" w:rsidP="00DC4E9F">
      <w:pPr>
        <w:pStyle w:val="Governancedetail"/>
        <w:rPr>
          <w:b w:val="0"/>
          <w:sz w:val="24"/>
          <w:szCs w:val="24"/>
        </w:rPr>
      </w:pPr>
      <w:r w:rsidRPr="003A4BF4">
        <w:rPr>
          <w:sz w:val="24"/>
          <w:szCs w:val="24"/>
        </w:rPr>
        <w:t xml:space="preserve">Date </w:t>
      </w:r>
      <w:r w:rsidR="0059022C">
        <w:rPr>
          <w:sz w:val="24"/>
          <w:szCs w:val="24"/>
        </w:rPr>
        <w:t xml:space="preserve">Advisory Committee </w:t>
      </w:r>
      <w:r w:rsidR="00576B12">
        <w:rPr>
          <w:sz w:val="24"/>
          <w:szCs w:val="24"/>
        </w:rPr>
        <w:t>established</w:t>
      </w:r>
      <w:r w:rsidRPr="003A4BF4">
        <w:rPr>
          <w:sz w:val="24"/>
          <w:szCs w:val="24"/>
        </w:rPr>
        <w:t xml:space="preserve">: </w:t>
      </w:r>
    </w:p>
    <w:p w14:paraId="0A23CAE1" w14:textId="4745ED8B" w:rsidR="00DC4E9F" w:rsidRPr="00F976B8" w:rsidRDefault="00CC1056" w:rsidP="00DC4E9F">
      <w:pPr>
        <w:spacing w:line="259" w:lineRule="auto"/>
        <w:ind w:right="4818"/>
      </w:pPr>
      <w:r w:rsidRPr="00CC1056">
        <w:rPr>
          <w:highlight w:val="yellow"/>
        </w:rPr>
        <w:t>June 2026</w:t>
      </w:r>
    </w:p>
    <w:p w14:paraId="1A2ADB01" w14:textId="77777777" w:rsidR="00DC4E9F" w:rsidRPr="003A4BF4" w:rsidRDefault="00DC4E9F" w:rsidP="00DC4E9F">
      <w:pPr>
        <w:pStyle w:val="Governancedetail"/>
        <w:rPr>
          <w:b w:val="0"/>
          <w:sz w:val="24"/>
          <w:szCs w:val="24"/>
        </w:rPr>
      </w:pPr>
      <w:r w:rsidRPr="003A4BF4">
        <w:rPr>
          <w:sz w:val="24"/>
          <w:szCs w:val="24"/>
        </w:rPr>
        <w:t>Document Set ID (ECM):</w:t>
      </w:r>
    </w:p>
    <w:p w14:paraId="792070DA" w14:textId="77777777" w:rsidR="00DC4E9F" w:rsidRPr="00F976B8" w:rsidRDefault="00DC4E9F" w:rsidP="00DC4E9F">
      <w:pPr>
        <w:spacing w:line="259" w:lineRule="auto"/>
        <w:ind w:right="4818"/>
      </w:pPr>
      <w:r w:rsidRPr="00CC1056">
        <w:rPr>
          <w:highlight w:val="yellow"/>
        </w:rPr>
        <w:t>[Insert Text]</w:t>
      </w:r>
    </w:p>
    <w:p w14:paraId="63D4A570" w14:textId="739CBAAB" w:rsidR="00DC4E9F" w:rsidRPr="00F976B8" w:rsidRDefault="001F5E9C" w:rsidP="00DC4E9F">
      <w:pPr>
        <w:pStyle w:val="Governancedetail"/>
        <w:rPr>
          <w:b w:val="0"/>
        </w:rPr>
      </w:pPr>
      <w:bookmarkStart w:id="4" w:name="_Hlk30758146"/>
      <w:bookmarkStart w:id="5" w:name="_Hlk30758085"/>
      <w:bookmarkStart w:id="6" w:name="_Hlk30750508"/>
      <w:r>
        <w:rPr>
          <w:sz w:val="24"/>
          <w:szCs w:val="24"/>
        </w:rPr>
        <w:t>R</w:t>
      </w:r>
      <w:r w:rsidR="00DC4E9F" w:rsidRPr="003A4BF4">
        <w:rPr>
          <w:sz w:val="24"/>
          <w:szCs w:val="24"/>
        </w:rPr>
        <w:t>eview date:</w:t>
      </w:r>
      <w:bookmarkStart w:id="7" w:name="_Hlk30584560"/>
      <w:bookmarkEnd w:id="4"/>
      <w:bookmarkEnd w:id="5"/>
      <w:bookmarkEnd w:id="6"/>
    </w:p>
    <w:bookmarkEnd w:id="7"/>
    <w:p w14:paraId="6FDBB577" w14:textId="3BAE7D8F" w:rsidR="00DC4E9F" w:rsidRPr="00F976B8" w:rsidRDefault="001F5E9C" w:rsidP="00DC4E9F">
      <w:pPr>
        <w:spacing w:line="259" w:lineRule="auto"/>
        <w:ind w:right="565"/>
      </w:pPr>
      <w:r>
        <w:t xml:space="preserve">Every four years in line with council term. </w:t>
      </w:r>
    </w:p>
    <w:bookmarkEnd w:id="2"/>
    <w:p w14:paraId="530A60F6" w14:textId="77777777" w:rsidR="00DC4E9F" w:rsidRPr="00D24F34" w:rsidRDefault="00DC4E9F" w:rsidP="00DC4E9F">
      <w:pPr>
        <w:pStyle w:val="Governancedetail"/>
        <w:tabs>
          <w:tab w:val="right" w:pos="-3060"/>
          <w:tab w:val="left" w:pos="4395"/>
        </w:tabs>
        <w:rPr>
          <w:b w:val="0"/>
          <w:sz w:val="24"/>
          <w:szCs w:val="24"/>
        </w:rPr>
      </w:pPr>
      <w:r w:rsidRPr="00D24F34">
        <w:rPr>
          <w:sz w:val="24"/>
          <w:szCs w:val="24"/>
        </w:rPr>
        <w:t>Review history:</w:t>
      </w:r>
    </w:p>
    <w:tbl>
      <w:tblPr>
        <w:tblStyle w:val="ListTable2-Accent5"/>
        <w:tblW w:w="5000" w:type="pct"/>
        <w:tblInd w:w="0" w:type="dxa"/>
        <w:tblLook w:val="04A0" w:firstRow="1" w:lastRow="0" w:firstColumn="1" w:lastColumn="0" w:noHBand="0" w:noVBand="1"/>
        <w:tblDescription w:val="Review history details, including Content Manager reference and dates of edits. "/>
      </w:tblPr>
      <w:tblGrid>
        <w:gridCol w:w="1448"/>
        <w:gridCol w:w="3348"/>
        <w:gridCol w:w="2102"/>
        <w:gridCol w:w="2740"/>
      </w:tblGrid>
      <w:tr w:rsidR="00DC4E9F" w:rsidRPr="00D24F34" w14:paraId="4602D6E6" w14:textId="77777777">
        <w:trPr>
          <w:cnfStyle w:val="100000000000" w:firstRow="1" w:lastRow="0" w:firstColumn="0" w:lastColumn="0" w:oddVBand="0" w:evenVBand="0" w:oddHBand="0" w:evenHBand="0" w:firstRowFirstColumn="0" w:firstRowLastColumn="0" w:lastRowFirstColumn="0" w:lastRowLastColumn="0"/>
          <w:trHeight w:val="818"/>
          <w:tblHeader/>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BFB8AF" w:themeColor="accent5" w:themeTint="99"/>
              <w:left w:val="nil"/>
              <w:bottom w:val="single" w:sz="4" w:space="0" w:color="BFB8AF" w:themeColor="accent5" w:themeTint="99"/>
              <w:right w:val="nil"/>
            </w:tcBorders>
            <w:shd w:val="clear" w:color="auto" w:fill="000000" w:themeFill="text1"/>
            <w:hideMark/>
          </w:tcPr>
          <w:p w14:paraId="503694F5" w14:textId="77777777" w:rsidR="00DC4E9F" w:rsidRPr="00D24F34" w:rsidRDefault="00DC4E9F">
            <w:pPr>
              <w:pStyle w:val="TABLEHEADING"/>
            </w:pPr>
            <w:bookmarkStart w:id="8" w:name="_Hlk30584821"/>
            <w:r w:rsidRPr="00D24F34">
              <w:t>Name</w:t>
            </w:r>
          </w:p>
        </w:tc>
        <w:tc>
          <w:tcPr>
            <w:tcW w:w="3074" w:type="dxa"/>
            <w:tcBorders>
              <w:top w:val="single" w:sz="4" w:space="0" w:color="BFB8AF" w:themeColor="accent5" w:themeTint="99"/>
              <w:left w:val="nil"/>
              <w:bottom w:val="single" w:sz="4" w:space="0" w:color="BFB8AF" w:themeColor="accent5" w:themeTint="99"/>
              <w:right w:val="nil"/>
            </w:tcBorders>
            <w:shd w:val="clear" w:color="auto" w:fill="000000" w:themeFill="text1"/>
            <w:hideMark/>
          </w:tcPr>
          <w:p w14:paraId="58FD61CE" w14:textId="77777777" w:rsidR="00DC4E9F" w:rsidRPr="00D24F34" w:rsidRDefault="00DC4E9F">
            <w:pPr>
              <w:pStyle w:val="TABLEHEADING"/>
              <w:cnfStyle w:val="100000000000" w:firstRow="1" w:lastRow="0" w:firstColumn="0" w:lastColumn="0" w:oddVBand="0" w:evenVBand="0" w:oddHBand="0" w:evenHBand="0" w:firstRowFirstColumn="0" w:firstRowLastColumn="0" w:lastRowFirstColumn="0" w:lastRowLastColumn="0"/>
            </w:pPr>
            <w:r w:rsidRPr="00D24F34">
              <w:t xml:space="preserve">Document Set ID (ECM) </w:t>
            </w:r>
          </w:p>
        </w:tc>
        <w:tc>
          <w:tcPr>
            <w:tcW w:w="1930" w:type="dxa"/>
            <w:tcBorders>
              <w:top w:val="single" w:sz="4" w:space="0" w:color="BFB8AF" w:themeColor="accent5" w:themeTint="99"/>
              <w:left w:val="nil"/>
              <w:bottom w:val="single" w:sz="4" w:space="0" w:color="BFB8AF" w:themeColor="accent5" w:themeTint="99"/>
              <w:right w:val="nil"/>
            </w:tcBorders>
            <w:shd w:val="clear" w:color="auto" w:fill="000000" w:themeFill="text1"/>
            <w:hideMark/>
          </w:tcPr>
          <w:p w14:paraId="0B9DFDC5" w14:textId="77777777" w:rsidR="00DC4E9F" w:rsidRPr="00D24F34" w:rsidRDefault="00DC4E9F">
            <w:pPr>
              <w:pStyle w:val="TABLEHEADING"/>
              <w:cnfStyle w:val="100000000000" w:firstRow="1" w:lastRow="0" w:firstColumn="0" w:lastColumn="0" w:oddVBand="0" w:evenVBand="0" w:oddHBand="0" w:evenHBand="0" w:firstRowFirstColumn="0" w:firstRowLastColumn="0" w:lastRowFirstColumn="0" w:lastRowLastColumn="0"/>
            </w:pPr>
            <w:r w:rsidRPr="00D24F34">
              <w:t>Date</w:t>
            </w:r>
          </w:p>
        </w:tc>
        <w:tc>
          <w:tcPr>
            <w:tcW w:w="2516" w:type="dxa"/>
            <w:tcBorders>
              <w:top w:val="single" w:sz="4" w:space="0" w:color="BFB8AF" w:themeColor="accent5" w:themeTint="99"/>
              <w:left w:val="nil"/>
              <w:bottom w:val="single" w:sz="4" w:space="0" w:color="BFB8AF" w:themeColor="accent5" w:themeTint="99"/>
              <w:right w:val="nil"/>
            </w:tcBorders>
            <w:shd w:val="clear" w:color="auto" w:fill="000000" w:themeFill="text1"/>
            <w:hideMark/>
          </w:tcPr>
          <w:p w14:paraId="471D318D" w14:textId="77777777" w:rsidR="00DC4E9F" w:rsidRPr="00D24F34" w:rsidRDefault="00DC4E9F">
            <w:pPr>
              <w:pStyle w:val="TABLEHEADING"/>
              <w:cnfStyle w:val="100000000000" w:firstRow="1" w:lastRow="0" w:firstColumn="0" w:lastColumn="0" w:oddVBand="0" w:evenVBand="0" w:oddHBand="0" w:evenHBand="0" w:firstRowFirstColumn="0" w:firstRowLastColumn="0" w:lastRowFirstColumn="0" w:lastRowLastColumn="0"/>
            </w:pPr>
            <w:r w:rsidRPr="00D24F34">
              <w:t>Description of Edits</w:t>
            </w:r>
          </w:p>
        </w:tc>
      </w:tr>
      <w:tr w:rsidR="00DC4E9F" w:rsidRPr="00F976B8" w14:paraId="3119152F" w14:textId="77777777">
        <w:trPr>
          <w:cnfStyle w:val="000000100000" w:firstRow="0" w:lastRow="0" w:firstColumn="0" w:lastColumn="0" w:oddVBand="0" w:evenVBand="0" w:oddHBand="1" w:evenHBand="0" w:firstRowFirstColumn="0" w:firstRowLastColumn="0" w:lastRowFirstColumn="0" w:lastRowLastColumn="0"/>
          <w:trHeight w:val="755"/>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BFB8AF" w:themeColor="accent5" w:themeTint="99"/>
              <w:left w:val="nil"/>
              <w:bottom w:val="single" w:sz="4" w:space="0" w:color="BFB8AF" w:themeColor="accent5" w:themeTint="99"/>
              <w:right w:val="nil"/>
            </w:tcBorders>
            <w:hideMark/>
          </w:tcPr>
          <w:p w14:paraId="75FB05E0" w14:textId="27870DBC" w:rsidR="00DC4E9F" w:rsidRPr="00D24F34" w:rsidRDefault="00CC1056">
            <w:pPr>
              <w:rPr>
                <w:sz w:val="20"/>
                <w:szCs w:val="20"/>
              </w:rPr>
            </w:pPr>
            <w:r>
              <w:rPr>
                <w:b w:val="0"/>
                <w:bCs w:val="0"/>
                <w:sz w:val="20"/>
                <w:szCs w:val="20"/>
              </w:rPr>
              <w:t xml:space="preserve">Advisory Committees Terms of Reference </w:t>
            </w:r>
          </w:p>
        </w:tc>
        <w:tc>
          <w:tcPr>
            <w:tcW w:w="3074" w:type="dxa"/>
            <w:tcBorders>
              <w:top w:val="single" w:sz="4" w:space="0" w:color="BFB8AF" w:themeColor="accent5" w:themeTint="99"/>
              <w:left w:val="nil"/>
              <w:bottom w:val="single" w:sz="4" w:space="0" w:color="BFB8AF" w:themeColor="accent5" w:themeTint="99"/>
              <w:right w:val="nil"/>
            </w:tcBorders>
            <w:hideMark/>
          </w:tcPr>
          <w:p w14:paraId="3A1D57CA" w14:textId="77777777" w:rsidR="00DC4E9F" w:rsidRPr="00D24F34" w:rsidRDefault="00DC4E9F">
            <w:pPr>
              <w:cnfStyle w:val="000000100000" w:firstRow="0" w:lastRow="0" w:firstColumn="0" w:lastColumn="0" w:oddVBand="0" w:evenVBand="0" w:oddHBand="1" w:evenHBand="0" w:firstRowFirstColumn="0" w:firstRowLastColumn="0" w:lastRowFirstColumn="0" w:lastRowLastColumn="0"/>
            </w:pPr>
            <w:r w:rsidRPr="00D24F34">
              <w:t>#</w:t>
            </w:r>
          </w:p>
        </w:tc>
        <w:tc>
          <w:tcPr>
            <w:tcW w:w="1930" w:type="dxa"/>
            <w:tcBorders>
              <w:top w:val="single" w:sz="4" w:space="0" w:color="BFB8AF" w:themeColor="accent5" w:themeTint="99"/>
              <w:left w:val="nil"/>
              <w:bottom w:val="single" w:sz="4" w:space="0" w:color="BFB8AF" w:themeColor="accent5" w:themeTint="99"/>
              <w:right w:val="nil"/>
            </w:tcBorders>
            <w:hideMark/>
          </w:tcPr>
          <w:p w14:paraId="12BDAC23" w14:textId="2EAB571A" w:rsidR="00DC4E9F" w:rsidRPr="00D24F34" w:rsidRDefault="00CC1056">
            <w:pPr>
              <w:ind w:left="523" w:hanging="523"/>
              <w:cnfStyle w:val="000000100000" w:firstRow="0" w:lastRow="0" w:firstColumn="0" w:lastColumn="0" w:oddVBand="0" w:evenVBand="0" w:oddHBand="1" w:evenHBand="0" w:firstRowFirstColumn="0" w:firstRowLastColumn="0" w:lastRowFirstColumn="0" w:lastRowLastColumn="0"/>
            </w:pPr>
            <w:r>
              <w:t>17/02/2026</w:t>
            </w:r>
          </w:p>
        </w:tc>
        <w:tc>
          <w:tcPr>
            <w:tcW w:w="2516" w:type="dxa"/>
            <w:tcBorders>
              <w:top w:val="single" w:sz="4" w:space="0" w:color="BFB8AF" w:themeColor="accent5" w:themeTint="99"/>
              <w:left w:val="nil"/>
              <w:bottom w:val="single" w:sz="4" w:space="0" w:color="BFB8AF" w:themeColor="accent5" w:themeTint="99"/>
              <w:right w:val="nil"/>
            </w:tcBorders>
            <w:hideMark/>
          </w:tcPr>
          <w:p w14:paraId="118186B2" w14:textId="6E51A96E" w:rsidR="00DC4E9F" w:rsidRPr="00F976B8" w:rsidRDefault="00CC1056">
            <w:pPr>
              <w:cnfStyle w:val="000000100000" w:firstRow="0" w:lastRow="0" w:firstColumn="0" w:lastColumn="0" w:oddVBand="0" w:evenVBand="0" w:oddHBand="1" w:evenHBand="0" w:firstRowFirstColumn="0" w:firstRowLastColumn="0" w:lastRowFirstColumn="0" w:lastRowLastColumn="0"/>
            </w:pPr>
            <w:r>
              <w:rPr>
                <w:b/>
                <w:bCs/>
                <w:sz w:val="20"/>
                <w:szCs w:val="20"/>
              </w:rPr>
              <w:t xml:space="preserve">Updated Terms of Reference for all Advisory Committees. </w:t>
            </w:r>
          </w:p>
        </w:tc>
        <w:bookmarkEnd w:id="8"/>
      </w:tr>
    </w:tbl>
    <w:p w14:paraId="2A4E8098" w14:textId="77777777" w:rsidR="00DC4E9F" w:rsidRPr="00BD2467" w:rsidRDefault="00DC4E9F" w:rsidP="00DC4E9F">
      <w:pPr>
        <w:rPr>
          <w:szCs w:val="28"/>
        </w:rPr>
      </w:pPr>
      <w:r w:rsidRPr="003A115B">
        <w:br w:type="page"/>
      </w:r>
    </w:p>
    <w:sdt>
      <w:sdtPr>
        <w:rPr>
          <w:rFonts w:eastAsiaTheme="minorEastAsia" w:cstheme="minorBidi"/>
          <w:b w:val="0"/>
          <w:color w:val="auto"/>
          <w:sz w:val="22"/>
          <w:szCs w:val="22"/>
          <w:lang w:val="en-AU"/>
        </w:rPr>
        <w:id w:val="258445101"/>
        <w:docPartObj>
          <w:docPartGallery w:val="Table of Contents"/>
          <w:docPartUnique/>
        </w:docPartObj>
      </w:sdtPr>
      <w:sdtEndPr/>
      <w:sdtContent>
        <w:p w14:paraId="20A81CDD" w14:textId="77777777" w:rsidR="00147C38" w:rsidRDefault="00147C38" w:rsidP="000865EB">
          <w:pPr>
            <w:pStyle w:val="TOCHeading"/>
          </w:pPr>
          <w:r>
            <w:t>Contents</w:t>
          </w:r>
        </w:p>
        <w:p w14:paraId="541767E4" w14:textId="6D09FB99" w:rsidR="00583C59" w:rsidRDefault="3635A2A2">
          <w:pPr>
            <w:pStyle w:val="TOC1"/>
            <w:tabs>
              <w:tab w:val="left" w:pos="440"/>
              <w:tab w:val="right" w:leader="dot" w:pos="9628"/>
            </w:tabs>
            <w:rPr>
              <w:rFonts w:asciiTheme="minorHAnsi" w:eastAsiaTheme="minorEastAsia" w:hAnsiTheme="minorHAnsi"/>
              <w:noProof/>
              <w:kern w:val="2"/>
              <w:sz w:val="24"/>
              <w:szCs w:val="24"/>
              <w:lang w:eastAsia="en-AU"/>
              <w14:ligatures w14:val="standardContextual"/>
            </w:rPr>
          </w:pPr>
          <w:r>
            <w:fldChar w:fldCharType="begin"/>
          </w:r>
          <w:r w:rsidR="00147C38">
            <w:instrText>TOC \o "1-3" \z \u \h</w:instrText>
          </w:r>
          <w:r>
            <w:fldChar w:fldCharType="separate"/>
          </w:r>
          <w:hyperlink w:anchor="_Toc222322875" w:history="1">
            <w:r w:rsidR="00583C59" w:rsidRPr="005B78A4">
              <w:rPr>
                <w:rStyle w:val="Hyperlink"/>
                <w:b/>
                <w:bCs/>
                <w:noProof/>
              </w:rPr>
              <w:t>1.</w:t>
            </w:r>
            <w:r w:rsidR="00583C59">
              <w:rPr>
                <w:rFonts w:asciiTheme="minorHAnsi" w:eastAsiaTheme="minorEastAsia" w:hAnsiTheme="minorHAnsi"/>
                <w:noProof/>
                <w:kern w:val="2"/>
                <w:sz w:val="24"/>
                <w:szCs w:val="24"/>
                <w:lang w:eastAsia="en-AU"/>
                <w14:ligatures w14:val="standardContextual"/>
              </w:rPr>
              <w:tab/>
            </w:r>
            <w:r w:rsidR="00583C59" w:rsidRPr="005B78A4">
              <w:rPr>
                <w:rStyle w:val="Hyperlink"/>
                <w:b/>
                <w:bCs/>
                <w:noProof/>
              </w:rPr>
              <w:t>Purpose</w:t>
            </w:r>
            <w:r w:rsidR="00583C59">
              <w:rPr>
                <w:noProof/>
                <w:webHidden/>
              </w:rPr>
              <w:tab/>
            </w:r>
            <w:r w:rsidR="00583C59">
              <w:rPr>
                <w:noProof/>
                <w:webHidden/>
              </w:rPr>
              <w:fldChar w:fldCharType="begin"/>
            </w:r>
            <w:r w:rsidR="00583C59">
              <w:rPr>
                <w:noProof/>
                <w:webHidden/>
              </w:rPr>
              <w:instrText xml:space="preserve"> PAGEREF _Toc222322875 \h </w:instrText>
            </w:r>
            <w:r w:rsidR="00583C59">
              <w:rPr>
                <w:noProof/>
                <w:webHidden/>
              </w:rPr>
            </w:r>
            <w:r w:rsidR="00583C59">
              <w:rPr>
                <w:noProof/>
                <w:webHidden/>
              </w:rPr>
              <w:fldChar w:fldCharType="separate"/>
            </w:r>
            <w:r w:rsidR="00583C59">
              <w:rPr>
                <w:noProof/>
                <w:webHidden/>
              </w:rPr>
              <w:t>1</w:t>
            </w:r>
            <w:r w:rsidR="00583C59">
              <w:rPr>
                <w:noProof/>
                <w:webHidden/>
              </w:rPr>
              <w:fldChar w:fldCharType="end"/>
            </w:r>
          </w:hyperlink>
        </w:p>
        <w:p w14:paraId="20F968C7" w14:textId="09943EE9" w:rsidR="00583C59" w:rsidRDefault="00583C59">
          <w:pPr>
            <w:pStyle w:val="TOC1"/>
            <w:tabs>
              <w:tab w:val="left" w:pos="440"/>
              <w:tab w:val="right" w:leader="dot" w:pos="9628"/>
            </w:tabs>
            <w:rPr>
              <w:rFonts w:asciiTheme="minorHAnsi" w:eastAsiaTheme="minorEastAsia" w:hAnsiTheme="minorHAnsi"/>
              <w:noProof/>
              <w:kern w:val="2"/>
              <w:sz w:val="24"/>
              <w:szCs w:val="24"/>
              <w:lang w:eastAsia="en-AU"/>
              <w14:ligatures w14:val="standardContextual"/>
            </w:rPr>
          </w:pPr>
          <w:hyperlink w:anchor="_Toc222322876" w:history="1">
            <w:r w:rsidRPr="005B78A4">
              <w:rPr>
                <w:rStyle w:val="Hyperlink"/>
                <w:b/>
                <w:bCs/>
                <w:noProof/>
              </w:rPr>
              <w:t>2.</w:t>
            </w:r>
            <w:r>
              <w:rPr>
                <w:rFonts w:asciiTheme="minorHAnsi" w:eastAsiaTheme="minorEastAsia" w:hAnsiTheme="minorHAnsi"/>
                <w:noProof/>
                <w:kern w:val="2"/>
                <w:sz w:val="24"/>
                <w:szCs w:val="24"/>
                <w:lang w:eastAsia="en-AU"/>
                <w14:ligatures w14:val="standardContextual"/>
              </w:rPr>
              <w:tab/>
            </w:r>
            <w:r w:rsidRPr="005B78A4">
              <w:rPr>
                <w:rStyle w:val="Hyperlink"/>
                <w:b/>
                <w:bCs/>
                <w:noProof/>
              </w:rPr>
              <w:t>Composition</w:t>
            </w:r>
            <w:r>
              <w:rPr>
                <w:noProof/>
                <w:webHidden/>
              </w:rPr>
              <w:tab/>
            </w:r>
            <w:r>
              <w:rPr>
                <w:noProof/>
                <w:webHidden/>
              </w:rPr>
              <w:fldChar w:fldCharType="begin"/>
            </w:r>
            <w:r>
              <w:rPr>
                <w:noProof/>
                <w:webHidden/>
              </w:rPr>
              <w:instrText xml:space="preserve"> PAGEREF _Toc222322876 \h </w:instrText>
            </w:r>
            <w:r>
              <w:rPr>
                <w:noProof/>
                <w:webHidden/>
              </w:rPr>
            </w:r>
            <w:r>
              <w:rPr>
                <w:noProof/>
                <w:webHidden/>
              </w:rPr>
              <w:fldChar w:fldCharType="separate"/>
            </w:r>
            <w:r>
              <w:rPr>
                <w:noProof/>
                <w:webHidden/>
              </w:rPr>
              <w:t>1</w:t>
            </w:r>
            <w:r>
              <w:rPr>
                <w:noProof/>
                <w:webHidden/>
              </w:rPr>
              <w:fldChar w:fldCharType="end"/>
            </w:r>
          </w:hyperlink>
        </w:p>
        <w:p w14:paraId="1B3550B2" w14:textId="490787E3" w:rsidR="00583C59" w:rsidRDefault="00583C59">
          <w:pPr>
            <w:pStyle w:val="TOC2"/>
            <w:tabs>
              <w:tab w:val="left" w:pos="960"/>
              <w:tab w:val="right" w:leader="dot" w:pos="9628"/>
            </w:tabs>
            <w:rPr>
              <w:rFonts w:asciiTheme="minorHAnsi" w:eastAsiaTheme="minorEastAsia" w:hAnsiTheme="minorHAnsi"/>
              <w:noProof/>
              <w:kern w:val="2"/>
              <w:sz w:val="24"/>
              <w:szCs w:val="24"/>
              <w:lang w:eastAsia="en-AU"/>
              <w14:ligatures w14:val="standardContextual"/>
            </w:rPr>
          </w:pPr>
          <w:hyperlink w:anchor="_Toc222322877" w:history="1">
            <w:r w:rsidRPr="005B78A4">
              <w:rPr>
                <w:rStyle w:val="Hyperlink"/>
                <w:noProof/>
              </w:rPr>
              <w:t>2.1</w:t>
            </w:r>
            <w:r>
              <w:rPr>
                <w:rFonts w:asciiTheme="minorHAnsi" w:eastAsiaTheme="minorEastAsia" w:hAnsiTheme="minorHAnsi"/>
                <w:noProof/>
                <w:kern w:val="2"/>
                <w:sz w:val="24"/>
                <w:szCs w:val="24"/>
                <w:lang w:eastAsia="en-AU"/>
                <w14:ligatures w14:val="standardContextual"/>
              </w:rPr>
              <w:tab/>
            </w:r>
            <w:r w:rsidRPr="005B78A4">
              <w:rPr>
                <w:rStyle w:val="Hyperlink"/>
                <w:noProof/>
              </w:rPr>
              <w:t>Role and selection of Councillor/s</w:t>
            </w:r>
            <w:r>
              <w:rPr>
                <w:noProof/>
                <w:webHidden/>
              </w:rPr>
              <w:tab/>
            </w:r>
            <w:r>
              <w:rPr>
                <w:noProof/>
                <w:webHidden/>
              </w:rPr>
              <w:fldChar w:fldCharType="begin"/>
            </w:r>
            <w:r>
              <w:rPr>
                <w:noProof/>
                <w:webHidden/>
              </w:rPr>
              <w:instrText xml:space="preserve"> PAGEREF _Toc222322877 \h </w:instrText>
            </w:r>
            <w:r>
              <w:rPr>
                <w:noProof/>
                <w:webHidden/>
              </w:rPr>
            </w:r>
            <w:r>
              <w:rPr>
                <w:noProof/>
                <w:webHidden/>
              </w:rPr>
              <w:fldChar w:fldCharType="separate"/>
            </w:r>
            <w:r>
              <w:rPr>
                <w:noProof/>
                <w:webHidden/>
              </w:rPr>
              <w:t>1</w:t>
            </w:r>
            <w:r>
              <w:rPr>
                <w:noProof/>
                <w:webHidden/>
              </w:rPr>
              <w:fldChar w:fldCharType="end"/>
            </w:r>
          </w:hyperlink>
        </w:p>
        <w:p w14:paraId="67656B31" w14:textId="0DF20F29" w:rsidR="00583C59" w:rsidRDefault="00583C59">
          <w:pPr>
            <w:pStyle w:val="TOC2"/>
            <w:tabs>
              <w:tab w:val="left" w:pos="960"/>
              <w:tab w:val="right" w:leader="dot" w:pos="9628"/>
            </w:tabs>
            <w:rPr>
              <w:rFonts w:asciiTheme="minorHAnsi" w:eastAsiaTheme="minorEastAsia" w:hAnsiTheme="minorHAnsi"/>
              <w:noProof/>
              <w:kern w:val="2"/>
              <w:sz w:val="24"/>
              <w:szCs w:val="24"/>
              <w:lang w:eastAsia="en-AU"/>
              <w14:ligatures w14:val="standardContextual"/>
            </w:rPr>
          </w:pPr>
          <w:hyperlink w:anchor="_Toc222322878" w:history="1">
            <w:r w:rsidRPr="005B78A4">
              <w:rPr>
                <w:rStyle w:val="Hyperlink"/>
                <w:noProof/>
              </w:rPr>
              <w:t>2.2</w:t>
            </w:r>
            <w:r>
              <w:rPr>
                <w:rFonts w:asciiTheme="minorHAnsi" w:eastAsiaTheme="minorEastAsia" w:hAnsiTheme="minorHAnsi"/>
                <w:noProof/>
                <w:kern w:val="2"/>
                <w:sz w:val="24"/>
                <w:szCs w:val="24"/>
                <w:lang w:eastAsia="en-AU"/>
                <w14:ligatures w14:val="standardContextual"/>
              </w:rPr>
              <w:tab/>
            </w:r>
            <w:r w:rsidRPr="005B78A4">
              <w:rPr>
                <w:rStyle w:val="Hyperlink"/>
                <w:noProof/>
              </w:rPr>
              <w:t>Role and selection of Council officer/s</w:t>
            </w:r>
            <w:r>
              <w:rPr>
                <w:noProof/>
                <w:webHidden/>
              </w:rPr>
              <w:tab/>
            </w:r>
            <w:r>
              <w:rPr>
                <w:noProof/>
                <w:webHidden/>
              </w:rPr>
              <w:fldChar w:fldCharType="begin"/>
            </w:r>
            <w:r>
              <w:rPr>
                <w:noProof/>
                <w:webHidden/>
              </w:rPr>
              <w:instrText xml:space="preserve"> PAGEREF _Toc222322878 \h </w:instrText>
            </w:r>
            <w:r>
              <w:rPr>
                <w:noProof/>
                <w:webHidden/>
              </w:rPr>
            </w:r>
            <w:r>
              <w:rPr>
                <w:noProof/>
                <w:webHidden/>
              </w:rPr>
              <w:fldChar w:fldCharType="separate"/>
            </w:r>
            <w:r>
              <w:rPr>
                <w:noProof/>
                <w:webHidden/>
              </w:rPr>
              <w:t>2</w:t>
            </w:r>
            <w:r>
              <w:rPr>
                <w:noProof/>
                <w:webHidden/>
              </w:rPr>
              <w:fldChar w:fldCharType="end"/>
            </w:r>
          </w:hyperlink>
        </w:p>
        <w:p w14:paraId="38CE2F49" w14:textId="14BCFD5A" w:rsidR="00583C59" w:rsidRDefault="00583C59">
          <w:pPr>
            <w:pStyle w:val="TOC2"/>
            <w:tabs>
              <w:tab w:val="left" w:pos="960"/>
              <w:tab w:val="right" w:leader="dot" w:pos="9628"/>
            </w:tabs>
            <w:rPr>
              <w:rFonts w:asciiTheme="minorHAnsi" w:eastAsiaTheme="minorEastAsia" w:hAnsiTheme="minorHAnsi"/>
              <w:noProof/>
              <w:kern w:val="2"/>
              <w:sz w:val="24"/>
              <w:szCs w:val="24"/>
              <w:lang w:eastAsia="en-AU"/>
              <w14:ligatures w14:val="standardContextual"/>
            </w:rPr>
          </w:pPr>
          <w:hyperlink w:anchor="_Toc222322879" w:history="1">
            <w:r w:rsidRPr="005B78A4">
              <w:rPr>
                <w:rStyle w:val="Hyperlink"/>
                <w:noProof/>
              </w:rPr>
              <w:t>2.3</w:t>
            </w:r>
            <w:r>
              <w:rPr>
                <w:rFonts w:asciiTheme="minorHAnsi" w:eastAsiaTheme="minorEastAsia" w:hAnsiTheme="minorHAnsi"/>
                <w:noProof/>
                <w:kern w:val="2"/>
                <w:sz w:val="24"/>
                <w:szCs w:val="24"/>
                <w:lang w:eastAsia="en-AU"/>
                <w14:ligatures w14:val="standardContextual"/>
              </w:rPr>
              <w:tab/>
            </w:r>
            <w:r w:rsidRPr="005B78A4">
              <w:rPr>
                <w:rStyle w:val="Hyperlink"/>
                <w:noProof/>
              </w:rPr>
              <w:t>Role and selection of external members</w:t>
            </w:r>
            <w:r>
              <w:rPr>
                <w:noProof/>
                <w:webHidden/>
              </w:rPr>
              <w:tab/>
            </w:r>
            <w:r>
              <w:rPr>
                <w:noProof/>
                <w:webHidden/>
              </w:rPr>
              <w:fldChar w:fldCharType="begin"/>
            </w:r>
            <w:r>
              <w:rPr>
                <w:noProof/>
                <w:webHidden/>
              </w:rPr>
              <w:instrText xml:space="preserve"> PAGEREF _Toc222322879 \h </w:instrText>
            </w:r>
            <w:r>
              <w:rPr>
                <w:noProof/>
                <w:webHidden/>
              </w:rPr>
            </w:r>
            <w:r>
              <w:rPr>
                <w:noProof/>
                <w:webHidden/>
              </w:rPr>
              <w:fldChar w:fldCharType="separate"/>
            </w:r>
            <w:r>
              <w:rPr>
                <w:noProof/>
                <w:webHidden/>
              </w:rPr>
              <w:t>2</w:t>
            </w:r>
            <w:r>
              <w:rPr>
                <w:noProof/>
                <w:webHidden/>
              </w:rPr>
              <w:fldChar w:fldCharType="end"/>
            </w:r>
          </w:hyperlink>
        </w:p>
        <w:p w14:paraId="58F8E05B" w14:textId="6B46C31C" w:rsidR="00583C59" w:rsidRDefault="00583C59">
          <w:pPr>
            <w:pStyle w:val="TOC2"/>
            <w:tabs>
              <w:tab w:val="left" w:pos="960"/>
              <w:tab w:val="right" w:leader="dot" w:pos="9628"/>
            </w:tabs>
            <w:rPr>
              <w:rFonts w:asciiTheme="minorHAnsi" w:eastAsiaTheme="minorEastAsia" w:hAnsiTheme="minorHAnsi"/>
              <w:noProof/>
              <w:kern w:val="2"/>
              <w:sz w:val="24"/>
              <w:szCs w:val="24"/>
              <w:lang w:eastAsia="en-AU"/>
              <w14:ligatures w14:val="standardContextual"/>
            </w:rPr>
          </w:pPr>
          <w:hyperlink w:anchor="_Toc222322880" w:history="1">
            <w:r w:rsidRPr="005B78A4">
              <w:rPr>
                <w:rStyle w:val="Hyperlink"/>
                <w:noProof/>
              </w:rPr>
              <w:t>2.4</w:t>
            </w:r>
            <w:r>
              <w:rPr>
                <w:rFonts w:asciiTheme="minorHAnsi" w:eastAsiaTheme="minorEastAsia" w:hAnsiTheme="minorHAnsi"/>
                <w:noProof/>
                <w:kern w:val="2"/>
                <w:sz w:val="24"/>
                <w:szCs w:val="24"/>
                <w:lang w:eastAsia="en-AU"/>
                <w14:ligatures w14:val="standardContextual"/>
              </w:rPr>
              <w:tab/>
            </w:r>
            <w:r w:rsidRPr="005B78A4">
              <w:rPr>
                <w:rStyle w:val="Hyperlink"/>
                <w:noProof/>
              </w:rPr>
              <w:t>Role and selection of the Chairperson and Deputy Chairperson</w:t>
            </w:r>
            <w:r>
              <w:rPr>
                <w:noProof/>
                <w:webHidden/>
              </w:rPr>
              <w:tab/>
            </w:r>
            <w:r>
              <w:rPr>
                <w:noProof/>
                <w:webHidden/>
              </w:rPr>
              <w:fldChar w:fldCharType="begin"/>
            </w:r>
            <w:r>
              <w:rPr>
                <w:noProof/>
                <w:webHidden/>
              </w:rPr>
              <w:instrText xml:space="preserve"> PAGEREF _Toc222322880 \h </w:instrText>
            </w:r>
            <w:r>
              <w:rPr>
                <w:noProof/>
                <w:webHidden/>
              </w:rPr>
            </w:r>
            <w:r>
              <w:rPr>
                <w:noProof/>
                <w:webHidden/>
              </w:rPr>
              <w:fldChar w:fldCharType="separate"/>
            </w:r>
            <w:r>
              <w:rPr>
                <w:noProof/>
                <w:webHidden/>
              </w:rPr>
              <w:t>3</w:t>
            </w:r>
            <w:r>
              <w:rPr>
                <w:noProof/>
                <w:webHidden/>
              </w:rPr>
              <w:fldChar w:fldCharType="end"/>
            </w:r>
          </w:hyperlink>
        </w:p>
        <w:p w14:paraId="5EC3DEEB" w14:textId="6E2AD4CC" w:rsidR="00583C59" w:rsidRDefault="00583C59">
          <w:pPr>
            <w:pStyle w:val="TOC1"/>
            <w:tabs>
              <w:tab w:val="left" w:pos="720"/>
              <w:tab w:val="right" w:leader="dot" w:pos="9628"/>
            </w:tabs>
            <w:rPr>
              <w:rFonts w:asciiTheme="minorHAnsi" w:eastAsiaTheme="minorEastAsia" w:hAnsiTheme="minorHAnsi"/>
              <w:noProof/>
              <w:kern w:val="2"/>
              <w:sz w:val="24"/>
              <w:szCs w:val="24"/>
              <w:lang w:eastAsia="en-AU"/>
              <w14:ligatures w14:val="standardContextual"/>
            </w:rPr>
          </w:pPr>
          <w:hyperlink w:anchor="_Toc222322881" w:history="1">
            <w:r w:rsidRPr="005B78A4">
              <w:rPr>
                <w:rStyle w:val="Hyperlink"/>
                <w:b/>
                <w:bCs/>
                <w:noProof/>
              </w:rPr>
              <w:t xml:space="preserve">3. </w:t>
            </w:r>
            <w:r>
              <w:rPr>
                <w:rFonts w:asciiTheme="minorHAnsi" w:eastAsiaTheme="minorEastAsia" w:hAnsiTheme="minorHAnsi"/>
                <w:noProof/>
                <w:kern w:val="2"/>
                <w:sz w:val="24"/>
                <w:szCs w:val="24"/>
                <w:lang w:eastAsia="en-AU"/>
                <w14:ligatures w14:val="standardContextual"/>
              </w:rPr>
              <w:tab/>
            </w:r>
            <w:r w:rsidRPr="005B78A4">
              <w:rPr>
                <w:rStyle w:val="Hyperlink"/>
                <w:b/>
                <w:bCs/>
                <w:noProof/>
              </w:rPr>
              <w:t>Committee Operation</w:t>
            </w:r>
            <w:r>
              <w:rPr>
                <w:noProof/>
                <w:webHidden/>
              </w:rPr>
              <w:tab/>
            </w:r>
            <w:r>
              <w:rPr>
                <w:noProof/>
                <w:webHidden/>
              </w:rPr>
              <w:fldChar w:fldCharType="begin"/>
            </w:r>
            <w:r>
              <w:rPr>
                <w:noProof/>
                <w:webHidden/>
              </w:rPr>
              <w:instrText xml:space="preserve"> PAGEREF _Toc222322881 \h </w:instrText>
            </w:r>
            <w:r>
              <w:rPr>
                <w:noProof/>
                <w:webHidden/>
              </w:rPr>
            </w:r>
            <w:r>
              <w:rPr>
                <w:noProof/>
                <w:webHidden/>
              </w:rPr>
              <w:fldChar w:fldCharType="separate"/>
            </w:r>
            <w:r>
              <w:rPr>
                <w:noProof/>
                <w:webHidden/>
              </w:rPr>
              <w:t>3</w:t>
            </w:r>
            <w:r>
              <w:rPr>
                <w:noProof/>
                <w:webHidden/>
              </w:rPr>
              <w:fldChar w:fldCharType="end"/>
            </w:r>
          </w:hyperlink>
        </w:p>
        <w:p w14:paraId="1B4BD1BD" w14:textId="388A11BE" w:rsidR="00583C59" w:rsidRDefault="00583C59">
          <w:pPr>
            <w:pStyle w:val="TOC2"/>
            <w:tabs>
              <w:tab w:val="left" w:pos="960"/>
              <w:tab w:val="right" w:leader="dot" w:pos="9628"/>
            </w:tabs>
            <w:rPr>
              <w:rFonts w:asciiTheme="minorHAnsi" w:eastAsiaTheme="minorEastAsia" w:hAnsiTheme="minorHAnsi"/>
              <w:noProof/>
              <w:kern w:val="2"/>
              <w:sz w:val="24"/>
              <w:szCs w:val="24"/>
              <w:lang w:eastAsia="en-AU"/>
              <w14:ligatures w14:val="standardContextual"/>
            </w:rPr>
          </w:pPr>
          <w:hyperlink w:anchor="_Toc222322882" w:history="1">
            <w:r w:rsidRPr="005B78A4">
              <w:rPr>
                <w:rStyle w:val="Hyperlink"/>
                <w:noProof/>
              </w:rPr>
              <w:t>3.1</w:t>
            </w:r>
            <w:r>
              <w:rPr>
                <w:rFonts w:asciiTheme="minorHAnsi" w:eastAsiaTheme="minorEastAsia" w:hAnsiTheme="minorHAnsi"/>
                <w:noProof/>
                <w:kern w:val="2"/>
                <w:sz w:val="24"/>
                <w:szCs w:val="24"/>
                <w:lang w:eastAsia="en-AU"/>
                <w14:ligatures w14:val="standardContextual"/>
              </w:rPr>
              <w:tab/>
            </w:r>
            <w:r w:rsidRPr="005B78A4">
              <w:rPr>
                <w:rStyle w:val="Hyperlink"/>
                <w:noProof/>
              </w:rPr>
              <w:t>Committee lifecycle</w:t>
            </w:r>
            <w:r>
              <w:rPr>
                <w:noProof/>
                <w:webHidden/>
              </w:rPr>
              <w:tab/>
            </w:r>
            <w:r>
              <w:rPr>
                <w:noProof/>
                <w:webHidden/>
              </w:rPr>
              <w:fldChar w:fldCharType="begin"/>
            </w:r>
            <w:r>
              <w:rPr>
                <w:noProof/>
                <w:webHidden/>
              </w:rPr>
              <w:instrText xml:space="preserve"> PAGEREF _Toc222322882 \h </w:instrText>
            </w:r>
            <w:r>
              <w:rPr>
                <w:noProof/>
                <w:webHidden/>
              </w:rPr>
            </w:r>
            <w:r>
              <w:rPr>
                <w:noProof/>
                <w:webHidden/>
              </w:rPr>
              <w:fldChar w:fldCharType="separate"/>
            </w:r>
            <w:r>
              <w:rPr>
                <w:noProof/>
                <w:webHidden/>
              </w:rPr>
              <w:t>3</w:t>
            </w:r>
            <w:r>
              <w:rPr>
                <w:noProof/>
                <w:webHidden/>
              </w:rPr>
              <w:fldChar w:fldCharType="end"/>
            </w:r>
          </w:hyperlink>
        </w:p>
        <w:p w14:paraId="46B9F682" w14:textId="1D231507" w:rsidR="00583C59" w:rsidRDefault="00583C59">
          <w:pPr>
            <w:pStyle w:val="TOC2"/>
            <w:tabs>
              <w:tab w:val="left" w:pos="960"/>
              <w:tab w:val="right" w:leader="dot" w:pos="9628"/>
            </w:tabs>
            <w:rPr>
              <w:rFonts w:asciiTheme="minorHAnsi" w:eastAsiaTheme="minorEastAsia" w:hAnsiTheme="minorHAnsi"/>
              <w:noProof/>
              <w:kern w:val="2"/>
              <w:sz w:val="24"/>
              <w:szCs w:val="24"/>
              <w:lang w:eastAsia="en-AU"/>
              <w14:ligatures w14:val="standardContextual"/>
            </w:rPr>
          </w:pPr>
          <w:hyperlink w:anchor="_Toc222322883" w:history="1">
            <w:r w:rsidRPr="005B78A4">
              <w:rPr>
                <w:rStyle w:val="Hyperlink"/>
                <w:noProof/>
              </w:rPr>
              <w:t xml:space="preserve">3.2 </w:t>
            </w:r>
            <w:r>
              <w:rPr>
                <w:rFonts w:asciiTheme="minorHAnsi" w:eastAsiaTheme="minorEastAsia" w:hAnsiTheme="minorHAnsi"/>
                <w:noProof/>
                <w:kern w:val="2"/>
                <w:sz w:val="24"/>
                <w:szCs w:val="24"/>
                <w:lang w:eastAsia="en-AU"/>
                <w14:ligatures w14:val="standardContextual"/>
              </w:rPr>
              <w:tab/>
            </w:r>
            <w:r w:rsidRPr="005B78A4">
              <w:rPr>
                <w:rStyle w:val="Hyperlink"/>
                <w:noProof/>
              </w:rPr>
              <w:t>Accessibility</w:t>
            </w:r>
            <w:r>
              <w:rPr>
                <w:noProof/>
                <w:webHidden/>
              </w:rPr>
              <w:tab/>
            </w:r>
            <w:r>
              <w:rPr>
                <w:noProof/>
                <w:webHidden/>
              </w:rPr>
              <w:fldChar w:fldCharType="begin"/>
            </w:r>
            <w:r>
              <w:rPr>
                <w:noProof/>
                <w:webHidden/>
              </w:rPr>
              <w:instrText xml:space="preserve"> PAGEREF _Toc222322883 \h </w:instrText>
            </w:r>
            <w:r>
              <w:rPr>
                <w:noProof/>
                <w:webHidden/>
              </w:rPr>
            </w:r>
            <w:r>
              <w:rPr>
                <w:noProof/>
                <w:webHidden/>
              </w:rPr>
              <w:fldChar w:fldCharType="separate"/>
            </w:r>
            <w:r>
              <w:rPr>
                <w:noProof/>
                <w:webHidden/>
              </w:rPr>
              <w:t>4</w:t>
            </w:r>
            <w:r>
              <w:rPr>
                <w:noProof/>
                <w:webHidden/>
              </w:rPr>
              <w:fldChar w:fldCharType="end"/>
            </w:r>
          </w:hyperlink>
        </w:p>
        <w:p w14:paraId="6732B191" w14:textId="6FA95FAB" w:rsidR="00583C59" w:rsidRDefault="00583C59">
          <w:pPr>
            <w:pStyle w:val="TOC1"/>
            <w:tabs>
              <w:tab w:val="left" w:pos="720"/>
              <w:tab w:val="right" w:leader="dot" w:pos="9628"/>
            </w:tabs>
            <w:rPr>
              <w:rFonts w:asciiTheme="minorHAnsi" w:eastAsiaTheme="minorEastAsia" w:hAnsiTheme="minorHAnsi"/>
              <w:noProof/>
              <w:kern w:val="2"/>
              <w:sz w:val="24"/>
              <w:szCs w:val="24"/>
              <w:lang w:eastAsia="en-AU"/>
              <w14:ligatures w14:val="standardContextual"/>
            </w:rPr>
          </w:pPr>
          <w:hyperlink w:anchor="_Toc222322884" w:history="1">
            <w:r w:rsidRPr="005B78A4">
              <w:rPr>
                <w:rStyle w:val="Hyperlink"/>
                <w:b/>
                <w:bCs/>
                <w:noProof/>
              </w:rPr>
              <w:t xml:space="preserve">4. </w:t>
            </w:r>
            <w:r>
              <w:rPr>
                <w:rFonts w:asciiTheme="minorHAnsi" w:eastAsiaTheme="minorEastAsia" w:hAnsiTheme="minorHAnsi"/>
                <w:noProof/>
                <w:kern w:val="2"/>
                <w:sz w:val="24"/>
                <w:szCs w:val="24"/>
                <w:lang w:eastAsia="en-AU"/>
                <w14:ligatures w14:val="standardContextual"/>
              </w:rPr>
              <w:tab/>
            </w:r>
            <w:r w:rsidRPr="005B78A4">
              <w:rPr>
                <w:rStyle w:val="Hyperlink"/>
                <w:b/>
                <w:bCs/>
                <w:noProof/>
              </w:rPr>
              <w:t>Meetings</w:t>
            </w:r>
            <w:r>
              <w:rPr>
                <w:noProof/>
                <w:webHidden/>
              </w:rPr>
              <w:tab/>
            </w:r>
            <w:r>
              <w:rPr>
                <w:noProof/>
                <w:webHidden/>
              </w:rPr>
              <w:fldChar w:fldCharType="begin"/>
            </w:r>
            <w:r>
              <w:rPr>
                <w:noProof/>
                <w:webHidden/>
              </w:rPr>
              <w:instrText xml:space="preserve"> PAGEREF _Toc222322884 \h </w:instrText>
            </w:r>
            <w:r>
              <w:rPr>
                <w:noProof/>
                <w:webHidden/>
              </w:rPr>
            </w:r>
            <w:r>
              <w:rPr>
                <w:noProof/>
                <w:webHidden/>
              </w:rPr>
              <w:fldChar w:fldCharType="separate"/>
            </w:r>
            <w:r>
              <w:rPr>
                <w:noProof/>
                <w:webHidden/>
              </w:rPr>
              <w:t>4</w:t>
            </w:r>
            <w:r>
              <w:rPr>
                <w:noProof/>
                <w:webHidden/>
              </w:rPr>
              <w:fldChar w:fldCharType="end"/>
            </w:r>
          </w:hyperlink>
        </w:p>
        <w:p w14:paraId="1ED2E770" w14:textId="4C95722C" w:rsidR="00583C59" w:rsidRDefault="00583C59">
          <w:pPr>
            <w:pStyle w:val="TOC2"/>
            <w:tabs>
              <w:tab w:val="left" w:pos="960"/>
              <w:tab w:val="right" w:leader="dot" w:pos="9628"/>
            </w:tabs>
            <w:rPr>
              <w:rFonts w:asciiTheme="minorHAnsi" w:eastAsiaTheme="minorEastAsia" w:hAnsiTheme="minorHAnsi"/>
              <w:noProof/>
              <w:kern w:val="2"/>
              <w:sz w:val="24"/>
              <w:szCs w:val="24"/>
              <w:lang w:eastAsia="en-AU"/>
              <w14:ligatures w14:val="standardContextual"/>
            </w:rPr>
          </w:pPr>
          <w:hyperlink w:anchor="_Toc222322885" w:history="1">
            <w:r w:rsidRPr="005B78A4">
              <w:rPr>
                <w:rStyle w:val="Hyperlink"/>
                <w:noProof/>
              </w:rPr>
              <w:t>4.1</w:t>
            </w:r>
            <w:r>
              <w:rPr>
                <w:rFonts w:asciiTheme="minorHAnsi" w:eastAsiaTheme="minorEastAsia" w:hAnsiTheme="minorHAnsi"/>
                <w:noProof/>
                <w:kern w:val="2"/>
                <w:sz w:val="24"/>
                <w:szCs w:val="24"/>
                <w:lang w:eastAsia="en-AU"/>
                <w14:ligatures w14:val="standardContextual"/>
              </w:rPr>
              <w:tab/>
            </w:r>
            <w:r w:rsidRPr="005B78A4">
              <w:rPr>
                <w:rStyle w:val="Hyperlink"/>
                <w:noProof/>
              </w:rPr>
              <w:t>Meeting schedule</w:t>
            </w:r>
            <w:r>
              <w:rPr>
                <w:noProof/>
                <w:webHidden/>
              </w:rPr>
              <w:tab/>
            </w:r>
            <w:r>
              <w:rPr>
                <w:noProof/>
                <w:webHidden/>
              </w:rPr>
              <w:fldChar w:fldCharType="begin"/>
            </w:r>
            <w:r>
              <w:rPr>
                <w:noProof/>
                <w:webHidden/>
              </w:rPr>
              <w:instrText xml:space="preserve"> PAGEREF _Toc222322885 \h </w:instrText>
            </w:r>
            <w:r>
              <w:rPr>
                <w:noProof/>
                <w:webHidden/>
              </w:rPr>
            </w:r>
            <w:r>
              <w:rPr>
                <w:noProof/>
                <w:webHidden/>
              </w:rPr>
              <w:fldChar w:fldCharType="separate"/>
            </w:r>
            <w:r>
              <w:rPr>
                <w:noProof/>
                <w:webHidden/>
              </w:rPr>
              <w:t>4</w:t>
            </w:r>
            <w:r>
              <w:rPr>
                <w:noProof/>
                <w:webHidden/>
              </w:rPr>
              <w:fldChar w:fldCharType="end"/>
            </w:r>
          </w:hyperlink>
        </w:p>
        <w:p w14:paraId="1C056C69" w14:textId="5BDE78A8" w:rsidR="00583C59" w:rsidRDefault="00583C59">
          <w:pPr>
            <w:pStyle w:val="TOC2"/>
            <w:tabs>
              <w:tab w:val="left" w:pos="960"/>
              <w:tab w:val="right" w:leader="dot" w:pos="9628"/>
            </w:tabs>
            <w:rPr>
              <w:rFonts w:asciiTheme="minorHAnsi" w:eastAsiaTheme="minorEastAsia" w:hAnsiTheme="minorHAnsi"/>
              <w:noProof/>
              <w:kern w:val="2"/>
              <w:sz w:val="24"/>
              <w:szCs w:val="24"/>
              <w:lang w:eastAsia="en-AU"/>
              <w14:ligatures w14:val="standardContextual"/>
            </w:rPr>
          </w:pPr>
          <w:hyperlink w:anchor="_Toc222322886" w:history="1">
            <w:r w:rsidRPr="005B78A4">
              <w:rPr>
                <w:rStyle w:val="Hyperlink"/>
                <w:noProof/>
              </w:rPr>
              <w:t>4.2</w:t>
            </w:r>
            <w:r>
              <w:rPr>
                <w:rFonts w:asciiTheme="minorHAnsi" w:eastAsiaTheme="minorEastAsia" w:hAnsiTheme="minorHAnsi"/>
                <w:noProof/>
                <w:kern w:val="2"/>
                <w:sz w:val="24"/>
                <w:szCs w:val="24"/>
                <w:lang w:eastAsia="en-AU"/>
                <w14:ligatures w14:val="standardContextual"/>
              </w:rPr>
              <w:tab/>
            </w:r>
            <w:r w:rsidRPr="005B78A4">
              <w:rPr>
                <w:rStyle w:val="Hyperlink"/>
                <w:noProof/>
              </w:rPr>
              <w:t>Meeting Procedure</w:t>
            </w:r>
            <w:r>
              <w:rPr>
                <w:noProof/>
                <w:webHidden/>
              </w:rPr>
              <w:tab/>
            </w:r>
            <w:r>
              <w:rPr>
                <w:noProof/>
                <w:webHidden/>
              </w:rPr>
              <w:fldChar w:fldCharType="begin"/>
            </w:r>
            <w:r>
              <w:rPr>
                <w:noProof/>
                <w:webHidden/>
              </w:rPr>
              <w:instrText xml:space="preserve"> PAGEREF _Toc222322886 \h </w:instrText>
            </w:r>
            <w:r>
              <w:rPr>
                <w:noProof/>
                <w:webHidden/>
              </w:rPr>
            </w:r>
            <w:r>
              <w:rPr>
                <w:noProof/>
                <w:webHidden/>
              </w:rPr>
              <w:fldChar w:fldCharType="separate"/>
            </w:r>
            <w:r>
              <w:rPr>
                <w:noProof/>
                <w:webHidden/>
              </w:rPr>
              <w:t>4</w:t>
            </w:r>
            <w:r>
              <w:rPr>
                <w:noProof/>
                <w:webHidden/>
              </w:rPr>
              <w:fldChar w:fldCharType="end"/>
            </w:r>
          </w:hyperlink>
        </w:p>
        <w:p w14:paraId="171CBEE1" w14:textId="04660B5A" w:rsidR="00583C59" w:rsidRDefault="00583C59">
          <w:pPr>
            <w:pStyle w:val="TOC2"/>
            <w:tabs>
              <w:tab w:val="left" w:pos="960"/>
              <w:tab w:val="right" w:leader="dot" w:pos="9628"/>
            </w:tabs>
            <w:rPr>
              <w:rFonts w:asciiTheme="minorHAnsi" w:eastAsiaTheme="minorEastAsia" w:hAnsiTheme="minorHAnsi"/>
              <w:noProof/>
              <w:kern w:val="2"/>
              <w:sz w:val="24"/>
              <w:szCs w:val="24"/>
              <w:lang w:eastAsia="en-AU"/>
              <w14:ligatures w14:val="standardContextual"/>
            </w:rPr>
          </w:pPr>
          <w:hyperlink w:anchor="_Toc222322887" w:history="1">
            <w:r w:rsidRPr="005B78A4">
              <w:rPr>
                <w:rStyle w:val="Hyperlink"/>
                <w:noProof/>
              </w:rPr>
              <w:t>4.3</w:t>
            </w:r>
            <w:r>
              <w:rPr>
                <w:rFonts w:asciiTheme="minorHAnsi" w:eastAsiaTheme="minorEastAsia" w:hAnsiTheme="minorHAnsi"/>
                <w:noProof/>
                <w:kern w:val="2"/>
                <w:sz w:val="24"/>
                <w:szCs w:val="24"/>
                <w:lang w:eastAsia="en-AU"/>
                <w14:ligatures w14:val="standardContextual"/>
              </w:rPr>
              <w:tab/>
            </w:r>
            <w:r w:rsidRPr="005B78A4">
              <w:rPr>
                <w:rStyle w:val="Hyperlink"/>
                <w:noProof/>
              </w:rPr>
              <w:t>Voting and quorum</w:t>
            </w:r>
            <w:r>
              <w:rPr>
                <w:noProof/>
                <w:webHidden/>
              </w:rPr>
              <w:tab/>
            </w:r>
            <w:r>
              <w:rPr>
                <w:noProof/>
                <w:webHidden/>
              </w:rPr>
              <w:fldChar w:fldCharType="begin"/>
            </w:r>
            <w:r>
              <w:rPr>
                <w:noProof/>
                <w:webHidden/>
              </w:rPr>
              <w:instrText xml:space="preserve"> PAGEREF _Toc222322887 \h </w:instrText>
            </w:r>
            <w:r>
              <w:rPr>
                <w:noProof/>
                <w:webHidden/>
              </w:rPr>
            </w:r>
            <w:r>
              <w:rPr>
                <w:noProof/>
                <w:webHidden/>
              </w:rPr>
              <w:fldChar w:fldCharType="separate"/>
            </w:r>
            <w:r>
              <w:rPr>
                <w:noProof/>
                <w:webHidden/>
              </w:rPr>
              <w:t>4</w:t>
            </w:r>
            <w:r>
              <w:rPr>
                <w:noProof/>
                <w:webHidden/>
              </w:rPr>
              <w:fldChar w:fldCharType="end"/>
            </w:r>
          </w:hyperlink>
        </w:p>
        <w:p w14:paraId="44D38332" w14:textId="57059BDE" w:rsidR="00583C59" w:rsidRDefault="00583C59">
          <w:pPr>
            <w:pStyle w:val="TOC2"/>
            <w:tabs>
              <w:tab w:val="left" w:pos="960"/>
              <w:tab w:val="right" w:leader="dot" w:pos="9628"/>
            </w:tabs>
            <w:rPr>
              <w:rFonts w:asciiTheme="minorHAnsi" w:eastAsiaTheme="minorEastAsia" w:hAnsiTheme="minorHAnsi"/>
              <w:noProof/>
              <w:kern w:val="2"/>
              <w:sz w:val="24"/>
              <w:szCs w:val="24"/>
              <w:lang w:eastAsia="en-AU"/>
              <w14:ligatures w14:val="standardContextual"/>
            </w:rPr>
          </w:pPr>
          <w:hyperlink w:anchor="_Toc222322888" w:history="1">
            <w:r w:rsidRPr="005B78A4">
              <w:rPr>
                <w:rStyle w:val="Hyperlink"/>
                <w:noProof/>
              </w:rPr>
              <w:t>4.4</w:t>
            </w:r>
            <w:r>
              <w:rPr>
                <w:rFonts w:asciiTheme="minorHAnsi" w:eastAsiaTheme="minorEastAsia" w:hAnsiTheme="minorHAnsi"/>
                <w:noProof/>
                <w:kern w:val="2"/>
                <w:sz w:val="24"/>
                <w:szCs w:val="24"/>
                <w:lang w:eastAsia="en-AU"/>
                <w14:ligatures w14:val="standardContextual"/>
              </w:rPr>
              <w:tab/>
            </w:r>
            <w:r w:rsidRPr="005B78A4">
              <w:rPr>
                <w:rStyle w:val="Hyperlink"/>
                <w:noProof/>
              </w:rPr>
              <w:t>Agendas and minutes</w:t>
            </w:r>
            <w:r>
              <w:rPr>
                <w:noProof/>
                <w:webHidden/>
              </w:rPr>
              <w:tab/>
            </w:r>
            <w:r>
              <w:rPr>
                <w:noProof/>
                <w:webHidden/>
              </w:rPr>
              <w:fldChar w:fldCharType="begin"/>
            </w:r>
            <w:r>
              <w:rPr>
                <w:noProof/>
                <w:webHidden/>
              </w:rPr>
              <w:instrText xml:space="preserve"> PAGEREF _Toc222322888 \h </w:instrText>
            </w:r>
            <w:r>
              <w:rPr>
                <w:noProof/>
                <w:webHidden/>
              </w:rPr>
            </w:r>
            <w:r>
              <w:rPr>
                <w:noProof/>
                <w:webHidden/>
              </w:rPr>
              <w:fldChar w:fldCharType="separate"/>
            </w:r>
            <w:r>
              <w:rPr>
                <w:noProof/>
                <w:webHidden/>
              </w:rPr>
              <w:t>5</w:t>
            </w:r>
            <w:r>
              <w:rPr>
                <w:noProof/>
                <w:webHidden/>
              </w:rPr>
              <w:fldChar w:fldCharType="end"/>
            </w:r>
          </w:hyperlink>
        </w:p>
        <w:p w14:paraId="015CFD9E" w14:textId="6EF94847" w:rsidR="00583C59" w:rsidRDefault="00583C59">
          <w:pPr>
            <w:pStyle w:val="TOC2"/>
            <w:tabs>
              <w:tab w:val="left" w:pos="960"/>
              <w:tab w:val="right" w:leader="dot" w:pos="9628"/>
            </w:tabs>
            <w:rPr>
              <w:rFonts w:asciiTheme="minorHAnsi" w:eastAsiaTheme="minorEastAsia" w:hAnsiTheme="minorHAnsi"/>
              <w:noProof/>
              <w:kern w:val="2"/>
              <w:sz w:val="24"/>
              <w:szCs w:val="24"/>
              <w:lang w:eastAsia="en-AU"/>
              <w14:ligatures w14:val="standardContextual"/>
            </w:rPr>
          </w:pPr>
          <w:hyperlink w:anchor="_Toc222322889" w:history="1">
            <w:r w:rsidRPr="005B78A4">
              <w:rPr>
                <w:rStyle w:val="Hyperlink"/>
                <w:noProof/>
              </w:rPr>
              <w:t xml:space="preserve">4.5 </w:t>
            </w:r>
            <w:r>
              <w:rPr>
                <w:rFonts w:asciiTheme="minorHAnsi" w:eastAsiaTheme="minorEastAsia" w:hAnsiTheme="minorHAnsi"/>
                <w:noProof/>
                <w:kern w:val="2"/>
                <w:sz w:val="24"/>
                <w:szCs w:val="24"/>
                <w:lang w:eastAsia="en-AU"/>
                <w14:ligatures w14:val="standardContextual"/>
              </w:rPr>
              <w:tab/>
            </w:r>
            <w:r w:rsidRPr="005B78A4">
              <w:rPr>
                <w:rStyle w:val="Hyperlink"/>
                <w:noProof/>
              </w:rPr>
              <w:t>Public attendance at meetings</w:t>
            </w:r>
            <w:r>
              <w:rPr>
                <w:noProof/>
                <w:webHidden/>
              </w:rPr>
              <w:tab/>
            </w:r>
            <w:r>
              <w:rPr>
                <w:noProof/>
                <w:webHidden/>
              </w:rPr>
              <w:fldChar w:fldCharType="begin"/>
            </w:r>
            <w:r>
              <w:rPr>
                <w:noProof/>
                <w:webHidden/>
              </w:rPr>
              <w:instrText xml:space="preserve"> PAGEREF _Toc222322889 \h </w:instrText>
            </w:r>
            <w:r>
              <w:rPr>
                <w:noProof/>
                <w:webHidden/>
              </w:rPr>
            </w:r>
            <w:r>
              <w:rPr>
                <w:noProof/>
                <w:webHidden/>
              </w:rPr>
              <w:fldChar w:fldCharType="separate"/>
            </w:r>
            <w:r>
              <w:rPr>
                <w:noProof/>
                <w:webHidden/>
              </w:rPr>
              <w:t>5</w:t>
            </w:r>
            <w:r>
              <w:rPr>
                <w:noProof/>
                <w:webHidden/>
              </w:rPr>
              <w:fldChar w:fldCharType="end"/>
            </w:r>
          </w:hyperlink>
        </w:p>
        <w:p w14:paraId="677A51D1" w14:textId="57CBB398" w:rsidR="00583C59" w:rsidRDefault="00583C59">
          <w:pPr>
            <w:pStyle w:val="TOC1"/>
            <w:tabs>
              <w:tab w:val="left" w:pos="440"/>
              <w:tab w:val="right" w:leader="dot" w:pos="9628"/>
            </w:tabs>
            <w:rPr>
              <w:rFonts w:asciiTheme="minorHAnsi" w:eastAsiaTheme="minorEastAsia" w:hAnsiTheme="minorHAnsi"/>
              <w:noProof/>
              <w:kern w:val="2"/>
              <w:sz w:val="24"/>
              <w:szCs w:val="24"/>
              <w:lang w:eastAsia="en-AU"/>
              <w14:ligatures w14:val="standardContextual"/>
            </w:rPr>
          </w:pPr>
          <w:hyperlink w:anchor="_Toc222322890" w:history="1">
            <w:r w:rsidRPr="005B78A4">
              <w:rPr>
                <w:rStyle w:val="Hyperlink"/>
                <w:b/>
                <w:bCs/>
                <w:noProof/>
              </w:rPr>
              <w:t>5.</w:t>
            </w:r>
            <w:r>
              <w:rPr>
                <w:rFonts w:asciiTheme="minorHAnsi" w:eastAsiaTheme="minorEastAsia" w:hAnsiTheme="minorHAnsi"/>
                <w:noProof/>
                <w:kern w:val="2"/>
                <w:sz w:val="24"/>
                <w:szCs w:val="24"/>
                <w:lang w:eastAsia="en-AU"/>
                <w14:ligatures w14:val="standardContextual"/>
              </w:rPr>
              <w:tab/>
            </w:r>
            <w:r w:rsidRPr="005B78A4">
              <w:rPr>
                <w:rStyle w:val="Hyperlink"/>
                <w:b/>
                <w:bCs/>
                <w:noProof/>
              </w:rPr>
              <w:t>Budget and Remuneration</w:t>
            </w:r>
            <w:r>
              <w:rPr>
                <w:noProof/>
                <w:webHidden/>
              </w:rPr>
              <w:tab/>
            </w:r>
            <w:r>
              <w:rPr>
                <w:noProof/>
                <w:webHidden/>
              </w:rPr>
              <w:fldChar w:fldCharType="begin"/>
            </w:r>
            <w:r>
              <w:rPr>
                <w:noProof/>
                <w:webHidden/>
              </w:rPr>
              <w:instrText xml:space="preserve"> PAGEREF _Toc222322890 \h </w:instrText>
            </w:r>
            <w:r>
              <w:rPr>
                <w:noProof/>
                <w:webHidden/>
              </w:rPr>
            </w:r>
            <w:r>
              <w:rPr>
                <w:noProof/>
                <w:webHidden/>
              </w:rPr>
              <w:fldChar w:fldCharType="separate"/>
            </w:r>
            <w:r>
              <w:rPr>
                <w:noProof/>
                <w:webHidden/>
              </w:rPr>
              <w:t>5</w:t>
            </w:r>
            <w:r>
              <w:rPr>
                <w:noProof/>
                <w:webHidden/>
              </w:rPr>
              <w:fldChar w:fldCharType="end"/>
            </w:r>
          </w:hyperlink>
        </w:p>
        <w:p w14:paraId="5AA19A57" w14:textId="211C8C31" w:rsidR="00583C59" w:rsidRDefault="00583C59">
          <w:pPr>
            <w:pStyle w:val="TOC1"/>
            <w:tabs>
              <w:tab w:val="left" w:pos="440"/>
              <w:tab w:val="right" w:leader="dot" w:pos="9628"/>
            </w:tabs>
            <w:rPr>
              <w:rFonts w:asciiTheme="minorHAnsi" w:eastAsiaTheme="minorEastAsia" w:hAnsiTheme="minorHAnsi"/>
              <w:noProof/>
              <w:kern w:val="2"/>
              <w:sz w:val="24"/>
              <w:szCs w:val="24"/>
              <w:lang w:eastAsia="en-AU"/>
              <w14:ligatures w14:val="standardContextual"/>
            </w:rPr>
          </w:pPr>
          <w:hyperlink w:anchor="_Toc222322891" w:history="1">
            <w:r w:rsidRPr="005B78A4">
              <w:rPr>
                <w:rStyle w:val="Hyperlink"/>
                <w:b/>
                <w:bCs/>
                <w:noProof/>
              </w:rPr>
              <w:t>6.</w:t>
            </w:r>
            <w:r>
              <w:rPr>
                <w:rFonts w:asciiTheme="minorHAnsi" w:eastAsiaTheme="minorEastAsia" w:hAnsiTheme="minorHAnsi"/>
                <w:noProof/>
                <w:kern w:val="2"/>
                <w:sz w:val="24"/>
                <w:szCs w:val="24"/>
                <w:lang w:eastAsia="en-AU"/>
                <w14:ligatures w14:val="standardContextual"/>
              </w:rPr>
              <w:tab/>
            </w:r>
            <w:r w:rsidRPr="005B78A4">
              <w:rPr>
                <w:rStyle w:val="Hyperlink"/>
                <w:b/>
                <w:bCs/>
                <w:noProof/>
              </w:rPr>
              <w:t>Conduct of Members</w:t>
            </w:r>
            <w:r>
              <w:rPr>
                <w:noProof/>
                <w:webHidden/>
              </w:rPr>
              <w:tab/>
            </w:r>
            <w:r>
              <w:rPr>
                <w:noProof/>
                <w:webHidden/>
              </w:rPr>
              <w:fldChar w:fldCharType="begin"/>
            </w:r>
            <w:r>
              <w:rPr>
                <w:noProof/>
                <w:webHidden/>
              </w:rPr>
              <w:instrText xml:space="preserve"> PAGEREF _Toc222322891 \h </w:instrText>
            </w:r>
            <w:r>
              <w:rPr>
                <w:noProof/>
                <w:webHidden/>
              </w:rPr>
            </w:r>
            <w:r>
              <w:rPr>
                <w:noProof/>
                <w:webHidden/>
              </w:rPr>
              <w:fldChar w:fldCharType="separate"/>
            </w:r>
            <w:r>
              <w:rPr>
                <w:noProof/>
                <w:webHidden/>
              </w:rPr>
              <w:t>6</w:t>
            </w:r>
            <w:r>
              <w:rPr>
                <w:noProof/>
                <w:webHidden/>
              </w:rPr>
              <w:fldChar w:fldCharType="end"/>
            </w:r>
          </w:hyperlink>
        </w:p>
        <w:p w14:paraId="04AAD1A1" w14:textId="7331902B" w:rsidR="00583C59" w:rsidRDefault="00583C59">
          <w:pPr>
            <w:pStyle w:val="TOC2"/>
            <w:tabs>
              <w:tab w:val="left" w:pos="960"/>
              <w:tab w:val="right" w:leader="dot" w:pos="9628"/>
            </w:tabs>
            <w:rPr>
              <w:rFonts w:asciiTheme="minorHAnsi" w:eastAsiaTheme="minorEastAsia" w:hAnsiTheme="minorHAnsi"/>
              <w:noProof/>
              <w:kern w:val="2"/>
              <w:sz w:val="24"/>
              <w:szCs w:val="24"/>
              <w:lang w:eastAsia="en-AU"/>
              <w14:ligatures w14:val="standardContextual"/>
            </w:rPr>
          </w:pPr>
          <w:hyperlink w:anchor="_Toc222322892" w:history="1">
            <w:r w:rsidRPr="005B78A4">
              <w:rPr>
                <w:rStyle w:val="Hyperlink"/>
                <w:noProof/>
              </w:rPr>
              <w:t>6.1</w:t>
            </w:r>
            <w:r>
              <w:rPr>
                <w:rFonts w:asciiTheme="minorHAnsi" w:eastAsiaTheme="minorEastAsia" w:hAnsiTheme="minorHAnsi"/>
                <w:noProof/>
                <w:kern w:val="2"/>
                <w:sz w:val="24"/>
                <w:szCs w:val="24"/>
                <w:lang w:eastAsia="en-AU"/>
                <w14:ligatures w14:val="standardContextual"/>
              </w:rPr>
              <w:tab/>
            </w:r>
            <w:r w:rsidRPr="005B78A4">
              <w:rPr>
                <w:rStyle w:val="Hyperlink"/>
                <w:noProof/>
              </w:rPr>
              <w:t>Conflicts of Interest</w:t>
            </w:r>
            <w:r>
              <w:rPr>
                <w:noProof/>
                <w:webHidden/>
              </w:rPr>
              <w:tab/>
            </w:r>
            <w:r>
              <w:rPr>
                <w:noProof/>
                <w:webHidden/>
              </w:rPr>
              <w:fldChar w:fldCharType="begin"/>
            </w:r>
            <w:r>
              <w:rPr>
                <w:noProof/>
                <w:webHidden/>
              </w:rPr>
              <w:instrText xml:space="preserve"> PAGEREF _Toc222322892 \h </w:instrText>
            </w:r>
            <w:r>
              <w:rPr>
                <w:noProof/>
                <w:webHidden/>
              </w:rPr>
            </w:r>
            <w:r>
              <w:rPr>
                <w:noProof/>
                <w:webHidden/>
              </w:rPr>
              <w:fldChar w:fldCharType="separate"/>
            </w:r>
            <w:r>
              <w:rPr>
                <w:noProof/>
                <w:webHidden/>
              </w:rPr>
              <w:t>6</w:t>
            </w:r>
            <w:r>
              <w:rPr>
                <w:noProof/>
                <w:webHidden/>
              </w:rPr>
              <w:fldChar w:fldCharType="end"/>
            </w:r>
          </w:hyperlink>
        </w:p>
        <w:p w14:paraId="2838AEAF" w14:textId="4A17B19C" w:rsidR="00583C59" w:rsidRDefault="00583C59">
          <w:pPr>
            <w:pStyle w:val="TOC2"/>
            <w:tabs>
              <w:tab w:val="left" w:pos="960"/>
              <w:tab w:val="right" w:leader="dot" w:pos="9628"/>
            </w:tabs>
            <w:rPr>
              <w:rFonts w:asciiTheme="minorHAnsi" w:eastAsiaTheme="minorEastAsia" w:hAnsiTheme="minorHAnsi"/>
              <w:noProof/>
              <w:kern w:val="2"/>
              <w:sz w:val="24"/>
              <w:szCs w:val="24"/>
              <w:lang w:eastAsia="en-AU"/>
              <w14:ligatures w14:val="standardContextual"/>
            </w:rPr>
          </w:pPr>
          <w:hyperlink w:anchor="_Toc222322893" w:history="1">
            <w:r w:rsidRPr="005B78A4">
              <w:rPr>
                <w:rStyle w:val="Hyperlink"/>
                <w:noProof/>
              </w:rPr>
              <w:t>6.2</w:t>
            </w:r>
            <w:r>
              <w:rPr>
                <w:rFonts w:asciiTheme="minorHAnsi" w:eastAsiaTheme="minorEastAsia" w:hAnsiTheme="minorHAnsi"/>
                <w:noProof/>
                <w:kern w:val="2"/>
                <w:sz w:val="24"/>
                <w:szCs w:val="24"/>
                <w:lang w:eastAsia="en-AU"/>
                <w14:ligatures w14:val="standardContextual"/>
              </w:rPr>
              <w:tab/>
            </w:r>
            <w:r w:rsidRPr="005B78A4">
              <w:rPr>
                <w:rStyle w:val="Hyperlink"/>
                <w:noProof/>
              </w:rPr>
              <w:t>Resignation and Termination</w:t>
            </w:r>
            <w:r>
              <w:rPr>
                <w:noProof/>
                <w:webHidden/>
              </w:rPr>
              <w:tab/>
            </w:r>
            <w:r>
              <w:rPr>
                <w:noProof/>
                <w:webHidden/>
              </w:rPr>
              <w:fldChar w:fldCharType="begin"/>
            </w:r>
            <w:r>
              <w:rPr>
                <w:noProof/>
                <w:webHidden/>
              </w:rPr>
              <w:instrText xml:space="preserve"> PAGEREF _Toc222322893 \h </w:instrText>
            </w:r>
            <w:r>
              <w:rPr>
                <w:noProof/>
                <w:webHidden/>
              </w:rPr>
            </w:r>
            <w:r>
              <w:rPr>
                <w:noProof/>
                <w:webHidden/>
              </w:rPr>
              <w:fldChar w:fldCharType="separate"/>
            </w:r>
            <w:r>
              <w:rPr>
                <w:noProof/>
                <w:webHidden/>
              </w:rPr>
              <w:t>7</w:t>
            </w:r>
            <w:r>
              <w:rPr>
                <w:noProof/>
                <w:webHidden/>
              </w:rPr>
              <w:fldChar w:fldCharType="end"/>
            </w:r>
          </w:hyperlink>
        </w:p>
        <w:p w14:paraId="219234F6" w14:textId="12998DD7" w:rsidR="00583C59" w:rsidRDefault="00583C59">
          <w:pPr>
            <w:pStyle w:val="TOC1"/>
            <w:tabs>
              <w:tab w:val="left" w:pos="440"/>
              <w:tab w:val="right" w:leader="dot" w:pos="9628"/>
            </w:tabs>
            <w:rPr>
              <w:rFonts w:asciiTheme="minorHAnsi" w:eastAsiaTheme="minorEastAsia" w:hAnsiTheme="minorHAnsi"/>
              <w:noProof/>
              <w:kern w:val="2"/>
              <w:sz w:val="24"/>
              <w:szCs w:val="24"/>
              <w:lang w:eastAsia="en-AU"/>
              <w14:ligatures w14:val="standardContextual"/>
            </w:rPr>
          </w:pPr>
          <w:hyperlink w:anchor="_Toc222322894" w:history="1">
            <w:r w:rsidRPr="005B78A4">
              <w:rPr>
                <w:rStyle w:val="Hyperlink"/>
                <w:b/>
                <w:bCs/>
                <w:noProof/>
              </w:rPr>
              <w:t>7.</w:t>
            </w:r>
            <w:r>
              <w:rPr>
                <w:rFonts w:asciiTheme="minorHAnsi" w:eastAsiaTheme="minorEastAsia" w:hAnsiTheme="minorHAnsi"/>
                <w:noProof/>
                <w:kern w:val="2"/>
                <w:sz w:val="24"/>
                <w:szCs w:val="24"/>
                <w:lang w:eastAsia="en-AU"/>
                <w14:ligatures w14:val="standardContextual"/>
              </w:rPr>
              <w:tab/>
            </w:r>
            <w:r w:rsidRPr="005B78A4">
              <w:rPr>
                <w:rStyle w:val="Hyperlink"/>
                <w:b/>
                <w:bCs/>
                <w:noProof/>
              </w:rPr>
              <w:t>Committee Administration</w:t>
            </w:r>
            <w:r>
              <w:rPr>
                <w:noProof/>
                <w:webHidden/>
              </w:rPr>
              <w:tab/>
            </w:r>
            <w:r>
              <w:rPr>
                <w:noProof/>
                <w:webHidden/>
              </w:rPr>
              <w:fldChar w:fldCharType="begin"/>
            </w:r>
            <w:r>
              <w:rPr>
                <w:noProof/>
                <w:webHidden/>
              </w:rPr>
              <w:instrText xml:space="preserve"> PAGEREF _Toc222322894 \h </w:instrText>
            </w:r>
            <w:r>
              <w:rPr>
                <w:noProof/>
                <w:webHidden/>
              </w:rPr>
            </w:r>
            <w:r>
              <w:rPr>
                <w:noProof/>
                <w:webHidden/>
              </w:rPr>
              <w:fldChar w:fldCharType="separate"/>
            </w:r>
            <w:r>
              <w:rPr>
                <w:noProof/>
                <w:webHidden/>
              </w:rPr>
              <w:t>7</w:t>
            </w:r>
            <w:r>
              <w:rPr>
                <w:noProof/>
                <w:webHidden/>
              </w:rPr>
              <w:fldChar w:fldCharType="end"/>
            </w:r>
          </w:hyperlink>
        </w:p>
        <w:p w14:paraId="01067C7D" w14:textId="51FC02E9" w:rsidR="00583C59" w:rsidRDefault="00583C59">
          <w:pPr>
            <w:pStyle w:val="TOC2"/>
            <w:tabs>
              <w:tab w:val="left" w:pos="960"/>
              <w:tab w:val="right" w:leader="dot" w:pos="9628"/>
            </w:tabs>
            <w:rPr>
              <w:rFonts w:asciiTheme="minorHAnsi" w:eastAsiaTheme="minorEastAsia" w:hAnsiTheme="minorHAnsi"/>
              <w:noProof/>
              <w:kern w:val="2"/>
              <w:sz w:val="24"/>
              <w:szCs w:val="24"/>
              <w:lang w:eastAsia="en-AU"/>
              <w14:ligatures w14:val="standardContextual"/>
            </w:rPr>
          </w:pPr>
          <w:hyperlink w:anchor="_Toc222322895" w:history="1">
            <w:r w:rsidRPr="005B78A4">
              <w:rPr>
                <w:rStyle w:val="Hyperlink"/>
                <w:noProof/>
              </w:rPr>
              <w:t>7.1</w:t>
            </w:r>
            <w:r>
              <w:rPr>
                <w:rFonts w:asciiTheme="minorHAnsi" w:eastAsiaTheme="minorEastAsia" w:hAnsiTheme="minorHAnsi"/>
                <w:noProof/>
                <w:kern w:val="2"/>
                <w:sz w:val="24"/>
                <w:szCs w:val="24"/>
                <w:lang w:eastAsia="en-AU"/>
                <w14:ligatures w14:val="standardContextual"/>
              </w:rPr>
              <w:tab/>
            </w:r>
            <w:r w:rsidRPr="005B78A4">
              <w:rPr>
                <w:rStyle w:val="Hyperlink"/>
                <w:noProof/>
              </w:rPr>
              <w:t>Reporting to Council</w:t>
            </w:r>
            <w:r>
              <w:rPr>
                <w:noProof/>
                <w:webHidden/>
              </w:rPr>
              <w:tab/>
            </w:r>
            <w:r>
              <w:rPr>
                <w:noProof/>
                <w:webHidden/>
              </w:rPr>
              <w:fldChar w:fldCharType="begin"/>
            </w:r>
            <w:r>
              <w:rPr>
                <w:noProof/>
                <w:webHidden/>
              </w:rPr>
              <w:instrText xml:space="preserve"> PAGEREF _Toc222322895 \h </w:instrText>
            </w:r>
            <w:r>
              <w:rPr>
                <w:noProof/>
                <w:webHidden/>
              </w:rPr>
            </w:r>
            <w:r>
              <w:rPr>
                <w:noProof/>
                <w:webHidden/>
              </w:rPr>
              <w:fldChar w:fldCharType="separate"/>
            </w:r>
            <w:r>
              <w:rPr>
                <w:noProof/>
                <w:webHidden/>
              </w:rPr>
              <w:t>7</w:t>
            </w:r>
            <w:r>
              <w:rPr>
                <w:noProof/>
                <w:webHidden/>
              </w:rPr>
              <w:fldChar w:fldCharType="end"/>
            </w:r>
          </w:hyperlink>
        </w:p>
        <w:p w14:paraId="70E286F2" w14:textId="7CC3CE66" w:rsidR="00583C59" w:rsidRDefault="00583C59">
          <w:pPr>
            <w:pStyle w:val="TOC2"/>
            <w:tabs>
              <w:tab w:val="left" w:pos="960"/>
              <w:tab w:val="right" w:leader="dot" w:pos="9628"/>
            </w:tabs>
            <w:rPr>
              <w:rFonts w:asciiTheme="minorHAnsi" w:eastAsiaTheme="minorEastAsia" w:hAnsiTheme="minorHAnsi"/>
              <w:noProof/>
              <w:kern w:val="2"/>
              <w:sz w:val="24"/>
              <w:szCs w:val="24"/>
              <w:lang w:eastAsia="en-AU"/>
              <w14:ligatures w14:val="standardContextual"/>
            </w:rPr>
          </w:pPr>
          <w:hyperlink w:anchor="_Toc222322896" w:history="1">
            <w:r w:rsidRPr="005B78A4">
              <w:rPr>
                <w:rStyle w:val="Hyperlink"/>
                <w:noProof/>
              </w:rPr>
              <w:t>7.2</w:t>
            </w:r>
            <w:r>
              <w:rPr>
                <w:rFonts w:asciiTheme="minorHAnsi" w:eastAsiaTheme="minorEastAsia" w:hAnsiTheme="minorHAnsi"/>
                <w:noProof/>
                <w:kern w:val="2"/>
                <w:sz w:val="24"/>
                <w:szCs w:val="24"/>
                <w:lang w:eastAsia="en-AU"/>
                <w14:ligatures w14:val="standardContextual"/>
              </w:rPr>
              <w:tab/>
            </w:r>
            <w:r w:rsidRPr="005B78A4">
              <w:rPr>
                <w:rStyle w:val="Hyperlink"/>
                <w:noProof/>
              </w:rPr>
              <w:t>Administrative updates</w:t>
            </w:r>
            <w:r>
              <w:rPr>
                <w:noProof/>
                <w:webHidden/>
              </w:rPr>
              <w:tab/>
            </w:r>
            <w:r>
              <w:rPr>
                <w:noProof/>
                <w:webHidden/>
              </w:rPr>
              <w:fldChar w:fldCharType="begin"/>
            </w:r>
            <w:r>
              <w:rPr>
                <w:noProof/>
                <w:webHidden/>
              </w:rPr>
              <w:instrText xml:space="preserve"> PAGEREF _Toc222322896 \h </w:instrText>
            </w:r>
            <w:r>
              <w:rPr>
                <w:noProof/>
                <w:webHidden/>
              </w:rPr>
            </w:r>
            <w:r>
              <w:rPr>
                <w:noProof/>
                <w:webHidden/>
              </w:rPr>
              <w:fldChar w:fldCharType="separate"/>
            </w:r>
            <w:r>
              <w:rPr>
                <w:noProof/>
                <w:webHidden/>
              </w:rPr>
              <w:t>7</w:t>
            </w:r>
            <w:r>
              <w:rPr>
                <w:noProof/>
                <w:webHidden/>
              </w:rPr>
              <w:fldChar w:fldCharType="end"/>
            </w:r>
          </w:hyperlink>
        </w:p>
        <w:p w14:paraId="7778B101" w14:textId="3D5FF351" w:rsidR="3635A2A2" w:rsidRDefault="3635A2A2" w:rsidP="3635A2A2">
          <w:pPr>
            <w:pStyle w:val="TOC2"/>
            <w:tabs>
              <w:tab w:val="left" w:pos="660"/>
              <w:tab w:val="right" w:leader="dot" w:pos="9615"/>
            </w:tabs>
            <w:rPr>
              <w:rStyle w:val="Hyperlink"/>
            </w:rPr>
          </w:pPr>
          <w:r>
            <w:fldChar w:fldCharType="end"/>
          </w:r>
        </w:p>
      </w:sdtContent>
    </w:sdt>
    <w:p w14:paraId="45D1DEDB" w14:textId="66970DBA" w:rsidR="00147C38" w:rsidRDefault="00147C38"/>
    <w:p w14:paraId="1F5F5AB1" w14:textId="77777777" w:rsidR="00BD0F6D" w:rsidRDefault="00BD0F6D" w:rsidP="00BD0F6D">
      <w:pPr>
        <w:rPr>
          <w:rFonts w:eastAsiaTheme="majorEastAsia" w:cstheme="majorBidi"/>
          <w:spacing w:val="-10"/>
          <w:kern w:val="28"/>
          <w:sz w:val="32"/>
          <w:szCs w:val="32"/>
        </w:rPr>
      </w:pPr>
    </w:p>
    <w:p w14:paraId="2826F7B1" w14:textId="77777777" w:rsidR="00212E87" w:rsidRDefault="00BD0F6D" w:rsidP="00BD0F6D">
      <w:pPr>
        <w:tabs>
          <w:tab w:val="left" w:pos="2280"/>
        </w:tabs>
        <w:rPr>
          <w:rFonts w:eastAsiaTheme="majorEastAsia" w:cstheme="majorBidi"/>
          <w:spacing w:val="-10"/>
          <w:kern w:val="28"/>
          <w:sz w:val="32"/>
          <w:szCs w:val="32"/>
        </w:rPr>
      </w:pPr>
      <w:r>
        <w:rPr>
          <w:rFonts w:eastAsiaTheme="majorEastAsia" w:cstheme="majorBidi"/>
          <w:spacing w:val="-10"/>
          <w:kern w:val="28"/>
          <w:sz w:val="32"/>
          <w:szCs w:val="32"/>
        </w:rPr>
        <w:tab/>
      </w:r>
    </w:p>
    <w:p w14:paraId="16E241FD" w14:textId="2A1568B9" w:rsidR="00DE4A58" w:rsidRDefault="00DE4A58" w:rsidP="50E1FE33">
      <w:pPr>
        <w:pStyle w:val="Heading1"/>
        <w:spacing w:line="259" w:lineRule="auto"/>
        <w:rPr>
          <w:sz w:val="32"/>
        </w:rPr>
        <w:sectPr w:rsidR="00DE4A58" w:rsidSect="00AA0F98">
          <w:headerReference w:type="even" r:id="rId23"/>
          <w:headerReference w:type="default" r:id="rId24"/>
          <w:footerReference w:type="even" r:id="rId25"/>
          <w:footerReference w:type="default" r:id="rId26"/>
          <w:headerReference w:type="first" r:id="rId27"/>
          <w:type w:val="continuous"/>
          <w:pgSz w:w="11906" w:h="16838"/>
          <w:pgMar w:top="2268" w:right="1134" w:bottom="1134" w:left="1134" w:header="709" w:footer="709" w:gutter="0"/>
          <w:pgNumType w:start="3"/>
          <w:cols w:space="708"/>
          <w:docGrid w:linePitch="360"/>
        </w:sectPr>
      </w:pPr>
    </w:p>
    <w:p w14:paraId="15A362EC" w14:textId="77777777" w:rsidR="009E312E" w:rsidRDefault="00622D02" w:rsidP="004645A0">
      <w:pPr>
        <w:pStyle w:val="Heading1"/>
        <w:numPr>
          <w:ilvl w:val="0"/>
          <w:numId w:val="8"/>
        </w:numPr>
        <w:ind w:left="-284"/>
        <w:rPr>
          <w:b/>
          <w:bCs/>
        </w:rPr>
      </w:pPr>
      <w:bookmarkStart w:id="9" w:name="_Toc222322875"/>
      <w:r w:rsidRPr="38B4D23B">
        <w:rPr>
          <w:b/>
          <w:bCs/>
        </w:rPr>
        <w:lastRenderedPageBreak/>
        <w:t>Purpose</w:t>
      </w:r>
      <w:bookmarkEnd w:id="9"/>
    </w:p>
    <w:p w14:paraId="0E8432F9" w14:textId="637A1AA1" w:rsidR="009E312E" w:rsidRDefault="009E312E" w:rsidP="009E312E">
      <w:pPr>
        <w:pStyle w:val="ListParagraph"/>
        <w:ind w:left="0"/>
        <w:jc w:val="both"/>
        <w:rPr>
          <w:rFonts w:eastAsia="Arial" w:cs="Arial"/>
        </w:rPr>
      </w:pPr>
      <w:r w:rsidRPr="38B4D23B">
        <w:rPr>
          <w:rFonts w:eastAsia="Arial" w:cs="Arial"/>
        </w:rPr>
        <w:t>Advisory Committees are established by Council resolution to support strategic priorities</w:t>
      </w:r>
      <w:r w:rsidRPr="38B4D23B" w:rsidDel="006F2934">
        <w:rPr>
          <w:rFonts w:eastAsia="Arial" w:cs="Arial"/>
        </w:rPr>
        <w:t xml:space="preserve"> </w:t>
      </w:r>
      <w:r w:rsidRPr="38B4D23B">
        <w:rPr>
          <w:rFonts w:eastAsia="Arial" w:cs="Arial"/>
        </w:rPr>
        <w:t xml:space="preserve">in the Council Plan. Committee members </w:t>
      </w:r>
      <w:r>
        <w:rPr>
          <w:rFonts w:eastAsia="Arial" w:cs="Arial"/>
        </w:rPr>
        <w:t xml:space="preserve">bring their lived experience </w:t>
      </w:r>
      <w:r w:rsidRPr="5491FC51">
        <w:rPr>
          <w:rFonts w:eastAsia="Arial" w:cs="Arial"/>
        </w:rPr>
        <w:t>to contribute</w:t>
      </w:r>
      <w:r w:rsidRPr="38B4D23B">
        <w:rPr>
          <w:rFonts w:eastAsia="Arial" w:cs="Arial"/>
        </w:rPr>
        <w:t xml:space="preserve"> diverse perspectives</w:t>
      </w:r>
      <w:r>
        <w:rPr>
          <w:rFonts w:eastAsia="Arial" w:cs="Arial"/>
        </w:rPr>
        <w:t>,</w:t>
      </w:r>
      <w:r w:rsidRPr="38B4D23B" w:rsidDel="00322A77">
        <w:rPr>
          <w:rFonts w:eastAsia="Arial" w:cs="Arial"/>
        </w:rPr>
        <w:t xml:space="preserve"> </w:t>
      </w:r>
      <w:r w:rsidRPr="38B4D23B">
        <w:rPr>
          <w:rFonts w:eastAsia="Arial" w:cs="Arial"/>
        </w:rPr>
        <w:t>specialised knowledge</w:t>
      </w:r>
      <w:r>
        <w:rPr>
          <w:rFonts w:eastAsia="Arial" w:cs="Arial"/>
        </w:rPr>
        <w:t xml:space="preserve"> and advice to strengthen Council’s decision-making.  </w:t>
      </w:r>
    </w:p>
    <w:p w14:paraId="00A42E3D" w14:textId="77777777" w:rsidR="009E312E" w:rsidRDefault="009E312E" w:rsidP="009E312E">
      <w:pPr>
        <w:pStyle w:val="ListParagraph"/>
        <w:ind w:left="0"/>
        <w:jc w:val="both"/>
        <w:rPr>
          <w:rFonts w:eastAsia="Arial" w:cs="Arial"/>
        </w:rPr>
      </w:pPr>
    </w:p>
    <w:p w14:paraId="3610B817" w14:textId="3DFB0E35" w:rsidR="009E312E" w:rsidRDefault="009E312E" w:rsidP="009E312E">
      <w:pPr>
        <w:pStyle w:val="ListParagraph"/>
        <w:ind w:left="0"/>
        <w:jc w:val="both"/>
        <w:rPr>
          <w:rFonts w:eastAsia="Arial" w:cs="Arial"/>
        </w:rPr>
      </w:pPr>
      <w:r>
        <w:rPr>
          <w:rFonts w:eastAsia="Arial" w:cs="Arial"/>
        </w:rPr>
        <w:t xml:space="preserve">Advisory Committees will: </w:t>
      </w:r>
    </w:p>
    <w:p w14:paraId="3A73258B" w14:textId="77777777" w:rsidR="009E312E" w:rsidRDefault="009E312E" w:rsidP="009E312E">
      <w:pPr>
        <w:pStyle w:val="ListParagraph"/>
        <w:ind w:left="0"/>
        <w:jc w:val="both"/>
        <w:rPr>
          <w:rFonts w:eastAsia="Arial" w:cs="Arial"/>
        </w:rPr>
      </w:pPr>
    </w:p>
    <w:p w14:paraId="78365429" w14:textId="79D2AE43" w:rsidR="009E312E" w:rsidRPr="006978C9" w:rsidRDefault="009E312E" w:rsidP="5491FC51">
      <w:pPr>
        <w:pStyle w:val="ListParagraph"/>
        <w:numPr>
          <w:ilvl w:val="0"/>
          <w:numId w:val="32"/>
        </w:numPr>
        <w:jc w:val="both"/>
      </w:pPr>
      <w:r w:rsidRPr="38B4D23B">
        <w:t xml:space="preserve">Provide advice </w:t>
      </w:r>
      <w:r>
        <w:t>on</w:t>
      </w:r>
      <w:r w:rsidRPr="38B4D23B">
        <w:t xml:space="preserve"> Council policies, plans, projects, programs and services and community engagement that impacts </w:t>
      </w:r>
      <w:r>
        <w:t xml:space="preserve">the relevant community cohort. </w:t>
      </w:r>
    </w:p>
    <w:p w14:paraId="7276FE1A" w14:textId="4B3C1301" w:rsidR="009E312E" w:rsidRDefault="009E312E" w:rsidP="5491FC51">
      <w:pPr>
        <w:pStyle w:val="ListParagraph"/>
        <w:numPr>
          <w:ilvl w:val="0"/>
          <w:numId w:val="32"/>
        </w:numPr>
      </w:pPr>
      <w:r w:rsidRPr="000A4C68">
        <w:t>Provide a structured way for community members to raise issues, needs and ideas for Council’s consideration.</w:t>
      </w:r>
      <w:r>
        <w:t xml:space="preserve"> </w:t>
      </w:r>
    </w:p>
    <w:p w14:paraId="2D7C6E27" w14:textId="187607DB" w:rsidR="009E312E" w:rsidRPr="006978C9" w:rsidRDefault="009E312E" w:rsidP="5491FC51">
      <w:pPr>
        <w:pStyle w:val="ListParagraph"/>
        <w:numPr>
          <w:ilvl w:val="0"/>
          <w:numId w:val="32"/>
        </w:numPr>
      </w:pPr>
      <w:r>
        <w:t>Strengthen communication between Council and specific community cohorts.</w:t>
      </w:r>
    </w:p>
    <w:p w14:paraId="5C7CCE49" w14:textId="35097309" w:rsidR="009E312E" w:rsidRPr="00661336" w:rsidRDefault="009E312E" w:rsidP="5491FC51">
      <w:pPr>
        <w:pStyle w:val="ListParagraph"/>
        <w:numPr>
          <w:ilvl w:val="0"/>
          <w:numId w:val="32"/>
        </w:numPr>
        <w:rPr>
          <w:rFonts w:eastAsiaTheme="minorEastAsia"/>
        </w:rPr>
      </w:pPr>
      <w:r w:rsidRPr="004B2D8D">
        <w:rPr>
          <w:rFonts w:eastAsiaTheme="minorEastAsia"/>
        </w:rPr>
        <w:t>Support co-design of engagement, consultation and communication approaches with specific cohorts in our Port Phillip community.</w:t>
      </w:r>
    </w:p>
    <w:p w14:paraId="6958CCC1" w14:textId="2E94739E" w:rsidR="009E312E" w:rsidRPr="009E312E" w:rsidRDefault="009E312E" w:rsidP="5491FC51">
      <w:pPr>
        <w:pStyle w:val="ListParagraph"/>
        <w:numPr>
          <w:ilvl w:val="0"/>
          <w:numId w:val="32"/>
        </w:numPr>
        <w:rPr>
          <w:rFonts w:eastAsiaTheme="minorEastAsia"/>
        </w:rPr>
      </w:pPr>
      <w:r w:rsidRPr="5491FC51">
        <w:rPr>
          <w:rFonts w:eastAsiaTheme="minorEastAsia"/>
        </w:rPr>
        <w:t>Build community awareness of Council services and encourage participation in local decision</w:t>
      </w:r>
      <w:r w:rsidRPr="5491FC51">
        <w:rPr>
          <w:rFonts w:ascii="Cambria Math" w:eastAsiaTheme="minorEastAsia" w:hAnsi="Cambria Math" w:cs="Cambria Math"/>
        </w:rPr>
        <w:t>‑</w:t>
      </w:r>
      <w:r w:rsidRPr="5491FC51">
        <w:rPr>
          <w:rFonts w:eastAsiaTheme="minorEastAsia"/>
        </w:rPr>
        <w:t>making.</w:t>
      </w:r>
    </w:p>
    <w:p w14:paraId="1D27DBA5" w14:textId="7ADA01CB" w:rsidR="00A90C5E" w:rsidRPr="00A90C5E" w:rsidRDefault="008E221D" w:rsidP="00A90C5E">
      <w:pPr>
        <w:pStyle w:val="Heading1"/>
        <w:numPr>
          <w:ilvl w:val="0"/>
          <w:numId w:val="8"/>
        </w:numPr>
        <w:ind w:left="-284"/>
        <w:rPr>
          <w:b/>
          <w:bCs/>
        </w:rPr>
      </w:pPr>
      <w:r w:rsidRPr="55A588FA">
        <w:rPr>
          <w:b/>
          <w:bCs/>
        </w:rPr>
        <w:t xml:space="preserve"> </w:t>
      </w:r>
      <w:bookmarkStart w:id="10" w:name="_Toc222322876"/>
      <w:r w:rsidR="009E312E" w:rsidRPr="55A588FA">
        <w:rPr>
          <w:b/>
          <w:bCs/>
        </w:rPr>
        <w:t>Compositio</w:t>
      </w:r>
      <w:r w:rsidR="00A90C5E">
        <w:rPr>
          <w:b/>
          <w:bCs/>
        </w:rPr>
        <w:t>n</w:t>
      </w:r>
      <w:bookmarkEnd w:id="10"/>
    </w:p>
    <w:p w14:paraId="3856AE6F" w14:textId="2D24C8FF" w:rsidR="009071F3" w:rsidRDefault="009071F3" w:rsidP="00957B3F">
      <w:pPr>
        <w:jc w:val="both"/>
      </w:pPr>
      <w:r>
        <w:t xml:space="preserve">The Advisory Committee </w:t>
      </w:r>
      <w:r w:rsidR="00816B05">
        <w:t>will include</w:t>
      </w:r>
      <w:r>
        <w:t xml:space="preserve">: </w:t>
      </w:r>
    </w:p>
    <w:p w14:paraId="35E4BF5E" w14:textId="1795D9C2" w:rsidR="009071F3" w:rsidRDefault="051DC68A" w:rsidP="004B2D8D">
      <w:pPr>
        <w:pStyle w:val="ListParagraph"/>
        <w:numPr>
          <w:ilvl w:val="0"/>
          <w:numId w:val="30"/>
        </w:numPr>
        <w:jc w:val="both"/>
      </w:pPr>
      <w:r w:rsidRPr="5491FC51">
        <w:t>One or</w:t>
      </w:r>
      <w:r w:rsidR="361E4562" w:rsidRPr="5491FC51">
        <w:t xml:space="preserve"> </w:t>
      </w:r>
      <w:r w:rsidR="29BA8DBE">
        <w:t>two</w:t>
      </w:r>
      <w:r w:rsidR="29BA8DBE" w:rsidRPr="5491FC51">
        <w:t xml:space="preserve"> </w:t>
      </w:r>
      <w:r w:rsidR="47130449">
        <w:t>Port Phillip Councillors</w:t>
      </w:r>
    </w:p>
    <w:p w14:paraId="232E14FF" w14:textId="67A62FD6" w:rsidR="009071F3" w:rsidRDefault="53089E6D" w:rsidP="004B2D8D">
      <w:pPr>
        <w:pStyle w:val="ListParagraph"/>
        <w:numPr>
          <w:ilvl w:val="0"/>
          <w:numId w:val="30"/>
        </w:numPr>
        <w:jc w:val="both"/>
      </w:pPr>
      <w:r w:rsidRPr="5491FC51">
        <w:t>One or</w:t>
      </w:r>
      <w:r w:rsidR="7B6D10DA" w:rsidRPr="5491FC51">
        <w:t xml:space="preserve"> t</w:t>
      </w:r>
      <w:r w:rsidR="00F51D3E" w:rsidRPr="5491FC51">
        <w:t xml:space="preserve">wo </w:t>
      </w:r>
      <w:r w:rsidR="009071F3" w:rsidRPr="5491FC51">
        <w:t>Council</w:t>
      </w:r>
      <w:r w:rsidR="009071F3">
        <w:t xml:space="preserve"> officers</w:t>
      </w:r>
    </w:p>
    <w:p w14:paraId="38547EDF" w14:textId="4997D3AC" w:rsidR="009E312E" w:rsidRDefault="009E312E" w:rsidP="5491FC51">
      <w:pPr>
        <w:pStyle w:val="ListParagraph"/>
        <w:numPr>
          <w:ilvl w:val="0"/>
          <w:numId w:val="30"/>
        </w:numPr>
      </w:pPr>
      <w:r w:rsidRPr="004B2D8D">
        <w:t xml:space="preserve">Up to 12 community members, including representatives from relevant organisations serving the Port Phillip </w:t>
      </w:r>
      <w:r w:rsidRPr="004B2D8D" w:rsidDel="00816B05">
        <w:t>community</w:t>
      </w:r>
    </w:p>
    <w:p w14:paraId="7A788748" w14:textId="63122D4A" w:rsidR="5491FC51" w:rsidRDefault="5491FC51"/>
    <w:p w14:paraId="0A85257A" w14:textId="001F89A6" w:rsidR="1D0299F2" w:rsidRDefault="06718A39">
      <w:r>
        <w:t>Additional</w:t>
      </w:r>
      <w:r w:rsidR="1D0299F2">
        <w:t xml:space="preserve"> officers may attend as required to support the work of the Committee. </w:t>
      </w:r>
    </w:p>
    <w:p w14:paraId="3E8B0B35" w14:textId="0F52ADBF" w:rsidR="009071F3" w:rsidRDefault="009071F3" w:rsidP="004645A0">
      <w:pPr>
        <w:pStyle w:val="Heading2"/>
        <w:numPr>
          <w:ilvl w:val="1"/>
          <w:numId w:val="9"/>
        </w:numPr>
        <w:ind w:left="0"/>
      </w:pPr>
      <w:bookmarkStart w:id="11" w:name="_Toc222257769"/>
      <w:bookmarkStart w:id="12" w:name="_Toc222257825"/>
      <w:bookmarkStart w:id="13" w:name="_Toc222257877"/>
      <w:bookmarkStart w:id="14" w:name="_Toc222258006"/>
      <w:bookmarkStart w:id="15" w:name="_Toc222258146"/>
      <w:bookmarkStart w:id="16" w:name="_Toc222258590"/>
      <w:bookmarkStart w:id="17" w:name="_Toc222322877"/>
      <w:bookmarkEnd w:id="11"/>
      <w:bookmarkEnd w:id="12"/>
      <w:bookmarkEnd w:id="13"/>
      <w:bookmarkEnd w:id="14"/>
      <w:bookmarkEnd w:id="15"/>
      <w:bookmarkEnd w:id="16"/>
      <w:r>
        <w:t>Role and selection of Councillor/s</w:t>
      </w:r>
      <w:bookmarkEnd w:id="17"/>
    </w:p>
    <w:p w14:paraId="7FEB0D95" w14:textId="708EAA60" w:rsidR="00CC1604" w:rsidRDefault="00CC1604" w:rsidP="00CC1604">
      <w:pPr>
        <w:jc w:val="both"/>
      </w:pPr>
      <w:r>
        <w:t>Councillor appointments are confirmed by Council resolution at the start of each term. Councillors attend meetings to listen to community views and act as spokespeople when reporting back to Council. They must remain impartial and avoid influencing discussion.</w:t>
      </w:r>
    </w:p>
    <w:p w14:paraId="429A329C" w14:textId="0C53F78D" w:rsidR="5491FC51" w:rsidRDefault="5491FC51" w:rsidP="5491FC51">
      <w:pPr>
        <w:jc w:val="both"/>
      </w:pPr>
    </w:p>
    <w:p w14:paraId="02A44430" w14:textId="4840762F" w:rsidR="27F7CA75" w:rsidRDefault="27F7CA75" w:rsidP="5491FC51">
      <w:pPr>
        <w:jc w:val="both"/>
      </w:pPr>
      <w:r>
        <w:t xml:space="preserve">Councillors who are not appointed may attend as observers only and may speak only if invited by the Chairperson. </w:t>
      </w:r>
    </w:p>
    <w:p w14:paraId="6F753C7B" w14:textId="75B056EA" w:rsidR="009071F3" w:rsidRDefault="009071F3" w:rsidP="004645A0">
      <w:pPr>
        <w:pStyle w:val="Heading2"/>
        <w:numPr>
          <w:ilvl w:val="1"/>
          <w:numId w:val="9"/>
        </w:numPr>
        <w:ind w:left="0"/>
      </w:pPr>
      <w:bookmarkStart w:id="18" w:name="_Toc222257773"/>
      <w:bookmarkStart w:id="19" w:name="_Toc222257829"/>
      <w:bookmarkStart w:id="20" w:name="_Toc222257881"/>
      <w:bookmarkStart w:id="21" w:name="_Toc222258010"/>
      <w:bookmarkStart w:id="22" w:name="_Toc222258150"/>
      <w:bookmarkStart w:id="23" w:name="_Toc222258594"/>
      <w:bookmarkStart w:id="24" w:name="_Toc222322878"/>
      <w:bookmarkEnd w:id="18"/>
      <w:bookmarkEnd w:id="19"/>
      <w:bookmarkEnd w:id="20"/>
      <w:bookmarkEnd w:id="21"/>
      <w:bookmarkEnd w:id="22"/>
      <w:bookmarkEnd w:id="23"/>
      <w:r>
        <w:lastRenderedPageBreak/>
        <w:t>Role and selection of Council officer/s</w:t>
      </w:r>
      <w:bookmarkEnd w:id="24"/>
    </w:p>
    <w:p w14:paraId="743788EE" w14:textId="1C77238F" w:rsidR="00FE1D98" w:rsidRDefault="00B17F01" w:rsidP="38B4D23B">
      <w:pPr>
        <w:jc w:val="both"/>
      </w:pPr>
      <w:r>
        <w:t xml:space="preserve">Council </w:t>
      </w:r>
      <w:r w:rsidR="005F7373">
        <w:t>o</w:t>
      </w:r>
      <w:r>
        <w:t>fficers will provide administrative support and advice to the Committee</w:t>
      </w:r>
      <w:r w:rsidR="00F80117">
        <w:t>.</w:t>
      </w:r>
      <w:r>
        <w:t xml:space="preserve"> Officers will be nominated by the </w:t>
      </w:r>
      <w:r w:rsidR="00FE1D98">
        <w:t>relevant General Manager</w:t>
      </w:r>
      <w:r w:rsidR="006760C5">
        <w:t>.</w:t>
      </w:r>
      <w:r>
        <w:t xml:space="preserve"> </w:t>
      </w:r>
      <w:r w:rsidR="22D16AC8">
        <w:t xml:space="preserve">A level 3 manager is required at each meeting when a Councillor is present in accordance with our Councillor contact guidelines. </w:t>
      </w:r>
    </w:p>
    <w:p w14:paraId="118D0E78" w14:textId="161A0952" w:rsidR="00B17F01" w:rsidRPr="00B17F01" w:rsidRDefault="21BF6621" w:rsidP="00957B3F">
      <w:pPr>
        <w:jc w:val="both"/>
      </w:pPr>
      <w:r>
        <w:t>A</w:t>
      </w:r>
      <w:r w:rsidR="2B59BB8D">
        <w:t>n</w:t>
      </w:r>
      <w:r w:rsidR="00B17F01">
        <w:t xml:space="preserve"> Advisory Committee </w:t>
      </w:r>
      <w:r w:rsidR="004D2FFC">
        <w:t xml:space="preserve">meeting </w:t>
      </w:r>
      <w:r w:rsidR="00B17F01">
        <w:t>is considered an ‘informal meeting of councillors’ under Council’s Governance Rules</w:t>
      </w:r>
      <w:r w:rsidR="00CF1756">
        <w:t xml:space="preserve"> (</w:t>
      </w:r>
      <w:r w:rsidR="009D4212">
        <w:t>Chapter 6 (1</w:t>
      </w:r>
      <w:r w:rsidR="4FA91CDD">
        <w:t>)</w:t>
      </w:r>
      <w:r w:rsidR="2CF9699F">
        <w:t>)</w:t>
      </w:r>
      <w:r w:rsidR="34BA3545">
        <w:t xml:space="preserve"> when more than one Councillor is participating in the meeting (Note: this does not include Councillors attending to observe). When this occurs,</w:t>
      </w:r>
      <w:r w:rsidR="00B17F01">
        <w:t xml:space="preserve"> the relevant </w:t>
      </w:r>
      <w:r w:rsidR="00FE1D98">
        <w:t>General Manager</w:t>
      </w:r>
      <w:r w:rsidR="00B17F01">
        <w:t xml:space="preserve"> is responsible for ensuring a Council officer submits the </w:t>
      </w:r>
      <w:r w:rsidR="002F6B1D">
        <w:t>Informal Meeting of Councillors Form to the</w:t>
      </w:r>
      <w:r w:rsidR="00B17F01">
        <w:t xml:space="preserve"> Governance Department, so a record of the meeting can be included in the upcoming Council agenda.</w:t>
      </w:r>
    </w:p>
    <w:p w14:paraId="30A6E00D" w14:textId="7BBAD0FA" w:rsidR="009071F3" w:rsidRDefault="009071F3" w:rsidP="004645A0">
      <w:pPr>
        <w:pStyle w:val="Heading2"/>
        <w:numPr>
          <w:ilvl w:val="1"/>
          <w:numId w:val="9"/>
        </w:numPr>
        <w:ind w:left="0"/>
      </w:pPr>
      <w:bookmarkStart w:id="25" w:name="_Toc222322879"/>
      <w:r>
        <w:t>Role and selection of external members</w:t>
      </w:r>
      <w:bookmarkEnd w:id="25"/>
    </w:p>
    <w:p w14:paraId="37EB8EBF" w14:textId="77777777" w:rsidR="00AF6B2C" w:rsidRPr="00AF6B2C" w:rsidRDefault="00AF6B2C" w:rsidP="00AF6B2C">
      <w:pPr>
        <w:jc w:val="both"/>
      </w:pPr>
      <w:r w:rsidRPr="00AF6B2C">
        <w:t>External community representatives must:</w:t>
      </w:r>
    </w:p>
    <w:p w14:paraId="59DC5963" w14:textId="57E4C238" w:rsidR="00AF6B2C" w:rsidRPr="00AF6B2C" w:rsidRDefault="00CB6DFD" w:rsidP="00AF6B2C">
      <w:pPr>
        <w:numPr>
          <w:ilvl w:val="0"/>
          <w:numId w:val="19"/>
        </w:numPr>
        <w:tabs>
          <w:tab w:val="num" w:pos="720"/>
        </w:tabs>
        <w:jc w:val="both"/>
      </w:pPr>
      <w:r>
        <w:t>Identify as a member of the specific community cohort</w:t>
      </w:r>
      <w:r w:rsidR="00FC36B3">
        <w:t xml:space="preserve"> and l</w:t>
      </w:r>
      <w:r w:rsidR="00AF6B2C" w:rsidRPr="00AF6B2C">
        <w:t>ive, work or study in Port Phillip, or work/volunteer with an organisation serving the relevant cohort</w:t>
      </w:r>
    </w:p>
    <w:p w14:paraId="3A10098A" w14:textId="77777777" w:rsidR="00AF6B2C" w:rsidRPr="00AF6B2C" w:rsidRDefault="00AF6B2C" w:rsidP="00AF6B2C">
      <w:pPr>
        <w:numPr>
          <w:ilvl w:val="0"/>
          <w:numId w:val="19"/>
        </w:numPr>
        <w:tabs>
          <w:tab w:val="num" w:pos="720"/>
        </w:tabs>
        <w:jc w:val="both"/>
      </w:pPr>
      <w:r w:rsidRPr="00AF6B2C">
        <w:t>Demonstrate constructive participation and an understanding of local issues</w:t>
      </w:r>
    </w:p>
    <w:p w14:paraId="4198418E" w14:textId="77777777" w:rsidR="00AF6B2C" w:rsidRPr="00AF6B2C" w:rsidRDefault="00AF6B2C" w:rsidP="00AF6B2C">
      <w:pPr>
        <w:numPr>
          <w:ilvl w:val="0"/>
          <w:numId w:val="19"/>
        </w:numPr>
        <w:tabs>
          <w:tab w:val="num" w:pos="720"/>
        </w:tabs>
        <w:jc w:val="both"/>
      </w:pPr>
      <w:r w:rsidRPr="00AF6B2C">
        <w:t>Be willing to share information within their networks and gather feedback</w:t>
      </w:r>
    </w:p>
    <w:p w14:paraId="73C57B4C" w14:textId="1FDA570E" w:rsidR="56E40453" w:rsidRDefault="56E40453" w:rsidP="55A588FA">
      <w:pPr>
        <w:jc w:val="both"/>
      </w:pPr>
      <w:r>
        <w:t xml:space="preserve">The approach to appointing external representatives will include: </w:t>
      </w:r>
    </w:p>
    <w:p w14:paraId="0D226152" w14:textId="6B98EDB3" w:rsidR="56E40453" w:rsidRDefault="56E40453" w:rsidP="55A588FA">
      <w:pPr>
        <w:pStyle w:val="ListParagraph"/>
        <w:numPr>
          <w:ilvl w:val="0"/>
          <w:numId w:val="25"/>
        </w:numPr>
        <w:jc w:val="both"/>
      </w:pPr>
      <w:r>
        <w:t xml:space="preserve">An Expression of Interest (EOI) advertised through print, online, social media and appropriate cohort-specific channels. </w:t>
      </w:r>
    </w:p>
    <w:p w14:paraId="7982DA98" w14:textId="22124155" w:rsidR="56E40453" w:rsidRDefault="56E40453" w:rsidP="55A588FA">
      <w:pPr>
        <w:pStyle w:val="ListParagraph"/>
        <w:numPr>
          <w:ilvl w:val="0"/>
          <w:numId w:val="25"/>
        </w:numPr>
        <w:jc w:val="both"/>
      </w:pPr>
      <w:r>
        <w:t xml:space="preserve">Applicants must </w:t>
      </w:r>
      <w:proofErr w:type="gramStart"/>
      <w:r>
        <w:t>submit an application</w:t>
      </w:r>
      <w:proofErr w:type="gramEnd"/>
      <w:r>
        <w:t xml:space="preserve"> using an online, hard-copy form or accessible option that meets their needs </w:t>
      </w:r>
    </w:p>
    <w:p w14:paraId="00E60F0D" w14:textId="5FA1946E" w:rsidR="56E40453" w:rsidRDefault="56E40453" w:rsidP="55A588FA">
      <w:pPr>
        <w:pStyle w:val="ListParagraph"/>
        <w:numPr>
          <w:ilvl w:val="0"/>
          <w:numId w:val="25"/>
        </w:numPr>
        <w:jc w:val="both"/>
      </w:pPr>
      <w:r>
        <w:t xml:space="preserve">Assessment by a panel of officers using selection criteria aiming for diverse, intersectional community representation, in accordance with Council’s Committee Framework. </w:t>
      </w:r>
    </w:p>
    <w:p w14:paraId="36ED4464" w14:textId="5533AFBE" w:rsidR="00102ACD" w:rsidRPr="00661336" w:rsidRDefault="009071F3" w:rsidP="00661336">
      <w:pPr>
        <w:pStyle w:val="ListParagraph"/>
        <w:numPr>
          <w:ilvl w:val="0"/>
          <w:numId w:val="25"/>
        </w:numPr>
        <w:jc w:val="both"/>
        <w:rPr>
          <w:strike/>
        </w:rPr>
      </w:pPr>
      <w:r>
        <w:t xml:space="preserve">The proposed Committee members will be </w:t>
      </w:r>
      <w:r w:rsidR="35D71471">
        <w:t xml:space="preserve">confidentially </w:t>
      </w:r>
      <w:r>
        <w:t xml:space="preserve">recommended to Council via a report, with Council to </w:t>
      </w:r>
      <w:r w:rsidR="0094625C">
        <w:t>provide final endorsement</w:t>
      </w:r>
      <w:r w:rsidR="008E57B1">
        <w:t xml:space="preserve">. </w:t>
      </w:r>
    </w:p>
    <w:p w14:paraId="0112B50E" w14:textId="77777777" w:rsidR="0004582C" w:rsidRDefault="0004582C" w:rsidP="00D02FED">
      <w:pPr>
        <w:jc w:val="both"/>
      </w:pPr>
      <w:r>
        <w:t>A</w:t>
      </w:r>
      <w:r w:rsidR="00C757AC" w:rsidRPr="00C757AC">
        <w:t xml:space="preserve">ll committee members must hold a valid Working </w:t>
      </w:r>
      <w:proofErr w:type="gramStart"/>
      <w:r w:rsidR="00C757AC" w:rsidRPr="00C757AC">
        <w:t>With</w:t>
      </w:r>
      <w:proofErr w:type="gramEnd"/>
      <w:r w:rsidR="00C757AC" w:rsidRPr="00C757AC">
        <w:t xml:space="preserve"> Children Check.</w:t>
      </w:r>
    </w:p>
    <w:p w14:paraId="16900887" w14:textId="393EFE74" w:rsidR="00D02FED" w:rsidRDefault="00D02FED" w:rsidP="00D02FED">
      <w:pPr>
        <w:jc w:val="both"/>
      </w:pPr>
      <w:r>
        <w:t xml:space="preserve">External community representatives unable to attend a committee meeting </w:t>
      </w:r>
      <w:proofErr w:type="gramStart"/>
      <w:r>
        <w:t>are not able to</w:t>
      </w:r>
      <w:proofErr w:type="gramEnd"/>
      <w:r>
        <w:t xml:space="preserve"> nominate a proxy</w:t>
      </w:r>
      <w:r w:rsidR="375A4089">
        <w:t xml:space="preserve">. </w:t>
      </w:r>
    </w:p>
    <w:p w14:paraId="219D3EC0" w14:textId="454474DB" w:rsidR="005E5154" w:rsidRDefault="005E5154" w:rsidP="005E5154">
      <w:pPr>
        <w:jc w:val="both"/>
      </w:pPr>
      <w:r>
        <w:t xml:space="preserve">If a Committee Member resigns or is terminated from their position the </w:t>
      </w:r>
      <w:r w:rsidRPr="00C757AC">
        <w:t>vacan</w:t>
      </w:r>
      <w:r>
        <w:t>t position</w:t>
      </w:r>
      <w:r w:rsidRPr="00C757AC">
        <w:t xml:space="preserve"> may be filled from a previous recruitment process.</w:t>
      </w:r>
    </w:p>
    <w:p w14:paraId="26B271F5" w14:textId="1EDB8849" w:rsidR="005E5154" w:rsidRDefault="005E5154" w:rsidP="55A588FA"/>
    <w:p w14:paraId="7105C89C" w14:textId="0655AD04" w:rsidR="56E40453" w:rsidRDefault="56E40453" w:rsidP="55A588FA">
      <w:pPr>
        <w:pStyle w:val="Heading2"/>
        <w:numPr>
          <w:ilvl w:val="1"/>
          <w:numId w:val="9"/>
        </w:numPr>
        <w:ind w:left="0"/>
      </w:pPr>
      <w:bookmarkStart w:id="26" w:name="_Toc222322880"/>
      <w:r>
        <w:lastRenderedPageBreak/>
        <w:t>Role and selection of the Chairperson and Deputy Chairperson</w:t>
      </w:r>
      <w:bookmarkEnd w:id="26"/>
      <w:r>
        <w:t xml:space="preserve">  </w:t>
      </w:r>
    </w:p>
    <w:p w14:paraId="49C47748" w14:textId="77777777" w:rsidR="007646D5" w:rsidRDefault="007646D5" w:rsidP="009E312E">
      <w:pPr>
        <w:pStyle w:val="ListParagraph"/>
        <w:numPr>
          <w:ilvl w:val="0"/>
          <w:numId w:val="31"/>
        </w:numPr>
        <w:jc w:val="both"/>
      </w:pPr>
      <w:r>
        <w:t>Elections occur at the first meeting, facilitated by the responsible Council officer.</w:t>
      </w:r>
    </w:p>
    <w:p w14:paraId="1120EDE9" w14:textId="77777777" w:rsidR="007646D5" w:rsidRDefault="007646D5" w:rsidP="009E312E">
      <w:pPr>
        <w:pStyle w:val="ListParagraph"/>
        <w:numPr>
          <w:ilvl w:val="0"/>
          <w:numId w:val="31"/>
        </w:numPr>
        <w:jc w:val="both"/>
      </w:pPr>
      <w:r>
        <w:t>Voting may be conducted openly or by secret ballot.</w:t>
      </w:r>
    </w:p>
    <w:p w14:paraId="3753B493" w14:textId="23E55BF1" w:rsidR="007646D5" w:rsidRDefault="007646D5" w:rsidP="009E312E">
      <w:pPr>
        <w:pStyle w:val="ListParagraph"/>
        <w:numPr>
          <w:ilvl w:val="0"/>
          <w:numId w:val="31"/>
        </w:numPr>
        <w:jc w:val="both"/>
      </w:pPr>
      <w:r>
        <w:t>Independent community members should be appointed to these roles to ensure broader participation.</w:t>
      </w:r>
    </w:p>
    <w:p w14:paraId="21433655" w14:textId="77777777" w:rsidR="007646D5" w:rsidRDefault="007646D5" w:rsidP="009E312E">
      <w:pPr>
        <w:pStyle w:val="ListParagraph"/>
        <w:numPr>
          <w:ilvl w:val="0"/>
          <w:numId w:val="31"/>
        </w:numPr>
        <w:jc w:val="both"/>
      </w:pPr>
      <w:r>
        <w:t>If no community member wishes to serve, the Councillor Delegate may take the role.</w:t>
      </w:r>
    </w:p>
    <w:p w14:paraId="2A8826EF" w14:textId="77777777" w:rsidR="007646D5" w:rsidRDefault="007646D5" w:rsidP="009E312E">
      <w:pPr>
        <w:pStyle w:val="ListParagraph"/>
        <w:numPr>
          <w:ilvl w:val="0"/>
          <w:numId w:val="31"/>
        </w:numPr>
        <w:jc w:val="both"/>
      </w:pPr>
      <w:r>
        <w:t>Terms are for 12 months.</w:t>
      </w:r>
    </w:p>
    <w:p w14:paraId="04F07AD2" w14:textId="77777777" w:rsidR="007646D5" w:rsidRDefault="007646D5" w:rsidP="009E312E">
      <w:pPr>
        <w:pStyle w:val="ListParagraph"/>
        <w:numPr>
          <w:ilvl w:val="0"/>
          <w:numId w:val="31"/>
        </w:numPr>
        <w:jc w:val="both"/>
      </w:pPr>
      <w:r>
        <w:t>If both the Chair and Deputy Chair are absent, the Councillor Delegate or most senior officer will chair the meeting.</w:t>
      </w:r>
    </w:p>
    <w:p w14:paraId="799A32C8" w14:textId="5BEC718E" w:rsidR="45678B7C" w:rsidRDefault="55A588FA" w:rsidP="55A588FA">
      <w:pPr>
        <w:pStyle w:val="Heading1"/>
        <w:rPr>
          <w:rStyle w:val="Strong"/>
        </w:rPr>
      </w:pPr>
      <w:bookmarkStart w:id="27" w:name="_Toc222258603"/>
      <w:bookmarkStart w:id="28" w:name="_Toc222322881"/>
      <w:bookmarkEnd w:id="27"/>
      <w:r w:rsidRPr="55A588FA">
        <w:rPr>
          <w:b/>
          <w:bCs/>
        </w:rPr>
        <w:t xml:space="preserve">3. </w:t>
      </w:r>
      <w:r w:rsidR="00A90C5E">
        <w:rPr>
          <w:b/>
          <w:bCs/>
        </w:rPr>
        <w:tab/>
      </w:r>
      <w:r w:rsidR="00D55391" w:rsidRPr="55A588FA">
        <w:rPr>
          <w:b/>
          <w:bCs/>
        </w:rPr>
        <w:t>Committee Operation</w:t>
      </w:r>
      <w:bookmarkEnd w:id="28"/>
    </w:p>
    <w:p w14:paraId="398620CA" w14:textId="64249D96" w:rsidR="007368FE" w:rsidRDefault="007368FE" w:rsidP="00441320">
      <w:r>
        <w:t xml:space="preserve">The Committee will be convened for </w:t>
      </w:r>
      <w:r w:rsidR="00DC0CF7">
        <w:t>the remainder of the Council term</w:t>
      </w:r>
      <w:r w:rsidR="00E56EDD">
        <w:t xml:space="preserve"> following the endorsement </w:t>
      </w:r>
      <w:r w:rsidR="005E4591">
        <w:t xml:space="preserve">of the membership by Council. </w:t>
      </w:r>
    </w:p>
    <w:p w14:paraId="7237BE1E" w14:textId="5A6DFC33" w:rsidR="00690E4F" w:rsidRPr="00690E4F" w:rsidRDefault="00690E4F" w:rsidP="00441320">
      <w:r w:rsidRPr="00690E4F">
        <w:t xml:space="preserve">At the start of each new term, committees </w:t>
      </w:r>
      <w:r>
        <w:t xml:space="preserve">will </w:t>
      </w:r>
      <w:r w:rsidRPr="00690E4F">
        <w:t>receive an induction outlining roles, responsibilities, expected work and relevant legislative or policy requirements. A consistent induction and ongoing capacity</w:t>
      </w:r>
      <w:r w:rsidRPr="00690E4F">
        <w:rPr>
          <w:rFonts w:ascii="Cambria Math" w:hAnsi="Cambria Math" w:cs="Cambria Math"/>
        </w:rPr>
        <w:t>‑</w:t>
      </w:r>
      <w:r w:rsidRPr="00690E4F">
        <w:t>building program applies across all Advisory Committees.</w:t>
      </w:r>
      <w:r w:rsidR="0055750C">
        <w:t xml:space="preserve"> </w:t>
      </w:r>
      <w:r w:rsidRPr="00690E4F">
        <w:t>Committees will meet at least once per year as a collective to strengthen collaboration across cohorts.</w:t>
      </w:r>
    </w:p>
    <w:p w14:paraId="1D55912D" w14:textId="77777777" w:rsidR="00690E4F" w:rsidRDefault="00690E4F" w:rsidP="00441320">
      <w:r w:rsidRPr="00690E4F">
        <w:t>Committees operate within this Terms of Reference and have no delegated authority. Members may not speak on behalf of Council.</w:t>
      </w:r>
    </w:p>
    <w:p w14:paraId="43E908D2" w14:textId="0FE4E536" w:rsidR="00D2629A" w:rsidRDefault="00D2629A" w:rsidP="00D2629A">
      <w:pPr>
        <w:pStyle w:val="Heading2"/>
        <w:numPr>
          <w:ilvl w:val="1"/>
          <w:numId w:val="38"/>
        </w:numPr>
      </w:pPr>
      <w:bookmarkStart w:id="29" w:name="_Toc222322882"/>
      <w:r>
        <w:t>Committee lifecycle</w:t>
      </w:r>
      <w:bookmarkEnd w:id="29"/>
    </w:p>
    <w:p w14:paraId="5E043AE0" w14:textId="77777777" w:rsidR="00D2629A" w:rsidRPr="00650707" w:rsidRDefault="00D2629A" w:rsidP="00D2629A">
      <w:pPr>
        <w:pStyle w:val="Default"/>
        <w:spacing w:before="120" w:after="120" w:line="276" w:lineRule="auto"/>
        <w:jc w:val="both"/>
        <w:rPr>
          <w:sz w:val="22"/>
          <w:szCs w:val="22"/>
        </w:rPr>
      </w:pPr>
      <w:r w:rsidRPr="00650707">
        <w:rPr>
          <w:sz w:val="22"/>
          <w:szCs w:val="22"/>
        </w:rPr>
        <w:t xml:space="preserve">A review of each of Council’s advisory committees will take place at the start of each new Council term, following Council plan and budget discussions, to determine its relevance for the proceeding term. </w:t>
      </w:r>
    </w:p>
    <w:p w14:paraId="6353945D" w14:textId="77777777" w:rsidR="00D2629A" w:rsidRPr="00444CD6" w:rsidRDefault="00D2629A" w:rsidP="00D2629A">
      <w:pPr>
        <w:pStyle w:val="Default"/>
        <w:spacing w:before="120" w:after="120" w:line="276" w:lineRule="auto"/>
        <w:jc w:val="both"/>
        <w:rPr>
          <w:sz w:val="22"/>
          <w:szCs w:val="22"/>
        </w:rPr>
      </w:pPr>
      <w:r w:rsidRPr="00444CD6">
        <w:rPr>
          <w:sz w:val="22"/>
          <w:szCs w:val="22"/>
        </w:rPr>
        <w:t>Councillors will be appointed as Councillor Delegates</w:t>
      </w:r>
      <w:r>
        <w:rPr>
          <w:sz w:val="22"/>
          <w:szCs w:val="22"/>
        </w:rPr>
        <w:t xml:space="preserve"> to advisory committees</w:t>
      </w:r>
      <w:r w:rsidRPr="00444CD6">
        <w:rPr>
          <w:sz w:val="22"/>
          <w:szCs w:val="22"/>
        </w:rPr>
        <w:t xml:space="preserve"> </w:t>
      </w:r>
      <w:r>
        <w:rPr>
          <w:sz w:val="22"/>
          <w:szCs w:val="22"/>
        </w:rPr>
        <w:t xml:space="preserve">soon as practicable following the review of advisory committees. </w:t>
      </w:r>
    </w:p>
    <w:p w14:paraId="186FB0B1" w14:textId="77777777" w:rsidR="00D2629A" w:rsidRDefault="00D2629A" w:rsidP="00D2629A">
      <w:pPr>
        <w:pStyle w:val="Default"/>
        <w:spacing w:before="120" w:after="120" w:line="276" w:lineRule="auto"/>
        <w:jc w:val="both"/>
      </w:pPr>
      <w:r w:rsidRPr="38B4D23B">
        <w:rPr>
          <w:sz w:val="22"/>
          <w:szCs w:val="22"/>
        </w:rPr>
        <w:t xml:space="preserve">Council may resolve to dis-establish a committee at any time during the term if it is deemed to no longer have a relevant function. </w:t>
      </w:r>
    </w:p>
    <w:p w14:paraId="0FDA4847" w14:textId="77777777" w:rsidR="00D2629A" w:rsidRPr="00256870" w:rsidRDefault="00D2629A" w:rsidP="00D2629A">
      <w:pPr>
        <w:pStyle w:val="Default"/>
        <w:spacing w:before="120" w:after="120" w:line="276" w:lineRule="auto"/>
        <w:jc w:val="both"/>
        <w:rPr>
          <w:sz w:val="22"/>
          <w:szCs w:val="22"/>
        </w:rPr>
      </w:pPr>
      <w:r w:rsidRPr="5491FC51">
        <w:rPr>
          <w:sz w:val="22"/>
          <w:szCs w:val="22"/>
        </w:rPr>
        <w:t>If</w:t>
      </w:r>
      <w:r w:rsidRPr="00650707">
        <w:rPr>
          <w:sz w:val="22"/>
          <w:szCs w:val="22"/>
        </w:rPr>
        <w:t xml:space="preserve"> a</w:t>
      </w:r>
      <w:r>
        <w:rPr>
          <w:sz w:val="22"/>
          <w:szCs w:val="22"/>
        </w:rPr>
        <w:t>n Advisory</w:t>
      </w:r>
      <w:r w:rsidRPr="00650707">
        <w:rPr>
          <w:sz w:val="22"/>
          <w:szCs w:val="22"/>
        </w:rPr>
        <w:t xml:space="preserve"> </w:t>
      </w:r>
      <w:r w:rsidRPr="5491FC51">
        <w:rPr>
          <w:sz w:val="22"/>
          <w:szCs w:val="22"/>
        </w:rPr>
        <w:t>Committee</w:t>
      </w:r>
      <w:r w:rsidRPr="00650707">
        <w:rPr>
          <w:sz w:val="22"/>
          <w:szCs w:val="22"/>
        </w:rPr>
        <w:t xml:space="preserve"> is reconstituted</w:t>
      </w:r>
      <w:r>
        <w:rPr>
          <w:sz w:val="22"/>
          <w:szCs w:val="22"/>
        </w:rPr>
        <w:t xml:space="preserve"> in a new Council term</w:t>
      </w:r>
      <w:r w:rsidRPr="00650707">
        <w:rPr>
          <w:sz w:val="22"/>
          <w:szCs w:val="22"/>
        </w:rPr>
        <w:t xml:space="preserve">, members may re-apply for consecutive terms, </w:t>
      </w:r>
      <w:r>
        <w:rPr>
          <w:sz w:val="22"/>
          <w:szCs w:val="22"/>
        </w:rPr>
        <w:t xml:space="preserve">to </w:t>
      </w:r>
      <w:r w:rsidRPr="5491FC51">
        <w:rPr>
          <w:sz w:val="22"/>
          <w:szCs w:val="22"/>
        </w:rPr>
        <w:t>support</w:t>
      </w:r>
      <w:r w:rsidRPr="00650707">
        <w:rPr>
          <w:sz w:val="22"/>
          <w:szCs w:val="22"/>
        </w:rPr>
        <w:t xml:space="preserve"> knowledge continuity and deepening expertise over time. Re-appointments should be balanced with the recruitment of new members, allowing for fresh voices and ideas.  </w:t>
      </w:r>
    </w:p>
    <w:p w14:paraId="5719E3B7" w14:textId="77777777" w:rsidR="00117C1B" w:rsidRDefault="00117C1B" w:rsidP="00117C1B"/>
    <w:p w14:paraId="07D4F139" w14:textId="39629E9F" w:rsidR="45678B7C" w:rsidRDefault="6EB17DC0" w:rsidP="00117C1B">
      <w:pPr>
        <w:pStyle w:val="Heading2"/>
      </w:pPr>
      <w:bookmarkStart w:id="30" w:name="_Toc222322883"/>
      <w:r>
        <w:lastRenderedPageBreak/>
        <w:t>3.</w:t>
      </w:r>
      <w:r w:rsidR="00D2629A">
        <w:t>2</w:t>
      </w:r>
      <w:r>
        <w:t xml:space="preserve"> </w:t>
      </w:r>
      <w:r w:rsidR="00B110A8">
        <w:tab/>
      </w:r>
      <w:r w:rsidR="45678B7C">
        <w:t>Accessibility</w:t>
      </w:r>
      <w:bookmarkEnd w:id="30"/>
    </w:p>
    <w:p w14:paraId="3CF0DE98" w14:textId="1AD1D617" w:rsidR="000634D1" w:rsidRPr="000634D1" w:rsidRDefault="000634D1" w:rsidP="000634D1">
      <w:pPr>
        <w:spacing w:line="257" w:lineRule="auto"/>
        <w:rPr>
          <w:rFonts w:eastAsia="Arial" w:cs="Arial"/>
        </w:rPr>
      </w:pPr>
      <w:r w:rsidRPr="000634D1">
        <w:rPr>
          <w:rFonts w:eastAsia="Arial" w:cs="Arial"/>
        </w:rPr>
        <w:t>Council will ensure all meetings</w:t>
      </w:r>
      <w:r>
        <w:rPr>
          <w:rFonts w:eastAsia="Arial" w:cs="Arial"/>
        </w:rPr>
        <w:t xml:space="preserve">, activities </w:t>
      </w:r>
      <w:r w:rsidRPr="000634D1">
        <w:rPr>
          <w:rFonts w:eastAsia="Arial" w:cs="Arial"/>
        </w:rPr>
        <w:t>and materials are accessible. This includes:</w:t>
      </w:r>
    </w:p>
    <w:p w14:paraId="7F983A04" w14:textId="51C88E33" w:rsidR="000634D1" w:rsidRPr="000634D1" w:rsidRDefault="000634D1" w:rsidP="000634D1">
      <w:pPr>
        <w:numPr>
          <w:ilvl w:val="0"/>
          <w:numId w:val="20"/>
        </w:numPr>
        <w:spacing w:line="257" w:lineRule="auto"/>
        <w:rPr>
          <w:rFonts w:eastAsia="Arial" w:cs="Arial"/>
        </w:rPr>
      </w:pPr>
      <w:r w:rsidRPr="000634D1">
        <w:rPr>
          <w:rFonts w:eastAsia="Arial" w:cs="Arial"/>
        </w:rPr>
        <w:t xml:space="preserve">Accessible formats (Easy Read, large print, captions, transcripts, </w:t>
      </w:r>
      <w:r w:rsidR="00512BD8" w:rsidRPr="5491FC51">
        <w:rPr>
          <w:rFonts w:eastAsia="Arial" w:cs="Arial"/>
        </w:rPr>
        <w:t>screen reader friendly</w:t>
      </w:r>
      <w:r w:rsidRPr="000634D1">
        <w:rPr>
          <w:rFonts w:eastAsia="Arial" w:cs="Arial"/>
        </w:rPr>
        <w:t xml:space="preserve"> documents)</w:t>
      </w:r>
    </w:p>
    <w:p w14:paraId="070AB918" w14:textId="77777777" w:rsidR="00FA0315" w:rsidRDefault="000634D1" w:rsidP="00FA0315">
      <w:pPr>
        <w:numPr>
          <w:ilvl w:val="0"/>
          <w:numId w:val="20"/>
        </w:numPr>
        <w:spacing w:line="257" w:lineRule="auto"/>
        <w:rPr>
          <w:rFonts w:eastAsia="Arial" w:cs="Arial"/>
        </w:rPr>
      </w:pPr>
      <w:r w:rsidRPr="000634D1">
        <w:rPr>
          <w:rFonts w:eastAsia="Arial" w:cs="Arial"/>
        </w:rPr>
        <w:t>Language support where required</w:t>
      </w:r>
    </w:p>
    <w:p w14:paraId="0CCD96EC" w14:textId="453E6DE5" w:rsidR="00FA0315" w:rsidRPr="00FA0315" w:rsidRDefault="000634D1" w:rsidP="00661336">
      <w:pPr>
        <w:numPr>
          <w:ilvl w:val="0"/>
          <w:numId w:val="20"/>
        </w:numPr>
        <w:spacing w:line="257" w:lineRule="auto"/>
        <w:rPr>
          <w:rFonts w:eastAsia="Arial" w:cs="Arial"/>
        </w:rPr>
      </w:pPr>
      <w:r w:rsidRPr="00FA0315">
        <w:rPr>
          <w:rFonts w:eastAsia="Arial" w:cs="Arial"/>
        </w:rPr>
        <w:t xml:space="preserve">Accessible venues </w:t>
      </w:r>
      <w:r w:rsidR="009D3DDD" w:rsidRPr="00FA0315">
        <w:rPr>
          <w:rFonts w:eastAsia="Arial" w:cs="Arial"/>
        </w:rPr>
        <w:t xml:space="preserve">that comply with accessibility standards, including </w:t>
      </w:r>
      <w:proofErr w:type="spellStart"/>
      <w:r w:rsidRPr="5491FC51">
        <w:rPr>
          <w:rFonts w:eastAsia="Arial" w:cs="Arial"/>
        </w:rPr>
        <w:t>stepfree</w:t>
      </w:r>
      <w:proofErr w:type="spellEnd"/>
      <w:r w:rsidRPr="00FA0315">
        <w:rPr>
          <w:rFonts w:eastAsia="Arial" w:cs="Arial"/>
        </w:rPr>
        <w:t xml:space="preserve"> entry, accessible </w:t>
      </w:r>
      <w:r w:rsidR="009D3DDD" w:rsidRPr="00FA0315">
        <w:rPr>
          <w:rFonts w:eastAsia="Arial" w:cs="Arial"/>
        </w:rPr>
        <w:t xml:space="preserve">parking and </w:t>
      </w:r>
      <w:r w:rsidRPr="00FA0315">
        <w:rPr>
          <w:rFonts w:eastAsia="Arial" w:cs="Arial"/>
        </w:rPr>
        <w:t xml:space="preserve">bathrooms, appropriate lighting and acoustics, </w:t>
      </w:r>
      <w:r w:rsidR="00FA0315" w:rsidRPr="00FA0315">
        <w:rPr>
          <w:rFonts w:eastAsia="Arial" w:cs="Arial"/>
        </w:rPr>
        <w:t>and availability of hearing augmentation systems or an interpreting service as requested</w:t>
      </w:r>
    </w:p>
    <w:p w14:paraId="5328D39C" w14:textId="462393B5" w:rsidR="000634D1" w:rsidRPr="000634D1" w:rsidRDefault="000634D1">
      <w:pPr>
        <w:numPr>
          <w:ilvl w:val="0"/>
          <w:numId w:val="20"/>
        </w:numPr>
        <w:spacing w:line="257" w:lineRule="auto"/>
        <w:rPr>
          <w:rFonts w:eastAsia="Arial" w:cs="Arial"/>
        </w:rPr>
      </w:pPr>
      <w:r w:rsidRPr="000634D1">
        <w:rPr>
          <w:rFonts w:eastAsia="Arial" w:cs="Arial"/>
        </w:rPr>
        <w:t>Options for online or hybrid meetings</w:t>
      </w:r>
    </w:p>
    <w:p w14:paraId="604AF8BD" w14:textId="77777777" w:rsidR="000634D1" w:rsidRPr="000634D1" w:rsidRDefault="000634D1" w:rsidP="000634D1">
      <w:pPr>
        <w:numPr>
          <w:ilvl w:val="0"/>
          <w:numId w:val="20"/>
        </w:numPr>
        <w:spacing w:line="257" w:lineRule="auto"/>
        <w:rPr>
          <w:rFonts w:eastAsia="Arial" w:cs="Arial"/>
        </w:rPr>
      </w:pPr>
      <w:r w:rsidRPr="000634D1">
        <w:rPr>
          <w:rFonts w:eastAsia="Arial" w:cs="Arial"/>
        </w:rPr>
        <w:t>Allowing assistance animals</w:t>
      </w:r>
    </w:p>
    <w:p w14:paraId="3735482C" w14:textId="77777777" w:rsidR="000634D1" w:rsidRPr="000634D1" w:rsidRDefault="000634D1" w:rsidP="000634D1">
      <w:pPr>
        <w:numPr>
          <w:ilvl w:val="0"/>
          <w:numId w:val="20"/>
        </w:numPr>
        <w:spacing w:line="257" w:lineRule="auto"/>
        <w:rPr>
          <w:rFonts w:eastAsia="Arial" w:cs="Arial"/>
        </w:rPr>
      </w:pPr>
      <w:r w:rsidRPr="000634D1">
        <w:rPr>
          <w:rFonts w:eastAsia="Arial" w:cs="Arial"/>
        </w:rPr>
        <w:t>Providing information in advance to support full participation</w:t>
      </w:r>
    </w:p>
    <w:p w14:paraId="5F82D683" w14:textId="18CD4595" w:rsidR="009071F3" w:rsidRDefault="516C12AC" w:rsidP="5491FC51">
      <w:pPr>
        <w:pStyle w:val="Heading1"/>
        <w:spacing w:line="257" w:lineRule="auto"/>
        <w:rPr>
          <w:b/>
          <w:bCs/>
        </w:rPr>
      </w:pPr>
      <w:bookmarkStart w:id="31" w:name="_Toc222322884"/>
      <w:r w:rsidRPr="38B4D23B">
        <w:rPr>
          <w:b/>
          <w:bCs/>
        </w:rPr>
        <w:t>4</w:t>
      </w:r>
      <w:r w:rsidR="43A2FDAC" w:rsidRPr="38B4D23B">
        <w:rPr>
          <w:b/>
          <w:bCs/>
        </w:rPr>
        <w:t xml:space="preserve">. </w:t>
      </w:r>
      <w:r w:rsidR="00A90C5E">
        <w:rPr>
          <w:b/>
          <w:bCs/>
        </w:rPr>
        <w:tab/>
      </w:r>
      <w:r w:rsidR="009071F3" w:rsidRPr="38B4D23B">
        <w:rPr>
          <w:b/>
          <w:bCs/>
        </w:rPr>
        <w:t>Meetings</w:t>
      </w:r>
      <w:bookmarkEnd w:id="31"/>
    </w:p>
    <w:p w14:paraId="0E161CCE" w14:textId="1EA60607" w:rsidR="00D55391" w:rsidRDefault="00F65D6A" w:rsidP="004645A0">
      <w:pPr>
        <w:pStyle w:val="Heading2"/>
        <w:numPr>
          <w:ilvl w:val="1"/>
          <w:numId w:val="10"/>
        </w:numPr>
        <w:ind w:left="0"/>
      </w:pPr>
      <w:bookmarkStart w:id="32" w:name="_Toc222322885"/>
      <w:r>
        <w:t xml:space="preserve">Meeting </w:t>
      </w:r>
      <w:r w:rsidR="00C414BA">
        <w:t>s</w:t>
      </w:r>
      <w:r>
        <w:t>chedule</w:t>
      </w:r>
      <w:bookmarkEnd w:id="32"/>
    </w:p>
    <w:p w14:paraId="1A2AA9EA" w14:textId="1E399D2E" w:rsidR="00D55391" w:rsidRDefault="21D54170" w:rsidP="55A588FA">
      <w:pPr>
        <w:jc w:val="both"/>
      </w:pPr>
      <w:r>
        <w:t xml:space="preserve">The annual meeting schedule </w:t>
      </w:r>
      <w:r w:rsidR="4C99814D">
        <w:t xml:space="preserve">of up to 8 meetings </w:t>
      </w:r>
      <w:r>
        <w:t>is agreed at the first meeting and aligns with key engagement timelines. Meetings may be held online, in person, or in hybrid format</w:t>
      </w:r>
      <w:r w:rsidR="00395EA4">
        <w:t>, determined at the time of setting the meeting schedule</w:t>
      </w:r>
      <w:r>
        <w:t xml:space="preserve">. </w:t>
      </w:r>
    </w:p>
    <w:p w14:paraId="67B110A0" w14:textId="0D0FE958" w:rsidR="00D55391" w:rsidRDefault="00F65D6A" w:rsidP="004645A0">
      <w:pPr>
        <w:pStyle w:val="Heading2"/>
        <w:numPr>
          <w:ilvl w:val="1"/>
          <w:numId w:val="10"/>
        </w:numPr>
        <w:ind w:left="0"/>
      </w:pPr>
      <w:r>
        <w:t xml:space="preserve"> </w:t>
      </w:r>
      <w:bookmarkStart w:id="33" w:name="_Toc222322886"/>
      <w:r w:rsidR="720C51AF">
        <w:t>Meeting Procedure</w:t>
      </w:r>
      <w:bookmarkEnd w:id="33"/>
    </w:p>
    <w:p w14:paraId="0D9724F0" w14:textId="7E5163B6" w:rsidR="00D55391" w:rsidRDefault="720C51AF" w:rsidP="55A588FA">
      <w:pPr>
        <w:jc w:val="both"/>
      </w:pPr>
      <w:r>
        <w:t xml:space="preserve">Meetings will: </w:t>
      </w:r>
    </w:p>
    <w:p w14:paraId="3BB6E39F" w14:textId="6530B808" w:rsidR="00D55391" w:rsidRDefault="720C51AF" w:rsidP="55A588FA">
      <w:pPr>
        <w:pStyle w:val="ListParagraph"/>
        <w:numPr>
          <w:ilvl w:val="0"/>
          <w:numId w:val="15"/>
        </w:numPr>
        <w:spacing w:after="0" w:line="276" w:lineRule="auto"/>
        <w:jc w:val="both"/>
      </w:pPr>
      <w:r>
        <w:t>Start and finish on time</w:t>
      </w:r>
    </w:p>
    <w:p w14:paraId="7A591A06" w14:textId="3C2472A3" w:rsidR="00D55391" w:rsidRDefault="720C51AF" w:rsidP="55A588FA">
      <w:pPr>
        <w:pStyle w:val="ListParagraph"/>
        <w:numPr>
          <w:ilvl w:val="0"/>
          <w:numId w:val="15"/>
        </w:numPr>
        <w:spacing w:after="0" w:line="276" w:lineRule="auto"/>
        <w:jc w:val="both"/>
      </w:pPr>
      <w:r>
        <w:t xml:space="preserve">Be scheduled and confirmed in advance with all relevant papers distributed (as appropriate) to each member </w:t>
      </w:r>
    </w:p>
    <w:p w14:paraId="281690D2" w14:textId="0E2B7682" w:rsidR="00D55391" w:rsidRDefault="720C51AF" w:rsidP="55A588FA">
      <w:pPr>
        <w:pStyle w:val="ListParagraph"/>
        <w:numPr>
          <w:ilvl w:val="0"/>
          <w:numId w:val="15"/>
        </w:numPr>
        <w:spacing w:after="0" w:line="276" w:lineRule="auto"/>
        <w:jc w:val="both"/>
      </w:pPr>
      <w:r>
        <w:t xml:space="preserve">Encourage fair and reasonable discussion, participation and respect for each other’s views </w:t>
      </w:r>
    </w:p>
    <w:p w14:paraId="1CD18BDC" w14:textId="5FB2E795" w:rsidR="00D55391" w:rsidRDefault="720C51AF" w:rsidP="55A588FA">
      <w:pPr>
        <w:pStyle w:val="ListParagraph"/>
        <w:numPr>
          <w:ilvl w:val="0"/>
          <w:numId w:val="15"/>
        </w:numPr>
        <w:spacing w:after="0" w:line="276" w:lineRule="auto"/>
        <w:jc w:val="both"/>
      </w:pPr>
      <w:r>
        <w:t xml:space="preserve">Focus on the issues under discussion; and </w:t>
      </w:r>
    </w:p>
    <w:p w14:paraId="1ECD2C13" w14:textId="0DA2CC78" w:rsidR="00D55391" w:rsidRDefault="720C51AF" w:rsidP="55A588FA">
      <w:pPr>
        <w:pStyle w:val="ListParagraph"/>
        <w:numPr>
          <w:ilvl w:val="0"/>
          <w:numId w:val="15"/>
        </w:numPr>
        <w:spacing w:after="0" w:line="276" w:lineRule="auto"/>
        <w:jc w:val="both"/>
      </w:pPr>
      <w:r>
        <w:t>Aim for consensus-based advice to Council</w:t>
      </w:r>
    </w:p>
    <w:p w14:paraId="396C3635" w14:textId="162F2017" w:rsidR="00D55391" w:rsidRDefault="720C51AF" w:rsidP="004645A0">
      <w:pPr>
        <w:pStyle w:val="Heading2"/>
        <w:numPr>
          <w:ilvl w:val="1"/>
          <w:numId w:val="10"/>
        </w:numPr>
        <w:ind w:left="0"/>
      </w:pPr>
      <w:r>
        <w:t xml:space="preserve"> </w:t>
      </w:r>
      <w:bookmarkStart w:id="34" w:name="_Toc222322887"/>
      <w:r w:rsidR="72899B1A">
        <w:t>Voting and quorum</w:t>
      </w:r>
      <w:bookmarkEnd w:id="34"/>
    </w:p>
    <w:p w14:paraId="3C6A344F" w14:textId="37414E18" w:rsidR="00DA5FB9" w:rsidRPr="00DA5FB9" w:rsidRDefault="00DA5FB9" w:rsidP="55A588FA">
      <w:r w:rsidRPr="00DA5FB9">
        <w:t xml:space="preserve">Consensus </w:t>
      </w:r>
      <w:r w:rsidR="005F31A7">
        <w:t>decision-making and recommendations are</w:t>
      </w:r>
      <w:r w:rsidRPr="00DA5FB9">
        <w:t xml:space="preserve"> preferred. Where voting is required, differing views must be recorded in the minutes. All members may vote unless they have a conflict of interest.</w:t>
      </w:r>
    </w:p>
    <w:p w14:paraId="51659CDB" w14:textId="77777777" w:rsidR="00DA5FB9" w:rsidRPr="00DA5FB9" w:rsidRDefault="00DA5FB9" w:rsidP="00661336">
      <w:pPr>
        <w:jc w:val="both"/>
      </w:pPr>
      <w:r w:rsidRPr="00DA5FB9">
        <w:t>A quorum requires:</w:t>
      </w:r>
    </w:p>
    <w:p w14:paraId="423F5573" w14:textId="1CCC3A15" w:rsidR="00DA5FB9" w:rsidRPr="00DA5FB9" w:rsidRDefault="00DA5FB9" w:rsidP="00DA5FB9">
      <w:pPr>
        <w:pStyle w:val="ListParagraph"/>
        <w:numPr>
          <w:ilvl w:val="0"/>
          <w:numId w:val="21"/>
        </w:numPr>
        <w:jc w:val="both"/>
      </w:pPr>
      <w:r w:rsidRPr="00DA5FB9">
        <w:t xml:space="preserve">At least </w:t>
      </w:r>
      <w:r>
        <w:t>t</w:t>
      </w:r>
      <w:r w:rsidR="7D0B6199">
        <w:t>hree</w:t>
      </w:r>
      <w:r w:rsidRPr="00DA5FB9">
        <w:t xml:space="preserve"> community members</w:t>
      </w:r>
    </w:p>
    <w:p w14:paraId="12BDF918" w14:textId="77777777" w:rsidR="00DA5FB9" w:rsidRPr="00DA5FB9" w:rsidRDefault="00DA5FB9" w:rsidP="00DA5FB9">
      <w:pPr>
        <w:pStyle w:val="ListParagraph"/>
        <w:numPr>
          <w:ilvl w:val="0"/>
          <w:numId w:val="21"/>
        </w:numPr>
        <w:jc w:val="both"/>
      </w:pPr>
      <w:r w:rsidRPr="00DA5FB9">
        <w:lastRenderedPageBreak/>
        <w:t>At least one Councillor</w:t>
      </w:r>
    </w:p>
    <w:p w14:paraId="1D09B8CE" w14:textId="5B68AF03" w:rsidR="00DA5FB9" w:rsidRPr="00DA5FB9" w:rsidRDefault="00DA5FB9" w:rsidP="0959336A">
      <w:pPr>
        <w:jc w:val="both"/>
      </w:pPr>
      <w:r w:rsidRPr="00DA5FB9">
        <w:t xml:space="preserve">If more than half the members are absent, the Chair or Deputy Chair may reschedule </w:t>
      </w:r>
      <w:r w:rsidR="77788837">
        <w:t xml:space="preserve">the meeting </w:t>
      </w:r>
      <w:r w:rsidRPr="00DA5FB9">
        <w:t xml:space="preserve">or continue, with absences </w:t>
      </w:r>
      <w:r w:rsidR="006E5C78">
        <w:t xml:space="preserve">recorded in the minutes. </w:t>
      </w:r>
    </w:p>
    <w:p w14:paraId="13203BC2" w14:textId="23C0E1BC" w:rsidR="00B33E0D" w:rsidRDefault="0017077F" w:rsidP="004F4DDF">
      <w:pPr>
        <w:jc w:val="both"/>
      </w:pPr>
      <w:r>
        <w:t xml:space="preserve"> </w:t>
      </w:r>
    </w:p>
    <w:p w14:paraId="45FD7093" w14:textId="4F198142" w:rsidR="00B83524" w:rsidRPr="00B83524" w:rsidRDefault="0017077F" w:rsidP="00B83524">
      <w:pPr>
        <w:pStyle w:val="Heading2"/>
        <w:numPr>
          <w:ilvl w:val="1"/>
          <w:numId w:val="10"/>
        </w:numPr>
        <w:ind w:left="0"/>
      </w:pPr>
      <w:bookmarkStart w:id="35" w:name="_Toc222322888"/>
      <w:r>
        <w:t xml:space="preserve">Agendas and </w:t>
      </w:r>
      <w:r w:rsidR="00C414BA">
        <w:t>minutes</w:t>
      </w:r>
      <w:bookmarkEnd w:id="35"/>
    </w:p>
    <w:p w14:paraId="7326AE87" w14:textId="5E1177B3" w:rsidR="0044480D" w:rsidRDefault="0044480D" w:rsidP="0044480D">
      <w:pPr>
        <w:jc w:val="both"/>
      </w:pPr>
      <w:r>
        <w:t>Council officers prepare agendas</w:t>
      </w:r>
      <w:r w:rsidR="00B92476">
        <w:t xml:space="preserve"> for the Advisory Committee meeting</w:t>
      </w:r>
      <w:r>
        <w:t>, with approval from the Chair</w:t>
      </w:r>
      <w:r w:rsidR="00A81517">
        <w:t xml:space="preserve">person. </w:t>
      </w:r>
    </w:p>
    <w:p w14:paraId="2E026D0D" w14:textId="5530E3A6" w:rsidR="0044480D" w:rsidRDefault="00A81517" w:rsidP="00661336">
      <w:pPr>
        <w:pStyle w:val="ListParagraph"/>
        <w:numPr>
          <w:ilvl w:val="0"/>
          <w:numId w:val="22"/>
        </w:numPr>
        <w:jc w:val="both"/>
      </w:pPr>
      <w:r>
        <w:t>Any m</w:t>
      </w:r>
      <w:r w:rsidR="0044480D">
        <w:t xml:space="preserve">ember may submit agenda items </w:t>
      </w:r>
      <w:r w:rsidR="001D522E">
        <w:t xml:space="preserve">for the Advisory Committee meeting to the Council officer </w:t>
      </w:r>
      <w:r w:rsidR="000E1D82">
        <w:t xml:space="preserve">providing administrative support to the Committee </w:t>
      </w:r>
      <w:r w:rsidR="0044480D">
        <w:t>at least seven business days before the meeting.</w:t>
      </w:r>
    </w:p>
    <w:p w14:paraId="2E1E56E1" w14:textId="2EF3F815" w:rsidR="0044480D" w:rsidRDefault="0044480D" w:rsidP="00661336">
      <w:pPr>
        <w:pStyle w:val="ListParagraph"/>
        <w:numPr>
          <w:ilvl w:val="0"/>
          <w:numId w:val="22"/>
        </w:numPr>
        <w:jc w:val="both"/>
      </w:pPr>
      <w:r>
        <w:t>Agendas</w:t>
      </w:r>
      <w:r w:rsidR="000E1D82">
        <w:t xml:space="preserve"> and supporting documents</w:t>
      </w:r>
      <w:r>
        <w:t xml:space="preserve"> must be circulated at least five business days before the meeting.</w:t>
      </w:r>
    </w:p>
    <w:p w14:paraId="5CF7B055" w14:textId="77777777" w:rsidR="0044480D" w:rsidRDefault="0044480D" w:rsidP="00661336">
      <w:pPr>
        <w:pStyle w:val="ListParagraph"/>
        <w:numPr>
          <w:ilvl w:val="0"/>
          <w:numId w:val="22"/>
        </w:numPr>
        <w:jc w:val="both"/>
      </w:pPr>
      <w:r>
        <w:t>Minutes must be drafted within 10 working days and provided to the Chair for confirmation, then shared with all members.</w:t>
      </w:r>
    </w:p>
    <w:p w14:paraId="2534885E" w14:textId="77777777" w:rsidR="0044480D" w:rsidRDefault="0044480D" w:rsidP="00661336">
      <w:pPr>
        <w:pStyle w:val="ListParagraph"/>
        <w:numPr>
          <w:ilvl w:val="0"/>
          <w:numId w:val="22"/>
        </w:numPr>
        <w:jc w:val="both"/>
      </w:pPr>
      <w:r>
        <w:t>Minutes must clearly describe proceedings and recommendations.</w:t>
      </w:r>
    </w:p>
    <w:p w14:paraId="6B604FAB" w14:textId="77777777" w:rsidR="0044480D" w:rsidRDefault="0044480D" w:rsidP="00661336">
      <w:pPr>
        <w:pStyle w:val="ListParagraph"/>
        <w:numPr>
          <w:ilvl w:val="0"/>
          <w:numId w:val="22"/>
        </w:numPr>
        <w:jc w:val="both"/>
      </w:pPr>
      <w:r>
        <w:t>Minutes may be tabled at Council meetings.</w:t>
      </w:r>
    </w:p>
    <w:p w14:paraId="4D73A5CF" w14:textId="77777777" w:rsidR="0044480D" w:rsidRDefault="0044480D" w:rsidP="00661336">
      <w:pPr>
        <w:pStyle w:val="ListParagraph"/>
        <w:numPr>
          <w:ilvl w:val="0"/>
          <w:numId w:val="22"/>
        </w:numPr>
        <w:jc w:val="both"/>
      </w:pPr>
      <w:r>
        <w:t>Minutes are endorsed at the next Committee meeting or by email when needed sooner.</w:t>
      </w:r>
    </w:p>
    <w:p w14:paraId="2BDAFB7D" w14:textId="2080A947" w:rsidR="0017077F" w:rsidRPr="0017077F" w:rsidRDefault="628408EF" w:rsidP="5491FC51">
      <w:pPr>
        <w:pStyle w:val="Heading2"/>
        <w:jc w:val="both"/>
      </w:pPr>
      <w:bookmarkStart w:id="36" w:name="_Toc222257795"/>
      <w:bookmarkStart w:id="37" w:name="_Toc222257849"/>
      <w:bookmarkStart w:id="38" w:name="_Toc222257901"/>
      <w:bookmarkStart w:id="39" w:name="_Toc222258030"/>
      <w:bookmarkStart w:id="40" w:name="_Toc222258170"/>
      <w:bookmarkStart w:id="41" w:name="_Toc222258621"/>
      <w:bookmarkStart w:id="42" w:name="_Toc222322889"/>
      <w:bookmarkEnd w:id="36"/>
      <w:bookmarkEnd w:id="37"/>
      <w:bookmarkEnd w:id="38"/>
      <w:bookmarkEnd w:id="39"/>
      <w:bookmarkEnd w:id="40"/>
      <w:bookmarkEnd w:id="41"/>
      <w:r>
        <w:t xml:space="preserve">4.5 </w:t>
      </w:r>
      <w:r w:rsidR="00A90C5E">
        <w:tab/>
      </w:r>
      <w:r w:rsidR="00D55391">
        <w:t>Public attendance at meetings</w:t>
      </w:r>
      <w:bookmarkEnd w:id="42"/>
      <w:r w:rsidR="00D55391">
        <w:t xml:space="preserve"> </w:t>
      </w:r>
    </w:p>
    <w:p w14:paraId="2DE9E4C4" w14:textId="77777777" w:rsidR="006742F9" w:rsidRDefault="00D55391" w:rsidP="00101D7B">
      <w:pPr>
        <w:pStyle w:val="ListParagraph"/>
        <w:ind w:left="0"/>
        <w:jc w:val="both"/>
      </w:pPr>
      <w:r>
        <w:t xml:space="preserve">The Advisory Committee is not required to give public notice of its </w:t>
      </w:r>
      <w:proofErr w:type="gramStart"/>
      <w:r>
        <w:t>meetings</w:t>
      </w:r>
      <w:proofErr w:type="gramEnd"/>
      <w:r>
        <w:t xml:space="preserve"> and its meetings are not open to the public. </w:t>
      </w:r>
    </w:p>
    <w:p w14:paraId="129B0299" w14:textId="77777777" w:rsidR="006742F9" w:rsidRDefault="006742F9" w:rsidP="00101D7B">
      <w:pPr>
        <w:pStyle w:val="ListParagraph"/>
        <w:ind w:left="0"/>
        <w:jc w:val="both"/>
      </w:pPr>
    </w:p>
    <w:p w14:paraId="24D98DE3" w14:textId="77777777" w:rsidR="006742F9" w:rsidRDefault="00D55391" w:rsidP="00101D7B">
      <w:pPr>
        <w:pStyle w:val="ListParagraph"/>
        <w:ind w:left="0"/>
        <w:jc w:val="both"/>
      </w:pPr>
      <w:r>
        <w:t xml:space="preserve">The Committee may invite observers to meetings from time to time. This is at the discretion of the Chairperson. </w:t>
      </w:r>
    </w:p>
    <w:p w14:paraId="1F24B3A2" w14:textId="77777777" w:rsidR="006742F9" w:rsidRDefault="006742F9" w:rsidP="00101D7B">
      <w:pPr>
        <w:pStyle w:val="ListParagraph"/>
        <w:ind w:left="0"/>
        <w:jc w:val="both"/>
      </w:pPr>
    </w:p>
    <w:p w14:paraId="0AEEC23B" w14:textId="571014FD" w:rsidR="00D55391" w:rsidRDefault="00D55391" w:rsidP="00101D7B">
      <w:pPr>
        <w:pStyle w:val="ListParagraph"/>
        <w:ind w:left="0"/>
        <w:jc w:val="both"/>
      </w:pPr>
      <w:r>
        <w:t xml:space="preserve">Guests may also be invited to attend and participate at </w:t>
      </w:r>
      <w:r w:rsidR="00AB5DED">
        <w:t>meetings;</w:t>
      </w:r>
      <w:r>
        <w:t xml:space="preserve"> this would generally be for a specific purpose and/or specified </w:t>
      </w:r>
      <w:proofErr w:type="gramStart"/>
      <w:r>
        <w:t>period of time</w:t>
      </w:r>
      <w:proofErr w:type="gramEnd"/>
      <w:r>
        <w:t>. This is at the discretion of the Chair</w:t>
      </w:r>
      <w:r w:rsidR="006742F9">
        <w:t>person</w:t>
      </w:r>
      <w:r>
        <w:t xml:space="preserve">. </w:t>
      </w:r>
    </w:p>
    <w:p w14:paraId="049E006B" w14:textId="69A310B3" w:rsidR="00B17F01" w:rsidRPr="00DD5370" w:rsidRDefault="00B17F01" w:rsidP="004922DD">
      <w:pPr>
        <w:pStyle w:val="Heading1"/>
        <w:rPr>
          <w:b/>
          <w:bCs/>
        </w:rPr>
      </w:pPr>
    </w:p>
    <w:p w14:paraId="68F0FB02" w14:textId="2FC4997E" w:rsidR="00117C1B" w:rsidRDefault="004922DD" w:rsidP="38B4D23B">
      <w:pPr>
        <w:pStyle w:val="Heading1"/>
        <w:numPr>
          <w:ilvl w:val="0"/>
          <w:numId w:val="1"/>
        </w:numPr>
        <w:ind w:left="-284"/>
        <w:rPr>
          <w:b/>
          <w:bCs/>
        </w:rPr>
      </w:pPr>
      <w:bookmarkStart w:id="43" w:name="_Toc222322890"/>
      <w:r w:rsidRPr="00DD5370">
        <w:rPr>
          <w:b/>
          <w:bCs/>
        </w:rPr>
        <w:t>Budget and Remuneration</w:t>
      </w:r>
      <w:bookmarkEnd w:id="43"/>
      <w:r w:rsidRPr="00DD5370">
        <w:rPr>
          <w:b/>
          <w:bCs/>
        </w:rPr>
        <w:t xml:space="preserve">  </w:t>
      </w:r>
    </w:p>
    <w:p w14:paraId="5858AC6B" w14:textId="77777777" w:rsidR="004922DD" w:rsidRDefault="004922DD" w:rsidP="004922DD">
      <w:pPr>
        <w:jc w:val="both"/>
      </w:pPr>
      <w:r>
        <w:t xml:space="preserve">Committee Budgets: </w:t>
      </w:r>
    </w:p>
    <w:p w14:paraId="5CDB7556" w14:textId="77777777" w:rsidR="004922DD" w:rsidRDefault="004922DD" w:rsidP="004922DD">
      <w:pPr>
        <w:jc w:val="both"/>
      </w:pPr>
      <w:r>
        <w:lastRenderedPageBreak/>
        <w:t xml:space="preserve">Any budgetary allocation is at the absolute discretion of the relevant General Manager who is responsible for the Advisory Committee. This may include budget for venue hire (external) and catering. Budget must not be used for the payment of fees for external members or presenters. </w:t>
      </w:r>
    </w:p>
    <w:p w14:paraId="6A3156BB" w14:textId="77777777" w:rsidR="004922DD" w:rsidRDefault="004922DD" w:rsidP="00732365">
      <w:pPr>
        <w:jc w:val="both"/>
      </w:pPr>
      <w:r>
        <w:t xml:space="preserve">Remuneration: </w:t>
      </w:r>
    </w:p>
    <w:p w14:paraId="01D932C2" w14:textId="77777777" w:rsidR="004922DD" w:rsidRDefault="004922DD" w:rsidP="00732365">
      <w:pPr>
        <w:jc w:val="both"/>
      </w:pPr>
      <w:r>
        <w:t>No remuneration will be paid to Committee members. Councillors appointed to Advisory Committees are entitled to claim expenses in line with the Councillor Expenses and Support Policy.</w:t>
      </w:r>
    </w:p>
    <w:p w14:paraId="22C41B51" w14:textId="77777777" w:rsidR="004922DD" w:rsidRPr="004922DD" w:rsidRDefault="004922DD" w:rsidP="004922DD"/>
    <w:p w14:paraId="553D95C8" w14:textId="0D82AB44" w:rsidR="00B17F01" w:rsidRPr="00DD5370" w:rsidRDefault="00B17F01" w:rsidP="38B4D23B">
      <w:pPr>
        <w:pStyle w:val="Heading1"/>
        <w:numPr>
          <w:ilvl w:val="0"/>
          <w:numId w:val="1"/>
        </w:numPr>
        <w:ind w:left="-284"/>
        <w:rPr>
          <w:b/>
          <w:bCs/>
        </w:rPr>
      </w:pPr>
      <w:bookmarkStart w:id="44" w:name="_Toc222322891"/>
      <w:r w:rsidRPr="00DD5370">
        <w:rPr>
          <w:b/>
          <w:bCs/>
        </w:rPr>
        <w:t>Conduct of Members</w:t>
      </w:r>
      <w:bookmarkEnd w:id="44"/>
      <w:r w:rsidRPr="00DD5370">
        <w:rPr>
          <w:b/>
          <w:bCs/>
        </w:rPr>
        <w:t xml:space="preserve"> </w:t>
      </w:r>
    </w:p>
    <w:p w14:paraId="636EC9BB" w14:textId="77777777" w:rsidR="003A4BF4" w:rsidRDefault="0C1CA821" w:rsidP="003A4BF4">
      <w:r>
        <w:t xml:space="preserve">In performing the role of Advisory Committee member, a person must: </w:t>
      </w:r>
    </w:p>
    <w:p w14:paraId="2C3DF422" w14:textId="57BE070A" w:rsidR="003A4BF4" w:rsidRDefault="003A4BF4" w:rsidP="004645A0">
      <w:pPr>
        <w:pStyle w:val="ListParagraph"/>
        <w:numPr>
          <w:ilvl w:val="0"/>
          <w:numId w:val="17"/>
        </w:numPr>
        <w:spacing w:after="0" w:line="276" w:lineRule="auto"/>
        <w:jc w:val="both"/>
      </w:pPr>
      <w:r>
        <w:t xml:space="preserve">Act with integrity </w:t>
      </w:r>
    </w:p>
    <w:p w14:paraId="50067F04" w14:textId="77777777" w:rsidR="00615481" w:rsidRDefault="00615481" w:rsidP="004645A0">
      <w:pPr>
        <w:pStyle w:val="ListParagraph"/>
        <w:numPr>
          <w:ilvl w:val="0"/>
          <w:numId w:val="17"/>
        </w:numPr>
        <w:spacing w:after="0" w:line="276" w:lineRule="auto"/>
        <w:jc w:val="both"/>
      </w:pPr>
      <w:r w:rsidRPr="00615481">
        <w:t>Participate impartially and in the community’s interests</w:t>
      </w:r>
    </w:p>
    <w:p w14:paraId="207025EC" w14:textId="64C8E531" w:rsidR="003A4BF4" w:rsidRDefault="003A4BF4">
      <w:pPr>
        <w:pStyle w:val="ListParagraph"/>
        <w:numPr>
          <w:ilvl w:val="0"/>
          <w:numId w:val="17"/>
        </w:numPr>
        <w:spacing w:after="0" w:line="276" w:lineRule="auto"/>
        <w:jc w:val="both"/>
      </w:pPr>
      <w:r>
        <w:t xml:space="preserve">Not improperly seek to confer an advantage or disadvantage on any person </w:t>
      </w:r>
    </w:p>
    <w:p w14:paraId="096B9D0A" w14:textId="02CCEDA2" w:rsidR="003A4BF4" w:rsidRDefault="003A4BF4" w:rsidP="004645A0">
      <w:pPr>
        <w:pStyle w:val="ListParagraph"/>
        <w:numPr>
          <w:ilvl w:val="0"/>
          <w:numId w:val="17"/>
        </w:numPr>
        <w:spacing w:after="0" w:line="276" w:lineRule="auto"/>
        <w:jc w:val="both"/>
      </w:pPr>
      <w:r>
        <w:t>Treat all persons with respect and have due regard to the opinions, beliefs, rights an</w:t>
      </w:r>
      <w:r w:rsidR="005241C2">
        <w:t xml:space="preserve">d </w:t>
      </w:r>
      <w:r>
        <w:t xml:space="preserve">responsibilities of other persons </w:t>
      </w:r>
    </w:p>
    <w:p w14:paraId="007434FF" w14:textId="7FE7C88F" w:rsidR="003A4BF4" w:rsidRDefault="003A4BF4" w:rsidP="004645A0">
      <w:pPr>
        <w:pStyle w:val="ListParagraph"/>
        <w:numPr>
          <w:ilvl w:val="0"/>
          <w:numId w:val="17"/>
        </w:numPr>
        <w:spacing w:after="0" w:line="276" w:lineRule="auto"/>
        <w:jc w:val="both"/>
      </w:pPr>
      <w:r>
        <w:t>Commit to regular attendance at meetings</w:t>
      </w:r>
      <w:r w:rsidR="40B476D1">
        <w:t xml:space="preserve"> (minimum 50%)</w:t>
      </w:r>
      <w:r w:rsidR="283EBD87">
        <w:t>;</w:t>
      </w:r>
      <w:r>
        <w:t xml:space="preserve"> and </w:t>
      </w:r>
    </w:p>
    <w:p w14:paraId="77646585" w14:textId="77777777" w:rsidR="00962850" w:rsidRDefault="00F60DB4" w:rsidP="004645A0">
      <w:pPr>
        <w:pStyle w:val="ListParagraph"/>
        <w:numPr>
          <w:ilvl w:val="0"/>
          <w:numId w:val="17"/>
        </w:numPr>
        <w:spacing w:after="0" w:line="276" w:lineRule="auto"/>
        <w:jc w:val="both"/>
      </w:pPr>
      <w:r w:rsidRPr="00F60DB4">
        <w:t xml:space="preserve">Maintain confidentiality </w:t>
      </w:r>
      <w:r w:rsidR="00962850">
        <w:t xml:space="preserve">of the information they acquire through the meetings </w:t>
      </w:r>
      <w:r w:rsidRPr="00F60DB4">
        <w:t>and avoid improper use of information</w:t>
      </w:r>
    </w:p>
    <w:p w14:paraId="5B5281AB" w14:textId="77777777" w:rsidR="00683602" w:rsidRPr="00184259" w:rsidRDefault="00683602" w:rsidP="00683602">
      <w:pPr>
        <w:pStyle w:val="ListParagraph"/>
        <w:numPr>
          <w:ilvl w:val="0"/>
          <w:numId w:val="17"/>
        </w:numPr>
        <w:spacing w:after="0" w:line="276" w:lineRule="auto"/>
        <w:jc w:val="both"/>
      </w:pPr>
      <w:r>
        <w:t xml:space="preserve">Actively promote opportunities for the community to participate in engagement </w:t>
      </w:r>
      <w:proofErr w:type="gramStart"/>
      <w:r>
        <w:t>activities, and</w:t>
      </w:r>
      <w:proofErr w:type="gramEnd"/>
      <w:r>
        <w:t xml:space="preserve"> remain neutral when promoting engagement activities so as not to influence community feedback.  </w:t>
      </w:r>
    </w:p>
    <w:p w14:paraId="3A9F06DE" w14:textId="155E10F7" w:rsidR="00990873" w:rsidRDefault="00990873" w:rsidP="5491FC51">
      <w:pPr>
        <w:numPr>
          <w:ilvl w:val="0"/>
          <w:numId w:val="17"/>
        </w:numPr>
        <w:spacing w:after="0" w:line="276" w:lineRule="auto"/>
        <w:jc w:val="both"/>
      </w:pPr>
      <w:r>
        <w:t xml:space="preserve">The Model Councillor Code of Conduct and Employee Code of Conduct applies to respective Councillor and Council Staff Committee members. </w:t>
      </w:r>
    </w:p>
    <w:p w14:paraId="483D063B" w14:textId="5D63040B" w:rsidR="00990873" w:rsidRDefault="00990873" w:rsidP="004645A0">
      <w:pPr>
        <w:pStyle w:val="ListParagraph"/>
        <w:numPr>
          <w:ilvl w:val="0"/>
          <w:numId w:val="17"/>
        </w:numPr>
        <w:spacing w:after="0" w:line="276" w:lineRule="auto"/>
        <w:jc w:val="both"/>
      </w:pPr>
      <w:r>
        <w:t>The conflict of interest and confidentiality provisions in the Local Government Act 2020 apply to all members.</w:t>
      </w:r>
    </w:p>
    <w:p w14:paraId="3398FEE1" w14:textId="7CF09536" w:rsidR="00990873" w:rsidRDefault="00990873" w:rsidP="00683602">
      <w:pPr>
        <w:spacing w:after="0" w:line="276" w:lineRule="auto"/>
        <w:jc w:val="both"/>
      </w:pPr>
    </w:p>
    <w:p w14:paraId="0CB31C0D" w14:textId="77777777" w:rsidR="00D45688" w:rsidRDefault="00D45688" w:rsidP="00D45688">
      <w:pPr>
        <w:pStyle w:val="Heading2"/>
        <w:numPr>
          <w:ilvl w:val="1"/>
          <w:numId w:val="11"/>
        </w:numPr>
        <w:ind w:left="0"/>
      </w:pPr>
      <w:bookmarkStart w:id="45" w:name="_Toc222322892"/>
      <w:r>
        <w:t>Conflicts of Interest</w:t>
      </w:r>
      <w:bookmarkEnd w:id="45"/>
    </w:p>
    <w:p w14:paraId="1CA8ED47" w14:textId="77777777" w:rsidR="009129FD" w:rsidRDefault="00D45688" w:rsidP="00D45688">
      <w:pPr>
        <w:jc w:val="both"/>
      </w:pPr>
      <w:r>
        <w:t xml:space="preserve">Councillors and Council officers are required to disclose conflicts of interest in accordance with Part 6, Division 2 of the Local Government Act 2020 (Vic) and Chapter 5 of the Governance Rules. </w:t>
      </w:r>
    </w:p>
    <w:p w14:paraId="07D27CA6" w14:textId="0F35C3E5" w:rsidR="00D45688" w:rsidRPr="00AE34EE" w:rsidRDefault="00D45688" w:rsidP="00D45688">
      <w:pPr>
        <w:jc w:val="both"/>
      </w:pPr>
      <w:r>
        <w:t>Where an external community member has a conflict of interest or perceived conflict of interest in relation to a matter before the committee, the community member must disclose the matter to the group before the matter is considered or discussed. The external community member must then leave the meeting until the matter is dealt with. Disclosure must include the nature of the interest and be recorded in the meeting minutes.</w:t>
      </w:r>
    </w:p>
    <w:p w14:paraId="118CF936" w14:textId="77777777" w:rsidR="00D45688" w:rsidRPr="00D45688" w:rsidRDefault="00D45688" w:rsidP="00D45688"/>
    <w:p w14:paraId="39FF6C9E" w14:textId="21BE84E9" w:rsidR="687C93E8" w:rsidRDefault="00D45688" w:rsidP="00D45688">
      <w:pPr>
        <w:pStyle w:val="Heading2"/>
        <w:numPr>
          <w:ilvl w:val="1"/>
          <w:numId w:val="11"/>
        </w:numPr>
        <w:ind w:left="0"/>
      </w:pPr>
      <w:bookmarkStart w:id="46" w:name="_Toc222322893"/>
      <w:r>
        <w:lastRenderedPageBreak/>
        <w:t>Resignation and Termination</w:t>
      </w:r>
      <w:bookmarkEnd w:id="46"/>
    </w:p>
    <w:p w14:paraId="199C14B5" w14:textId="77777777" w:rsidR="005C49E2" w:rsidRDefault="005C49E2" w:rsidP="005C49E2">
      <w:pPr>
        <w:jc w:val="both"/>
      </w:pPr>
      <w:r>
        <w:t xml:space="preserve">Committee members may resign at any time. Notice of resignation is to be provided in a documented format to Council staff representatives and the Chair. </w:t>
      </w:r>
    </w:p>
    <w:p w14:paraId="51A12B62" w14:textId="2C17D563" w:rsidR="0039611D" w:rsidRPr="0039611D" w:rsidRDefault="0039611D" w:rsidP="0039611D">
      <w:pPr>
        <w:jc w:val="both"/>
      </w:pPr>
      <w:r>
        <w:t xml:space="preserve">Committee </w:t>
      </w:r>
      <w:r w:rsidRPr="0039611D">
        <w:t xml:space="preserve">Members who consistently cannot support the Committee’s advice should consider </w:t>
      </w:r>
      <w:r w:rsidR="003177FC">
        <w:t xml:space="preserve">whether they continue their membership of the Committee. </w:t>
      </w:r>
      <w:r w:rsidRPr="0039611D">
        <w:t xml:space="preserve">The Chair, in consultation with the relevant Council officer, may end a member’s term if their behaviour is </w:t>
      </w:r>
      <w:r w:rsidR="00D2455D">
        <w:t xml:space="preserve">not complying with expected conduct. </w:t>
      </w:r>
    </w:p>
    <w:p w14:paraId="4F7C9103" w14:textId="77777777" w:rsidR="00D2455D" w:rsidRDefault="005C49E2" w:rsidP="00D2455D">
      <w:pPr>
        <w:jc w:val="both"/>
      </w:pPr>
      <w:r>
        <w:t xml:space="preserve">The Committee may determine to remove a member who has failed to attend </w:t>
      </w:r>
      <w:r w:rsidRPr="38B4D23B">
        <w:rPr>
          <w:i/>
          <w:iCs/>
        </w:rPr>
        <w:t>50</w:t>
      </w:r>
      <w:r>
        <w:t>% of meetings over the course of a year</w:t>
      </w:r>
      <w:r w:rsidR="00D2455D">
        <w:t>.</w:t>
      </w:r>
      <w:r>
        <w:t xml:space="preserve">  </w:t>
      </w:r>
    </w:p>
    <w:p w14:paraId="518435A8" w14:textId="347D0CA6" w:rsidR="2AB1D219" w:rsidRDefault="2AB1D219" w:rsidP="5491FC51">
      <w:pPr>
        <w:jc w:val="both"/>
        <w:rPr>
          <w:rFonts w:eastAsia="Arial" w:cs="Arial"/>
        </w:rPr>
      </w:pPr>
    </w:p>
    <w:p w14:paraId="68A61566" w14:textId="77777777" w:rsidR="00E92747" w:rsidRPr="00DD5370" w:rsidRDefault="00E96C5A" w:rsidP="38B4D23B">
      <w:pPr>
        <w:pStyle w:val="Heading1"/>
        <w:numPr>
          <w:ilvl w:val="0"/>
          <w:numId w:val="1"/>
        </w:numPr>
        <w:ind w:left="-284"/>
        <w:rPr>
          <w:rStyle w:val="Strong"/>
        </w:rPr>
      </w:pPr>
      <w:bookmarkStart w:id="47" w:name="_Toc222322894"/>
      <w:r w:rsidRPr="00DD5370">
        <w:rPr>
          <w:rStyle w:val="Strong"/>
        </w:rPr>
        <w:t>Committee Administ</w:t>
      </w:r>
      <w:r w:rsidR="008C45FE" w:rsidRPr="00DD5370">
        <w:rPr>
          <w:rStyle w:val="Strong"/>
        </w:rPr>
        <w:t>ration</w:t>
      </w:r>
      <w:bookmarkEnd w:id="47"/>
      <w:r w:rsidR="008C45FE" w:rsidRPr="00DD5370">
        <w:rPr>
          <w:rStyle w:val="Strong"/>
        </w:rPr>
        <w:t xml:space="preserve"> </w:t>
      </w:r>
    </w:p>
    <w:p w14:paraId="468FDE6B" w14:textId="2A78A54A" w:rsidR="001860CA" w:rsidRPr="00DB7E72" w:rsidRDefault="00DB7E72" w:rsidP="004645A0">
      <w:pPr>
        <w:pStyle w:val="Heading2"/>
        <w:numPr>
          <w:ilvl w:val="1"/>
          <w:numId w:val="12"/>
        </w:numPr>
        <w:ind w:left="0"/>
      </w:pPr>
      <w:bookmarkStart w:id="48" w:name="_Toc222322895"/>
      <w:r>
        <w:t>Reporting to Council</w:t>
      </w:r>
      <w:bookmarkEnd w:id="48"/>
      <w:r>
        <w:t xml:space="preserve"> </w:t>
      </w:r>
    </w:p>
    <w:p w14:paraId="071F7C53" w14:textId="511FA47C" w:rsidR="00DB3A87" w:rsidRDefault="71BBFB00" w:rsidP="50E1FE33">
      <w:pPr>
        <w:pStyle w:val="Default"/>
        <w:spacing w:before="120" w:after="120" w:line="276" w:lineRule="auto"/>
        <w:jc w:val="both"/>
        <w:rPr>
          <w:color w:val="auto"/>
          <w:sz w:val="22"/>
          <w:szCs w:val="22"/>
        </w:rPr>
      </w:pPr>
      <w:r w:rsidRPr="38B4D23B">
        <w:rPr>
          <w:color w:val="auto"/>
          <w:sz w:val="22"/>
          <w:szCs w:val="22"/>
        </w:rPr>
        <w:t xml:space="preserve">There are three </w:t>
      </w:r>
      <w:r w:rsidR="00252113">
        <w:rPr>
          <w:color w:val="auto"/>
          <w:sz w:val="22"/>
          <w:szCs w:val="22"/>
        </w:rPr>
        <w:t>ways</w:t>
      </w:r>
      <w:r w:rsidR="00252113" w:rsidRPr="38B4D23B">
        <w:rPr>
          <w:color w:val="auto"/>
          <w:sz w:val="22"/>
          <w:szCs w:val="22"/>
        </w:rPr>
        <w:t xml:space="preserve"> </w:t>
      </w:r>
      <w:r w:rsidRPr="38B4D23B">
        <w:rPr>
          <w:color w:val="auto"/>
          <w:sz w:val="22"/>
          <w:szCs w:val="22"/>
        </w:rPr>
        <w:t xml:space="preserve">for Advisory Committees to report back to Council:  </w:t>
      </w:r>
    </w:p>
    <w:p w14:paraId="1C6EA802" w14:textId="77777777" w:rsidR="000F6881" w:rsidRDefault="1B0A59E0" w:rsidP="000F6881">
      <w:pPr>
        <w:pStyle w:val="Default"/>
        <w:numPr>
          <w:ilvl w:val="0"/>
          <w:numId w:val="23"/>
        </w:numPr>
        <w:spacing w:before="120" w:after="120" w:line="276" w:lineRule="auto"/>
        <w:ind w:left="360"/>
        <w:jc w:val="both"/>
      </w:pPr>
      <w:r w:rsidRPr="38B4D23B">
        <w:rPr>
          <w:color w:val="auto"/>
          <w:sz w:val="22"/>
          <w:szCs w:val="22"/>
        </w:rPr>
        <w:t xml:space="preserve">Annual Report: </w:t>
      </w:r>
    </w:p>
    <w:p w14:paraId="1C8F176D" w14:textId="04F191F6" w:rsidR="00DB3A87" w:rsidRDefault="1B0A59E0" w:rsidP="00661336">
      <w:pPr>
        <w:pStyle w:val="Default"/>
        <w:spacing w:before="120" w:after="120" w:line="276" w:lineRule="auto"/>
        <w:ind w:left="360"/>
        <w:jc w:val="both"/>
      </w:pPr>
      <w:r w:rsidRPr="000F6881">
        <w:rPr>
          <w:color w:val="auto"/>
          <w:sz w:val="22"/>
          <w:szCs w:val="22"/>
        </w:rPr>
        <w:t xml:space="preserve">Advisory Committees must present an Annual Report </w:t>
      </w:r>
      <w:r w:rsidR="0FA2BB77" w:rsidRPr="000F6881">
        <w:rPr>
          <w:color w:val="auto"/>
          <w:sz w:val="22"/>
          <w:szCs w:val="22"/>
        </w:rPr>
        <w:t xml:space="preserve">each financial year </w:t>
      </w:r>
      <w:r w:rsidRPr="000F6881">
        <w:rPr>
          <w:color w:val="auto"/>
          <w:sz w:val="22"/>
          <w:szCs w:val="22"/>
        </w:rPr>
        <w:t xml:space="preserve">to Council which highlights the achievements of the Committee throughout </w:t>
      </w:r>
      <w:r w:rsidR="00F1579E">
        <w:rPr>
          <w:color w:val="auto"/>
          <w:sz w:val="22"/>
          <w:szCs w:val="22"/>
        </w:rPr>
        <w:t xml:space="preserve">the </w:t>
      </w:r>
      <w:r w:rsidRPr="000F6881">
        <w:rPr>
          <w:color w:val="auto"/>
          <w:sz w:val="22"/>
          <w:szCs w:val="22"/>
        </w:rPr>
        <w:t>year in line with the Committees objectives</w:t>
      </w:r>
      <w:r w:rsidR="687538C5" w:rsidRPr="000F6881">
        <w:rPr>
          <w:color w:val="auto"/>
          <w:sz w:val="22"/>
          <w:szCs w:val="22"/>
        </w:rPr>
        <w:t>.</w:t>
      </w:r>
      <w:r w:rsidRPr="000F6881">
        <w:rPr>
          <w:color w:val="auto"/>
          <w:sz w:val="22"/>
          <w:szCs w:val="22"/>
        </w:rPr>
        <w:t xml:space="preserve"> </w:t>
      </w:r>
      <w:r w:rsidR="7D34EF5B" w:rsidRPr="000F6881">
        <w:rPr>
          <w:color w:val="auto"/>
          <w:sz w:val="22"/>
          <w:szCs w:val="22"/>
        </w:rPr>
        <w:t>Advisory Committee administrators will collaborate on a combined report</w:t>
      </w:r>
      <w:r w:rsidRPr="000F6881">
        <w:rPr>
          <w:color w:val="auto"/>
          <w:sz w:val="22"/>
          <w:szCs w:val="22"/>
        </w:rPr>
        <w:t xml:space="preserve">.  </w:t>
      </w:r>
    </w:p>
    <w:p w14:paraId="02366D2D" w14:textId="77777777" w:rsidR="000F6881" w:rsidRDefault="71BBFB00" w:rsidP="00681719">
      <w:pPr>
        <w:pStyle w:val="Default"/>
        <w:numPr>
          <w:ilvl w:val="0"/>
          <w:numId w:val="23"/>
        </w:numPr>
        <w:spacing w:before="120" w:after="120" w:line="276" w:lineRule="auto"/>
        <w:ind w:left="360"/>
        <w:jc w:val="both"/>
        <w:rPr>
          <w:color w:val="auto"/>
          <w:sz w:val="22"/>
          <w:szCs w:val="22"/>
        </w:rPr>
      </w:pPr>
      <w:r w:rsidRPr="38B4D23B">
        <w:rPr>
          <w:color w:val="auto"/>
          <w:sz w:val="22"/>
          <w:szCs w:val="22"/>
        </w:rPr>
        <w:t xml:space="preserve">Reports by Councillor Delegates: </w:t>
      </w:r>
    </w:p>
    <w:p w14:paraId="5E0A55DA" w14:textId="0E08C9E7" w:rsidR="00DB3A87" w:rsidRDefault="71BBFB00" w:rsidP="00661336">
      <w:pPr>
        <w:pStyle w:val="Default"/>
        <w:spacing w:before="120" w:after="120" w:line="276" w:lineRule="auto"/>
        <w:ind w:left="360"/>
        <w:jc w:val="both"/>
        <w:rPr>
          <w:color w:val="auto"/>
          <w:sz w:val="22"/>
          <w:szCs w:val="22"/>
        </w:rPr>
      </w:pPr>
      <w:r w:rsidRPr="38B4D23B">
        <w:rPr>
          <w:color w:val="auto"/>
          <w:sz w:val="22"/>
          <w:szCs w:val="22"/>
        </w:rPr>
        <w:t xml:space="preserve">A Councillor may request support from the committee’s supporting officer in drafting a report to table at a Council meeting. Such a report should include any notable activities and highlights from recent committee meetings as well as the respective minutes from these meetings.  </w:t>
      </w:r>
    </w:p>
    <w:p w14:paraId="682FA487" w14:textId="77777777" w:rsidR="001867DE" w:rsidRPr="00661336" w:rsidRDefault="71BBFB00" w:rsidP="00681719">
      <w:pPr>
        <w:pStyle w:val="Default"/>
        <w:numPr>
          <w:ilvl w:val="0"/>
          <w:numId w:val="23"/>
        </w:numPr>
        <w:spacing w:before="120" w:after="120" w:line="276" w:lineRule="auto"/>
        <w:ind w:left="360"/>
        <w:jc w:val="both"/>
      </w:pPr>
      <w:r w:rsidRPr="38B4D23B">
        <w:rPr>
          <w:color w:val="auto"/>
          <w:sz w:val="22"/>
          <w:szCs w:val="22"/>
        </w:rPr>
        <w:t xml:space="preserve">Informal meetings of Council: </w:t>
      </w:r>
    </w:p>
    <w:p w14:paraId="57652937" w14:textId="77777777" w:rsidR="00732365" w:rsidRDefault="71BBFB00" w:rsidP="00661336">
      <w:pPr>
        <w:pStyle w:val="Default"/>
        <w:spacing w:before="120" w:after="120" w:line="276" w:lineRule="auto"/>
        <w:ind w:left="360"/>
        <w:jc w:val="both"/>
        <w:rPr>
          <w:color w:val="auto"/>
          <w:sz w:val="22"/>
          <w:szCs w:val="22"/>
        </w:rPr>
      </w:pPr>
      <w:r w:rsidRPr="38B4D23B">
        <w:rPr>
          <w:color w:val="auto"/>
          <w:sz w:val="22"/>
          <w:szCs w:val="22"/>
        </w:rPr>
        <w:t xml:space="preserve">Committees are encouraged to work with their respective Council support officer to present to the Councillor group. </w:t>
      </w:r>
    </w:p>
    <w:p w14:paraId="773AD438" w14:textId="782FA8A1" w:rsidR="00DB3A87" w:rsidRDefault="71BBFB00" w:rsidP="00661336">
      <w:pPr>
        <w:pStyle w:val="Default"/>
        <w:spacing w:before="120" w:after="120" w:line="276" w:lineRule="auto"/>
        <w:ind w:left="360"/>
        <w:jc w:val="both"/>
      </w:pPr>
      <w:r w:rsidRPr="38B4D23B">
        <w:rPr>
          <w:color w:val="auto"/>
          <w:sz w:val="22"/>
          <w:szCs w:val="22"/>
        </w:rPr>
        <w:t xml:space="preserve">This may include:  </w:t>
      </w:r>
    </w:p>
    <w:p w14:paraId="6A6B4F1F" w14:textId="72CB42DE" w:rsidR="00DB3A87" w:rsidRPr="00DC3B5C" w:rsidRDefault="71BBFB00" w:rsidP="00732365">
      <w:pPr>
        <w:pStyle w:val="Default"/>
        <w:numPr>
          <w:ilvl w:val="1"/>
          <w:numId w:val="23"/>
        </w:numPr>
        <w:spacing w:before="120" w:after="120" w:line="276" w:lineRule="auto"/>
        <w:jc w:val="both"/>
        <w:rPr>
          <w:color w:val="auto"/>
          <w:sz w:val="22"/>
          <w:szCs w:val="22"/>
        </w:rPr>
      </w:pPr>
      <w:r w:rsidRPr="38B4D23B">
        <w:rPr>
          <w:color w:val="auto"/>
          <w:sz w:val="22"/>
          <w:szCs w:val="22"/>
        </w:rPr>
        <w:t>Inviting all Councillors to a committee meeting</w:t>
      </w:r>
      <w:r w:rsidR="007E0E87">
        <w:rPr>
          <w:color w:val="auto"/>
          <w:sz w:val="22"/>
          <w:szCs w:val="22"/>
        </w:rPr>
        <w:t>;</w:t>
      </w:r>
      <w:r w:rsidRPr="38B4D23B">
        <w:rPr>
          <w:color w:val="auto"/>
          <w:sz w:val="22"/>
          <w:szCs w:val="22"/>
        </w:rPr>
        <w:t xml:space="preserve"> or  </w:t>
      </w:r>
    </w:p>
    <w:p w14:paraId="7E8ED9F7" w14:textId="20FEEE86" w:rsidR="00DB3A87" w:rsidRPr="00DC3B5C" w:rsidRDefault="71BBFB00" w:rsidP="00732365">
      <w:pPr>
        <w:pStyle w:val="Default"/>
        <w:numPr>
          <w:ilvl w:val="1"/>
          <w:numId w:val="23"/>
        </w:numPr>
        <w:spacing w:before="120" w:after="120" w:line="276" w:lineRule="auto"/>
        <w:jc w:val="both"/>
        <w:rPr>
          <w:color w:val="auto"/>
          <w:sz w:val="22"/>
          <w:szCs w:val="22"/>
        </w:rPr>
      </w:pPr>
      <w:r w:rsidRPr="38B4D23B">
        <w:rPr>
          <w:color w:val="auto"/>
          <w:sz w:val="22"/>
          <w:szCs w:val="22"/>
        </w:rPr>
        <w:t xml:space="preserve">A presentation to Councillors on a Council business day </w:t>
      </w:r>
      <w:r w:rsidR="00FE5323" w:rsidRPr="38B4D23B">
        <w:rPr>
          <w:color w:val="auto"/>
          <w:sz w:val="22"/>
          <w:szCs w:val="22"/>
          <w:lang w:eastAsia="en-US"/>
        </w:rPr>
        <w:t xml:space="preserve"> </w:t>
      </w:r>
    </w:p>
    <w:p w14:paraId="2F12A29D" w14:textId="63DA9A8D" w:rsidR="0048428F" w:rsidRPr="00256870" w:rsidRDefault="0048428F" w:rsidP="00256870">
      <w:pPr>
        <w:pStyle w:val="Heading2"/>
        <w:numPr>
          <w:ilvl w:val="1"/>
          <w:numId w:val="12"/>
        </w:numPr>
        <w:ind w:left="0"/>
      </w:pPr>
      <w:bookmarkStart w:id="49" w:name="_Toc222322896"/>
      <w:r>
        <w:t xml:space="preserve">Administrative </w:t>
      </w:r>
      <w:r w:rsidR="00C37FE4">
        <w:t>u</w:t>
      </w:r>
      <w:r>
        <w:t>pdates</w:t>
      </w:r>
      <w:bookmarkEnd w:id="49"/>
      <w:r>
        <w:t xml:space="preserve"> </w:t>
      </w:r>
    </w:p>
    <w:p w14:paraId="55720072" w14:textId="77777777" w:rsidR="00D73736" w:rsidRDefault="00D73736" w:rsidP="38B4D23B">
      <w:pPr>
        <w:pStyle w:val="Default"/>
        <w:spacing w:before="120" w:after="120" w:line="276" w:lineRule="auto"/>
        <w:jc w:val="both"/>
        <w:rPr>
          <w:sz w:val="22"/>
          <w:szCs w:val="22"/>
        </w:rPr>
      </w:pPr>
      <w:r w:rsidRPr="00D73736">
        <w:rPr>
          <w:sz w:val="22"/>
          <w:szCs w:val="22"/>
        </w:rPr>
        <w:t xml:space="preserve">Minor administrative updates (e.g., changes to position titles or names of departments) may be made </w:t>
      </w:r>
      <w:r>
        <w:rPr>
          <w:sz w:val="22"/>
          <w:szCs w:val="22"/>
        </w:rPr>
        <w:t xml:space="preserve">to these Terms of Reference </w:t>
      </w:r>
      <w:r w:rsidRPr="00D73736">
        <w:rPr>
          <w:sz w:val="22"/>
          <w:szCs w:val="22"/>
        </w:rPr>
        <w:t xml:space="preserve">without Council approval. </w:t>
      </w:r>
    </w:p>
    <w:p w14:paraId="04C9AB79" w14:textId="77777777" w:rsidR="00F73345" w:rsidRDefault="00D73736" w:rsidP="38B4D23B">
      <w:pPr>
        <w:pStyle w:val="Default"/>
        <w:spacing w:before="120" w:after="120" w:line="276" w:lineRule="auto"/>
        <w:jc w:val="both"/>
        <w:rPr>
          <w:sz w:val="22"/>
          <w:szCs w:val="22"/>
        </w:rPr>
      </w:pPr>
      <w:r w:rsidRPr="00D73736">
        <w:rPr>
          <w:sz w:val="22"/>
          <w:szCs w:val="22"/>
        </w:rPr>
        <w:lastRenderedPageBreak/>
        <w:t>Any change that alters the intent or substance of the Terms of Reference requires Council endorsement.</w:t>
      </w:r>
    </w:p>
    <w:p w14:paraId="1AD71E8D" w14:textId="40EBABC0" w:rsidR="00B8421D" w:rsidRPr="006E710C" w:rsidRDefault="00B8421D" w:rsidP="38B4D23B">
      <w:pPr>
        <w:pStyle w:val="Default"/>
        <w:spacing w:before="120" w:after="120" w:line="276" w:lineRule="auto"/>
        <w:jc w:val="both"/>
        <w:rPr>
          <w:sz w:val="22"/>
          <w:szCs w:val="22"/>
        </w:rPr>
      </w:pPr>
    </w:p>
    <w:sectPr w:rsidR="00B8421D" w:rsidRPr="006E710C" w:rsidSect="00F642C8">
      <w:headerReference w:type="even" r:id="rId28"/>
      <w:headerReference w:type="default" r:id="rId29"/>
      <w:footerReference w:type="default" r:id="rId30"/>
      <w:headerReference w:type="first" r:id="rId31"/>
      <w:pgSz w:w="11906" w:h="16838"/>
      <w:pgMar w:top="2268" w:right="1134" w:bottom="1134" w:left="1134" w:header="283"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CDA25" w14:textId="77777777" w:rsidR="00CB66F2" w:rsidRDefault="00CB66F2" w:rsidP="00873A5B">
      <w:pPr>
        <w:spacing w:after="0" w:line="240" w:lineRule="auto"/>
      </w:pPr>
      <w:r>
        <w:separator/>
      </w:r>
    </w:p>
  </w:endnote>
  <w:endnote w:type="continuationSeparator" w:id="0">
    <w:p w14:paraId="28E73AB6" w14:textId="77777777" w:rsidR="00CB66F2" w:rsidRDefault="00CB66F2" w:rsidP="00873A5B">
      <w:pPr>
        <w:spacing w:after="0" w:line="240" w:lineRule="auto"/>
      </w:pPr>
      <w:r>
        <w:continuationSeparator/>
      </w:r>
    </w:p>
  </w:endnote>
  <w:endnote w:type="continuationNotice" w:id="1">
    <w:p w14:paraId="023409ED" w14:textId="77777777" w:rsidR="00CB66F2" w:rsidRDefault="00CB66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Poppins SemiBold">
    <w:panose1 w:val="00000700000000000000"/>
    <w:charset w:val="00"/>
    <w:family w:val="auto"/>
    <w:pitch w:val="variable"/>
    <w:sig w:usb0="00008007" w:usb1="00000000" w:usb2="00000000" w:usb3="00000000" w:csb0="00000093"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E3A76" w14:textId="77777777" w:rsidR="00147C38" w:rsidRPr="002E32FD" w:rsidRDefault="00F3339B" w:rsidP="00F3339B">
    <w:pPr>
      <w:pStyle w:val="Footer"/>
      <w:tabs>
        <w:tab w:val="clear" w:pos="4513"/>
        <w:tab w:val="clear" w:pos="9026"/>
        <w:tab w:val="right" w:pos="9639"/>
      </w:tabs>
      <w:rPr>
        <w:sz w:val="18"/>
        <w:szCs w:val="18"/>
      </w:rPr>
    </w:pPr>
    <w:r w:rsidRPr="002E32FD">
      <w:rPr>
        <w:sz w:val="18"/>
        <w:szCs w:val="18"/>
      </w:rPr>
      <w:t xml:space="preserve">Version X, </w:t>
    </w:r>
    <w:r w:rsidR="00480AB5">
      <w:rPr>
        <w:sz w:val="18"/>
        <w:szCs w:val="18"/>
      </w:rPr>
      <w:t>DD/MM/YYYY</w:t>
    </w:r>
    <w:r w:rsidRPr="002E32FD">
      <w:rPr>
        <w:sz w:val="18"/>
        <w:szCs w:val="18"/>
      </w:rPr>
      <w:tab/>
    </w:r>
    <w:r w:rsidRPr="002E32FD">
      <w:rPr>
        <w:sz w:val="18"/>
        <w:szCs w:val="18"/>
      </w:rPr>
      <w:fldChar w:fldCharType="begin"/>
    </w:r>
    <w:r w:rsidRPr="002E32FD">
      <w:rPr>
        <w:sz w:val="18"/>
        <w:szCs w:val="18"/>
      </w:rPr>
      <w:instrText xml:space="preserve"> PAGE   \* MERGEFORMAT </w:instrText>
    </w:r>
    <w:r w:rsidRPr="002E32FD">
      <w:rPr>
        <w:sz w:val="18"/>
        <w:szCs w:val="18"/>
      </w:rPr>
      <w:fldChar w:fldCharType="separate"/>
    </w:r>
    <w:r w:rsidRPr="002E32FD">
      <w:rPr>
        <w:noProof/>
        <w:sz w:val="18"/>
        <w:szCs w:val="18"/>
      </w:rPr>
      <w:t>1</w:t>
    </w:r>
    <w:r w:rsidRPr="002E32FD">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65670" w14:textId="77777777" w:rsidR="004B0453" w:rsidRPr="002E32FD" w:rsidRDefault="00F3339B" w:rsidP="00A30B39">
    <w:pPr>
      <w:pStyle w:val="Footer"/>
      <w:tabs>
        <w:tab w:val="clear" w:pos="4513"/>
        <w:tab w:val="clear" w:pos="9026"/>
        <w:tab w:val="left" w:pos="2760"/>
        <w:tab w:val="right" w:pos="9639"/>
      </w:tabs>
      <w:rPr>
        <w:sz w:val="18"/>
        <w:szCs w:val="18"/>
      </w:rPr>
    </w:pPr>
    <w:r w:rsidRPr="002E32FD">
      <w:rPr>
        <w:sz w:val="18"/>
        <w:szCs w:val="18"/>
      </w:rPr>
      <w:t xml:space="preserve">Version X, </w:t>
    </w:r>
    <w:r w:rsidR="00480AB5">
      <w:rPr>
        <w:sz w:val="18"/>
        <w:szCs w:val="18"/>
      </w:rPr>
      <w:t>DD/MM/YYYY</w:t>
    </w:r>
    <w:r w:rsidRPr="002E32FD">
      <w:rPr>
        <w:sz w:val="18"/>
        <w:szCs w:val="18"/>
      </w:rPr>
      <w:tab/>
    </w:r>
    <w:r w:rsidR="00A30B39">
      <w:rPr>
        <w:sz w:val="18"/>
        <w:szCs w:val="18"/>
      </w:rPr>
      <w:tab/>
    </w:r>
    <w:r w:rsidRPr="002E32FD">
      <w:rPr>
        <w:sz w:val="18"/>
        <w:szCs w:val="18"/>
      </w:rPr>
      <w:fldChar w:fldCharType="begin"/>
    </w:r>
    <w:r w:rsidRPr="002E32FD">
      <w:rPr>
        <w:sz w:val="18"/>
        <w:szCs w:val="18"/>
      </w:rPr>
      <w:instrText xml:space="preserve"> PAGE   \* MERGEFORMAT </w:instrText>
    </w:r>
    <w:r w:rsidRPr="002E32FD">
      <w:rPr>
        <w:sz w:val="18"/>
        <w:szCs w:val="18"/>
      </w:rPr>
      <w:fldChar w:fldCharType="separate"/>
    </w:r>
    <w:r w:rsidRPr="002E32FD">
      <w:rPr>
        <w:sz w:val="18"/>
        <w:szCs w:val="18"/>
      </w:rPr>
      <w:t>2</w:t>
    </w:r>
    <w:r w:rsidRPr="002E32FD">
      <w:rPr>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AFDF1" w14:textId="77777777" w:rsidR="00DB4130" w:rsidRDefault="00DB413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046935"/>
      <w:docPartObj>
        <w:docPartGallery w:val="Page Numbers (Bottom of Page)"/>
        <w:docPartUnique/>
      </w:docPartObj>
    </w:sdtPr>
    <w:sdtEndPr>
      <w:rPr>
        <w:noProof/>
      </w:rPr>
    </w:sdtEndPr>
    <w:sdtContent>
      <w:p w14:paraId="00D47385" w14:textId="77777777" w:rsidR="00531D55" w:rsidRDefault="00000000">
        <w:pPr>
          <w:pStyle w:val="Footer"/>
          <w:jc w:val="right"/>
        </w:pPr>
      </w:p>
    </w:sdtContent>
  </w:sdt>
  <w:p w14:paraId="71605ADA" w14:textId="77777777" w:rsidR="002E32FD" w:rsidRDefault="002E32FD" w:rsidP="00F3339B">
    <w:pPr>
      <w:pStyle w:val="Footer"/>
      <w:tabs>
        <w:tab w:val="clear" w:pos="4513"/>
        <w:tab w:val="clear" w:pos="9026"/>
        <w:tab w:val="right" w:pos="9639"/>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0CF24" w14:textId="77777777" w:rsidR="00A30B39" w:rsidRPr="002E32FD" w:rsidRDefault="00A30B39" w:rsidP="00A30B39">
    <w:pPr>
      <w:pStyle w:val="Footer"/>
      <w:tabs>
        <w:tab w:val="clear" w:pos="4513"/>
        <w:tab w:val="clear" w:pos="9026"/>
        <w:tab w:val="left" w:pos="2760"/>
        <w:tab w:val="right" w:pos="9639"/>
      </w:tabs>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611973"/>
      <w:docPartObj>
        <w:docPartGallery w:val="Page Numbers (Bottom of Page)"/>
        <w:docPartUnique/>
      </w:docPartObj>
    </w:sdtPr>
    <w:sdtEndPr>
      <w:rPr>
        <w:noProof/>
      </w:rPr>
    </w:sdtEndPr>
    <w:sdtContent>
      <w:p w14:paraId="3A7C1E6F" w14:textId="07759C2D" w:rsidR="00DE4A58" w:rsidRDefault="00DE4A5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799400" w14:textId="77777777" w:rsidR="00DE4A58" w:rsidRPr="002E32FD" w:rsidRDefault="00DE4A58" w:rsidP="00A30B39">
    <w:pPr>
      <w:pStyle w:val="Footer"/>
      <w:tabs>
        <w:tab w:val="clear" w:pos="4513"/>
        <w:tab w:val="clear" w:pos="9026"/>
        <w:tab w:val="left" w:pos="2760"/>
        <w:tab w:val="right" w:pos="9639"/>
      </w:tabs>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77167" w14:textId="77777777" w:rsidR="00CB66F2" w:rsidRDefault="00CB66F2" w:rsidP="00873A5B">
      <w:pPr>
        <w:spacing w:after="0" w:line="240" w:lineRule="auto"/>
      </w:pPr>
      <w:r>
        <w:separator/>
      </w:r>
    </w:p>
  </w:footnote>
  <w:footnote w:type="continuationSeparator" w:id="0">
    <w:p w14:paraId="0622B671" w14:textId="77777777" w:rsidR="00CB66F2" w:rsidRDefault="00CB66F2" w:rsidP="00873A5B">
      <w:pPr>
        <w:spacing w:after="0" w:line="240" w:lineRule="auto"/>
      </w:pPr>
      <w:r>
        <w:continuationSeparator/>
      </w:r>
    </w:p>
  </w:footnote>
  <w:footnote w:type="continuationNotice" w:id="1">
    <w:p w14:paraId="15E63459" w14:textId="77777777" w:rsidR="00CB66F2" w:rsidRDefault="00CB66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4AC25" w14:textId="60139F39" w:rsidR="004B0453" w:rsidRPr="00BD0F6D" w:rsidRDefault="00000000" w:rsidP="004B0453">
    <w:pPr>
      <w:rPr>
        <w:color w:val="FFFFFF" w:themeColor="background1"/>
      </w:rPr>
    </w:pPr>
    <w:r>
      <w:rPr>
        <w:noProof/>
      </w:rPr>
      <w:pict w14:anchorId="547D25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212407" o:spid="_x0000_s1036" type="#_x0000_t136" style="position:absolute;margin-left:0;margin-top:0;width:485.3pt;height:194.1pt;rotation:315;z-index:-251658232;mso-position-horizontal:center;mso-position-horizontal-relative:margin;mso-position-vertical:center;mso-position-vertical-relative:margin" o:allowincell="f" fillcolor="#666" stroked="f">
          <v:fill opacity=".5"/>
          <v:textpath style="font-family:&quot;Arial&quot;;font-size:1pt" string="DRAFT"/>
          <w10:wrap anchorx="margin" anchory="margin"/>
        </v:shape>
      </w:pict>
    </w:r>
    <w:r w:rsidR="00147C38">
      <w:rPr>
        <w:noProof/>
      </w:rPr>
      <w:drawing>
        <wp:anchor distT="0" distB="0" distL="114300" distR="114300" simplePos="0" relativeHeight="251658242" behindDoc="1" locked="0" layoutInCell="1" allowOverlap="1" wp14:anchorId="4727AF91" wp14:editId="5887262A">
          <wp:simplePos x="0" y="0"/>
          <wp:positionH relativeFrom="column">
            <wp:posOffset>-713740</wp:posOffset>
          </wp:positionH>
          <wp:positionV relativeFrom="paragraph">
            <wp:posOffset>-450215</wp:posOffset>
          </wp:positionV>
          <wp:extent cx="7559996" cy="1079128"/>
          <wp:effectExtent l="0" t="0" r="3175" b="698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996" cy="1079128"/>
                  </a:xfrm>
                  <a:prstGeom prst="rect">
                    <a:avLst/>
                  </a:prstGeom>
                </pic:spPr>
              </pic:pic>
            </a:graphicData>
          </a:graphic>
          <wp14:sizeRelH relativeFrom="margin">
            <wp14:pctWidth>0</wp14:pctWidth>
          </wp14:sizeRelH>
          <wp14:sizeRelV relativeFrom="margin">
            <wp14:pctHeight>0</wp14:pctHeight>
          </wp14:sizeRelV>
        </wp:anchor>
      </w:drawing>
    </w:r>
    <w:r w:rsidR="004B0453" w:rsidRPr="00BD0F6D">
      <w:rPr>
        <w:color w:val="FFFFFF" w:themeColor="background1"/>
      </w:rPr>
      <w:t xml:space="preserve">City of Port Phillip </w:t>
    </w:r>
    <w:bookmarkStart w:id="0" w:name="_Hlk127955566"/>
    <w:r w:rsidR="004B0453" w:rsidRPr="00F414C9">
      <w:rPr>
        <w:b/>
        <w:bCs/>
        <w:color w:val="FFFFFF" w:themeColor="background1"/>
      </w:rPr>
      <w:t>&lt;Name of document&gt;</w:t>
    </w:r>
    <w:bookmarkEnd w:id="0"/>
  </w:p>
  <w:p w14:paraId="664CF177" w14:textId="77777777" w:rsidR="004B0453" w:rsidRDefault="004B0453" w:rsidP="004B0453">
    <w:pPr>
      <w:tabs>
        <w:tab w:val="left" w:pos="1107"/>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7CEA8" w14:textId="57E50762" w:rsidR="00BD0F6D" w:rsidRPr="00BD0F6D" w:rsidRDefault="00000000">
    <w:pPr>
      <w:rPr>
        <w:color w:val="FFFFFF" w:themeColor="background1"/>
      </w:rPr>
    </w:pPr>
    <w:r>
      <w:rPr>
        <w:noProof/>
      </w:rPr>
      <w:pict w14:anchorId="7D6647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212408" o:spid="_x0000_s1037" type="#_x0000_t136" style="position:absolute;margin-left:0;margin-top:0;width:485.3pt;height:194.1pt;rotation:315;z-index:-251658231;mso-position-horizontal:center;mso-position-horizontal-relative:margin;mso-position-vertical:center;mso-position-vertical-relative:margin" o:allowincell="f" fillcolor="#666" stroked="f">
          <v:fill opacity=".5"/>
          <v:textpath style="font-family:&quot;Arial&quot;;font-size:1pt" string="DRAFT"/>
          <w10:wrap anchorx="margin" anchory="margin"/>
        </v:shape>
      </w:pict>
    </w:r>
    <w:r w:rsidR="00BD0F6D" w:rsidRPr="00BD0F6D">
      <w:rPr>
        <w:noProof/>
        <w:color w:val="FFFFFF" w:themeColor="background1"/>
      </w:rPr>
      <w:drawing>
        <wp:anchor distT="0" distB="0" distL="114300" distR="114300" simplePos="0" relativeHeight="251658241" behindDoc="1" locked="0" layoutInCell="1" allowOverlap="1" wp14:anchorId="53D006F4" wp14:editId="6EA7957B">
          <wp:simplePos x="0" y="0"/>
          <wp:positionH relativeFrom="page">
            <wp:posOffset>3</wp:posOffset>
          </wp:positionH>
          <wp:positionV relativeFrom="paragraph">
            <wp:posOffset>-443865</wp:posOffset>
          </wp:positionV>
          <wp:extent cx="7559989" cy="1079128"/>
          <wp:effectExtent l="0" t="0" r="3175" b="698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989" cy="1079128"/>
                  </a:xfrm>
                  <a:prstGeom prst="rect">
                    <a:avLst/>
                  </a:prstGeom>
                </pic:spPr>
              </pic:pic>
            </a:graphicData>
          </a:graphic>
          <wp14:sizeRelH relativeFrom="margin">
            <wp14:pctWidth>0</wp14:pctWidth>
          </wp14:sizeRelH>
          <wp14:sizeRelV relativeFrom="margin">
            <wp14:pctHeight>0</wp14:pctHeight>
          </wp14:sizeRelV>
        </wp:anchor>
      </w:drawing>
    </w:r>
    <w:r w:rsidR="00F80117">
      <w:rPr>
        <w:b/>
        <w:bCs/>
        <w:color w:val="FFFFFF" w:themeColor="background1"/>
      </w:rPr>
      <w:t xml:space="preserve">[XX Advisory/Reference Committee] </w:t>
    </w:r>
    <w:r w:rsidR="00F80117" w:rsidRPr="00F80117">
      <w:rPr>
        <w:color w:val="FFFFFF" w:themeColor="background1"/>
      </w:rPr>
      <w:t>Terms of Reference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39B55" w14:textId="43FAFAAE" w:rsidR="00BD0F6D" w:rsidRDefault="00000000">
    <w:r>
      <w:rPr>
        <w:noProof/>
      </w:rPr>
      <w:pict w14:anchorId="41ABD6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212406" o:spid="_x0000_s1038" type="#_x0000_t136" style="position:absolute;margin-left:0;margin-top:0;width:485.3pt;height:194.1pt;rotation:315;z-index:-251658233;mso-position-horizontal:center;mso-position-horizontal-relative:margin;mso-position-vertical:center;mso-position-vertical-relative:margin" o:allowincell="f" fillcolor="#666" stroked="f">
          <v:fill opacity=".5"/>
          <v:textpath style="font-family:&quot;Arial&quot;;font-size:1pt" string="DRAFT"/>
          <w10:wrap anchorx="margin" anchory="margin"/>
        </v:shape>
      </w:pict>
    </w:r>
    <w:r w:rsidR="00C47B50" w:rsidRPr="00C47B50">
      <w:rPr>
        <w:noProof/>
      </w:rPr>
      <w:drawing>
        <wp:anchor distT="0" distB="0" distL="114300" distR="114300" simplePos="0" relativeHeight="251658243" behindDoc="1" locked="1" layoutInCell="1" allowOverlap="1" wp14:anchorId="2E1E7D88" wp14:editId="62C288F8">
          <wp:simplePos x="0" y="0"/>
          <wp:positionH relativeFrom="page">
            <wp:posOffset>0</wp:posOffset>
          </wp:positionH>
          <wp:positionV relativeFrom="page">
            <wp:posOffset>9779635</wp:posOffset>
          </wp:positionV>
          <wp:extent cx="7559675" cy="901700"/>
          <wp:effectExtent l="0" t="0" r="3175" b="0"/>
          <wp:wrapNone/>
          <wp:docPr id="23" name="Picture 2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559675" cy="901700"/>
                  </a:xfrm>
                  <a:prstGeom prst="rect">
                    <a:avLst/>
                  </a:prstGeom>
                </pic:spPr>
              </pic:pic>
            </a:graphicData>
          </a:graphic>
          <wp14:sizeRelH relativeFrom="margin">
            <wp14:pctWidth>0</wp14:pctWidth>
          </wp14:sizeRelH>
          <wp14:sizeRelV relativeFrom="margin">
            <wp14:pctHeight>0</wp14:pctHeight>
          </wp14:sizeRelV>
        </wp:anchor>
      </w:drawing>
    </w:r>
    <w:r w:rsidR="00C47B50" w:rsidRPr="00C47B50">
      <w:rPr>
        <w:noProof/>
      </w:rPr>
      <w:drawing>
        <wp:anchor distT="0" distB="0" distL="114300" distR="114300" simplePos="0" relativeHeight="251658244" behindDoc="1" locked="0" layoutInCell="1" allowOverlap="1" wp14:anchorId="5C0D85A2" wp14:editId="0DCC7524">
          <wp:simplePos x="0" y="0"/>
          <wp:positionH relativeFrom="column">
            <wp:posOffset>1766570</wp:posOffset>
          </wp:positionH>
          <wp:positionV relativeFrom="paragraph">
            <wp:posOffset>9561830</wp:posOffset>
          </wp:positionV>
          <wp:extent cx="364490" cy="364490"/>
          <wp:effectExtent l="0" t="0" r="0" b="0"/>
          <wp:wrapNone/>
          <wp:docPr id="6" name="Picture 6" descr="Shape&#10;&#10;Description automatically generated with low confidence">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10;&#10;Description automatically generated with low confidence">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364490" cy="364490"/>
                  </a:xfrm>
                  <a:prstGeom prst="rect">
                    <a:avLst/>
                  </a:prstGeom>
                </pic:spPr>
              </pic:pic>
            </a:graphicData>
          </a:graphic>
          <wp14:sizeRelH relativeFrom="margin">
            <wp14:pctWidth>0</wp14:pctWidth>
          </wp14:sizeRelH>
          <wp14:sizeRelV relativeFrom="margin">
            <wp14:pctHeight>0</wp14:pctHeight>
          </wp14:sizeRelV>
        </wp:anchor>
      </w:drawing>
    </w:r>
    <w:r w:rsidR="00C47B50" w:rsidRPr="00C47B50">
      <w:rPr>
        <w:noProof/>
      </w:rPr>
      <w:drawing>
        <wp:anchor distT="0" distB="0" distL="114300" distR="114300" simplePos="0" relativeHeight="251658245" behindDoc="1" locked="0" layoutInCell="1" allowOverlap="1" wp14:anchorId="77B69F05" wp14:editId="33FF84D1">
          <wp:simplePos x="0" y="0"/>
          <wp:positionH relativeFrom="column">
            <wp:posOffset>2034540</wp:posOffset>
          </wp:positionH>
          <wp:positionV relativeFrom="paragraph">
            <wp:posOffset>9563100</wp:posOffset>
          </wp:positionV>
          <wp:extent cx="364490" cy="364490"/>
          <wp:effectExtent l="0" t="0" r="0" b="0"/>
          <wp:wrapNone/>
          <wp:docPr id="7" name="Picture 7">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364490" cy="364490"/>
                  </a:xfrm>
                  <a:prstGeom prst="rect">
                    <a:avLst/>
                  </a:prstGeom>
                </pic:spPr>
              </pic:pic>
            </a:graphicData>
          </a:graphic>
          <wp14:sizeRelH relativeFrom="margin">
            <wp14:pctWidth>0</wp14:pctWidth>
          </wp14:sizeRelH>
          <wp14:sizeRelV relativeFrom="margin">
            <wp14:pctHeight>0</wp14:pctHeight>
          </wp14:sizeRelV>
        </wp:anchor>
      </w:drawing>
    </w:r>
    <w:r w:rsidR="00C47B50" w:rsidRPr="00C47B50">
      <w:rPr>
        <w:noProof/>
      </w:rPr>
      <w:drawing>
        <wp:anchor distT="0" distB="0" distL="114300" distR="114300" simplePos="0" relativeHeight="251658246" behindDoc="1" locked="0" layoutInCell="1" allowOverlap="1" wp14:anchorId="6C972575" wp14:editId="7D84EA0B">
          <wp:simplePos x="0" y="0"/>
          <wp:positionH relativeFrom="column">
            <wp:posOffset>2302510</wp:posOffset>
          </wp:positionH>
          <wp:positionV relativeFrom="paragraph">
            <wp:posOffset>9563100</wp:posOffset>
          </wp:positionV>
          <wp:extent cx="364490" cy="364490"/>
          <wp:effectExtent l="0" t="0" r="0" b="0"/>
          <wp:wrapNone/>
          <wp:docPr id="8" name="Picture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364490" cy="364490"/>
                  </a:xfrm>
                  <a:prstGeom prst="rect">
                    <a:avLst/>
                  </a:prstGeom>
                </pic:spPr>
              </pic:pic>
            </a:graphicData>
          </a:graphic>
          <wp14:sizeRelH relativeFrom="margin">
            <wp14:pctWidth>0</wp14:pctWidth>
          </wp14:sizeRelH>
          <wp14:sizeRelV relativeFrom="margin">
            <wp14:pctHeight>0</wp14:pctHeight>
          </wp14:sizeRelV>
        </wp:anchor>
      </w:drawing>
    </w:r>
    <w:r w:rsidR="00BD0F6D">
      <w:rPr>
        <w:noProof/>
      </w:rPr>
      <w:drawing>
        <wp:anchor distT="0" distB="0" distL="114300" distR="114300" simplePos="0" relativeHeight="251658240" behindDoc="1" locked="0" layoutInCell="1" allowOverlap="1" wp14:anchorId="6F13A19A" wp14:editId="5F2B89A7">
          <wp:simplePos x="0" y="0"/>
          <wp:positionH relativeFrom="page">
            <wp:align>left</wp:align>
          </wp:positionH>
          <wp:positionV relativeFrom="paragraph">
            <wp:posOffset>-449580</wp:posOffset>
          </wp:positionV>
          <wp:extent cx="7558768" cy="10692000"/>
          <wp:effectExtent l="0" t="0" r="444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7558768"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FAB58" w14:textId="670DD742" w:rsidR="00BC64A3" w:rsidRDefault="00000000" w:rsidP="004B0453">
    <w:pPr>
      <w:tabs>
        <w:tab w:val="left" w:pos="1107"/>
      </w:tabs>
    </w:pPr>
    <w:r>
      <w:rPr>
        <w:noProof/>
      </w:rPr>
      <w:pict w14:anchorId="075F1D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212410" o:spid="_x0000_s1039" type="#_x0000_t136" style="position:absolute;margin-left:0;margin-top:0;width:485.3pt;height:194.1pt;rotation:315;z-index:-251658230;mso-position-horizontal:center;mso-position-horizontal-relative:margin;mso-position-vertical:center;mso-position-vertical-relative:margin" o:allowincell="f" fillcolor="#666" stroked="f">
          <v:fill opacity=".5"/>
          <v:textpath style="font-family:&quot;Arial&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D1233" w14:textId="1FD819B3" w:rsidR="008D5175" w:rsidRPr="00BD0F6D" w:rsidRDefault="00000000" w:rsidP="00CA372B">
    <w:pPr>
      <w:tabs>
        <w:tab w:val="left" w:pos="5304"/>
      </w:tabs>
      <w:rPr>
        <w:color w:val="FFFFFF" w:themeColor="background1"/>
      </w:rPr>
    </w:pPr>
    <w:r>
      <w:rPr>
        <w:noProof/>
      </w:rPr>
      <w:pict w14:anchorId="6BD9DB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212411" o:spid="_x0000_s1040" type="#_x0000_t136" style="position:absolute;margin-left:0;margin-top:0;width:485.3pt;height:194.1pt;rotation:315;z-index:-251658229;mso-position-horizontal:center;mso-position-horizontal-relative:margin;mso-position-vertical:center;mso-position-vertical-relative:margin" o:allowincell="f" fillcolor="#666" stroked="f">
          <v:fill opacity=".5"/>
          <v:textpath style="font-family:&quot;Arial&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0D5B1" w14:textId="79364560" w:rsidR="00EB00FD" w:rsidRDefault="00000000">
    <w:pPr>
      <w:pStyle w:val="Header"/>
    </w:pPr>
    <w:r>
      <w:rPr>
        <w:noProof/>
      </w:rPr>
      <w:pict w14:anchorId="36BC84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212409" o:spid="_x0000_s1041" type="#_x0000_t136" style="position:absolute;margin-left:0;margin-top:0;width:485.3pt;height:194.1pt;rotation:315;z-index:-251658228;mso-position-horizontal:center;mso-position-horizontal-relative:margin;mso-position-vertical:center;mso-position-vertical-relative:margin" o:allowincell="f" fillcolor="#666" stroked="f">
          <v:fill opacity=".5"/>
          <v:textpath style="font-family:&quot;Arial&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88AA2" w14:textId="40D94256" w:rsidR="00EB00FD" w:rsidRDefault="00000000">
    <w:pPr>
      <w:pStyle w:val="Header"/>
    </w:pPr>
    <w:r>
      <w:rPr>
        <w:noProof/>
      </w:rPr>
      <w:pict w14:anchorId="73633A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212413" o:spid="_x0000_s1042" type="#_x0000_t136" style="position:absolute;margin-left:0;margin-top:0;width:485.3pt;height:194.1pt;rotation:315;z-index:-251658227;mso-position-horizontal:center;mso-position-horizontal-relative:margin;mso-position-vertical:center;mso-position-vertical-relative:margin" o:allowincell="f" fillcolor="#666" stroked="f">
          <v:fill opacity=".5"/>
          <v:textpath style="font-family:&quot;Arial&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4FD2A" w14:textId="330CB7E9" w:rsidR="00EB00FD" w:rsidRDefault="00000000">
    <w:pPr>
      <w:pStyle w:val="Header"/>
    </w:pPr>
    <w:r>
      <w:rPr>
        <w:noProof/>
      </w:rPr>
      <w:pict w14:anchorId="750099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212414" o:spid="_x0000_s1043" type="#_x0000_t136" style="position:absolute;margin-left:0;margin-top:0;width:485.3pt;height:194.1pt;rotation:315;z-index:-251658226;mso-position-horizontal:center;mso-position-horizontal-relative:margin;mso-position-vertical:center;mso-position-vertical-relative:margin" o:allowincell="f" fillcolor="#666" stroked="f">
          <v:fill opacity=".5"/>
          <v:textpath style="font-family:&quot;Arial&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B1CC6" w14:textId="64C5919A" w:rsidR="00EB00FD" w:rsidRDefault="00000000">
    <w:pPr>
      <w:pStyle w:val="Header"/>
    </w:pPr>
    <w:r>
      <w:rPr>
        <w:noProof/>
      </w:rPr>
      <w:pict w14:anchorId="4522D8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212412" o:spid="_x0000_s1044" type="#_x0000_t136" style="position:absolute;margin-left:0;margin-top:0;width:485.3pt;height:194.1pt;rotation:315;z-index:-251658225;mso-position-horizontal:center;mso-position-horizontal-relative:margin;mso-position-vertical:center;mso-position-vertical-relative:margin" o:allowincell="f" fillcolor="#666"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3E8D438"/>
    <w:lvl w:ilvl="0">
      <w:start w:val="1"/>
      <w:numFmt w:val="decimal"/>
      <w:pStyle w:val="ListNumber2"/>
      <w:lvlText w:val="%1."/>
      <w:lvlJc w:val="left"/>
      <w:pPr>
        <w:tabs>
          <w:tab w:val="num" w:pos="643"/>
        </w:tabs>
        <w:ind w:left="643" w:hanging="360"/>
      </w:pPr>
    </w:lvl>
  </w:abstractNum>
  <w:abstractNum w:abstractNumId="1" w15:restartNumberingAfterBreak="0">
    <w:nsid w:val="FFFFFF83"/>
    <w:multiLevelType w:val="singleLevel"/>
    <w:tmpl w:val="28F488C2"/>
    <w:lvl w:ilvl="0">
      <w:start w:val="1"/>
      <w:numFmt w:val="bullet"/>
      <w:pStyle w:val="ListBullet2"/>
      <w:lvlText w:val="o"/>
      <w:lvlJc w:val="left"/>
      <w:pPr>
        <w:ind w:left="644" w:hanging="360"/>
      </w:pPr>
      <w:rPr>
        <w:rFonts w:ascii="Courier New" w:hAnsi="Courier New" w:cs="Courier New" w:hint="default"/>
      </w:rPr>
    </w:lvl>
  </w:abstractNum>
  <w:abstractNum w:abstractNumId="2" w15:restartNumberingAfterBreak="0">
    <w:nsid w:val="FFFFFF88"/>
    <w:multiLevelType w:val="singleLevel"/>
    <w:tmpl w:val="B5DC3438"/>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8FB82F5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45B3524"/>
    <w:multiLevelType w:val="multilevel"/>
    <w:tmpl w:val="B516A0D6"/>
    <w:lvl w:ilvl="0">
      <w:start w:val="6"/>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5" w15:restartNumberingAfterBreak="0">
    <w:nsid w:val="0A8E11ED"/>
    <w:multiLevelType w:val="multilevel"/>
    <w:tmpl w:val="B29C819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AB464D"/>
    <w:multiLevelType w:val="hybridMultilevel"/>
    <w:tmpl w:val="9706684E"/>
    <w:lvl w:ilvl="0" w:tplc="FFFFFFFF">
      <w:start w:val="1"/>
      <w:numFmt w:val="bullet"/>
      <w:lvlText w:val="-"/>
      <w:lvlJc w:val="left"/>
      <w:pPr>
        <w:ind w:left="420" w:hanging="360"/>
      </w:pPr>
      <w:rPr>
        <w:rFonts w:ascii="Symbol" w:hAnsi="Symbol" w:hint="default"/>
      </w:rPr>
    </w:lvl>
    <w:lvl w:ilvl="1" w:tplc="FFFFFFFF">
      <w:start w:val="1"/>
      <w:numFmt w:val="bullet"/>
      <w:lvlText w:val="o"/>
      <w:lvlJc w:val="left"/>
      <w:pPr>
        <w:ind w:left="114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CD84A57"/>
    <w:multiLevelType w:val="multilevel"/>
    <w:tmpl w:val="57EC94AE"/>
    <w:lvl w:ilvl="0">
      <w:start w:val="3"/>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8" w15:restartNumberingAfterBreak="0">
    <w:nsid w:val="220A1DAF"/>
    <w:multiLevelType w:val="hybridMultilevel"/>
    <w:tmpl w:val="E78C647E"/>
    <w:lvl w:ilvl="0" w:tplc="4558D018">
      <w:start w:val="7"/>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61C2C0C"/>
    <w:multiLevelType w:val="multilevel"/>
    <w:tmpl w:val="27B80C96"/>
    <w:lvl w:ilvl="0">
      <w:start w:val="2"/>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0" w15:restartNumberingAfterBreak="0">
    <w:nsid w:val="29224996"/>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C9705A8"/>
    <w:multiLevelType w:val="hybridMultilevel"/>
    <w:tmpl w:val="F2F68834"/>
    <w:lvl w:ilvl="0" w:tplc="B3A080D2">
      <w:start w:val="1"/>
      <w:numFmt w:val="bullet"/>
      <w:lvlText w:val=""/>
      <w:lvlJc w:val="left"/>
      <w:pPr>
        <w:ind w:left="720" w:hanging="360"/>
      </w:pPr>
      <w:rPr>
        <w:rFonts w:ascii="Symbol" w:hAnsi="Symbol" w:hint="default"/>
      </w:rPr>
    </w:lvl>
    <w:lvl w:ilvl="1" w:tplc="902097CA">
      <w:start w:val="1"/>
      <w:numFmt w:val="bullet"/>
      <w:lvlText w:val="o"/>
      <w:lvlJc w:val="left"/>
      <w:pPr>
        <w:ind w:left="1440" w:hanging="360"/>
      </w:pPr>
      <w:rPr>
        <w:rFonts w:ascii="Courier New" w:hAnsi="Courier New" w:hint="default"/>
      </w:rPr>
    </w:lvl>
    <w:lvl w:ilvl="2" w:tplc="BCEA161C">
      <w:start w:val="1"/>
      <w:numFmt w:val="bullet"/>
      <w:lvlText w:val=""/>
      <w:lvlJc w:val="left"/>
      <w:pPr>
        <w:ind w:left="2160" w:hanging="360"/>
      </w:pPr>
      <w:rPr>
        <w:rFonts w:ascii="Wingdings" w:hAnsi="Wingdings" w:hint="default"/>
      </w:rPr>
    </w:lvl>
    <w:lvl w:ilvl="3" w:tplc="844AA67C">
      <w:start w:val="1"/>
      <w:numFmt w:val="bullet"/>
      <w:lvlText w:val=""/>
      <w:lvlJc w:val="left"/>
      <w:pPr>
        <w:ind w:left="2880" w:hanging="360"/>
      </w:pPr>
      <w:rPr>
        <w:rFonts w:ascii="Symbol" w:hAnsi="Symbol" w:hint="default"/>
      </w:rPr>
    </w:lvl>
    <w:lvl w:ilvl="4" w:tplc="6A1E9998">
      <w:start w:val="1"/>
      <w:numFmt w:val="bullet"/>
      <w:lvlText w:val="o"/>
      <w:lvlJc w:val="left"/>
      <w:pPr>
        <w:ind w:left="3600" w:hanging="360"/>
      </w:pPr>
      <w:rPr>
        <w:rFonts w:ascii="Courier New" w:hAnsi="Courier New" w:hint="default"/>
      </w:rPr>
    </w:lvl>
    <w:lvl w:ilvl="5" w:tplc="D99E1E00">
      <w:start w:val="1"/>
      <w:numFmt w:val="bullet"/>
      <w:lvlText w:val=""/>
      <w:lvlJc w:val="left"/>
      <w:pPr>
        <w:ind w:left="4320" w:hanging="360"/>
      </w:pPr>
      <w:rPr>
        <w:rFonts w:ascii="Wingdings" w:hAnsi="Wingdings" w:hint="default"/>
      </w:rPr>
    </w:lvl>
    <w:lvl w:ilvl="6" w:tplc="3A80BD70">
      <w:start w:val="1"/>
      <w:numFmt w:val="bullet"/>
      <w:lvlText w:val=""/>
      <w:lvlJc w:val="left"/>
      <w:pPr>
        <w:ind w:left="5040" w:hanging="360"/>
      </w:pPr>
      <w:rPr>
        <w:rFonts w:ascii="Symbol" w:hAnsi="Symbol" w:hint="default"/>
      </w:rPr>
    </w:lvl>
    <w:lvl w:ilvl="7" w:tplc="01AA3C28">
      <w:start w:val="1"/>
      <w:numFmt w:val="bullet"/>
      <w:lvlText w:val="o"/>
      <w:lvlJc w:val="left"/>
      <w:pPr>
        <w:ind w:left="5760" w:hanging="360"/>
      </w:pPr>
      <w:rPr>
        <w:rFonts w:ascii="Courier New" w:hAnsi="Courier New" w:hint="default"/>
      </w:rPr>
    </w:lvl>
    <w:lvl w:ilvl="8" w:tplc="230E55CE">
      <w:start w:val="1"/>
      <w:numFmt w:val="bullet"/>
      <w:lvlText w:val=""/>
      <w:lvlJc w:val="left"/>
      <w:pPr>
        <w:ind w:left="6480" w:hanging="360"/>
      </w:pPr>
      <w:rPr>
        <w:rFonts w:ascii="Wingdings" w:hAnsi="Wingdings" w:hint="default"/>
      </w:rPr>
    </w:lvl>
  </w:abstractNum>
  <w:abstractNum w:abstractNumId="12" w15:restartNumberingAfterBreak="0">
    <w:nsid w:val="2F95112F"/>
    <w:multiLevelType w:val="hybridMultilevel"/>
    <w:tmpl w:val="49AE0E62"/>
    <w:lvl w:ilvl="0" w:tplc="0C090001">
      <w:start w:val="1"/>
      <w:numFmt w:val="bullet"/>
      <w:lvlText w:val=""/>
      <w:lvlJc w:val="left"/>
      <w:pPr>
        <w:ind w:left="420" w:hanging="360"/>
      </w:pPr>
      <w:rPr>
        <w:rFonts w:ascii="Symbol" w:hAnsi="Symbol" w:hint="default"/>
      </w:rPr>
    </w:lvl>
    <w:lvl w:ilvl="1" w:tplc="FFFFFFFF">
      <w:start w:val="1"/>
      <w:numFmt w:val="bullet"/>
      <w:lvlText w:val="o"/>
      <w:lvlJc w:val="left"/>
      <w:pPr>
        <w:ind w:left="114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FE432B5"/>
    <w:multiLevelType w:val="multilevel"/>
    <w:tmpl w:val="02FAAAEC"/>
    <w:lvl w:ilvl="0">
      <w:start w:val="5"/>
      <w:numFmt w:val="decimal"/>
      <w:lvlText w:val="%1."/>
      <w:lvlJc w:val="left"/>
      <w:pPr>
        <w:ind w:left="360" w:hanging="360"/>
      </w:pPr>
    </w:lvl>
    <w:lvl w:ilvl="1">
      <w:start w:val="1"/>
      <w:numFmt w:val="decimal"/>
      <w:lvlText w:val="%1.%2."/>
      <w:lvlJc w:val="left"/>
      <w:pPr>
        <w:ind w:left="792" w:hanging="360"/>
      </w:pPr>
    </w:lvl>
    <w:lvl w:ilvl="2">
      <w:start w:val="1"/>
      <w:numFmt w:val="decimal"/>
      <w:lvlText w:val="%1.%2.%3."/>
      <w:lvlJc w:val="left"/>
      <w:pPr>
        <w:ind w:left="1224" w:hanging="180"/>
      </w:pPr>
    </w:lvl>
    <w:lvl w:ilvl="3">
      <w:start w:val="1"/>
      <w:numFmt w:val="decimal"/>
      <w:lvlText w:val="%1.%2.%3.%4."/>
      <w:lvlJc w:val="left"/>
      <w:pPr>
        <w:ind w:left="1728" w:hanging="360"/>
      </w:pPr>
    </w:lvl>
    <w:lvl w:ilvl="4">
      <w:start w:val="1"/>
      <w:numFmt w:val="decimal"/>
      <w:lvlText w:val="%1.%2.%3.%4.%5."/>
      <w:lvlJc w:val="left"/>
      <w:pPr>
        <w:ind w:left="2232" w:hanging="360"/>
      </w:pPr>
    </w:lvl>
    <w:lvl w:ilvl="5">
      <w:start w:val="1"/>
      <w:numFmt w:val="decimal"/>
      <w:lvlText w:val="%1.%2.%3.%4.%5.%6."/>
      <w:lvlJc w:val="left"/>
      <w:pPr>
        <w:ind w:left="2736" w:hanging="180"/>
      </w:pPr>
    </w:lvl>
    <w:lvl w:ilvl="6">
      <w:start w:val="1"/>
      <w:numFmt w:val="decimal"/>
      <w:lvlText w:val="%1.%2.%3.%4.%5.%6.%7."/>
      <w:lvlJc w:val="left"/>
      <w:pPr>
        <w:ind w:left="3240" w:hanging="360"/>
      </w:pPr>
    </w:lvl>
    <w:lvl w:ilvl="7">
      <w:start w:val="1"/>
      <w:numFmt w:val="decimal"/>
      <w:lvlText w:val="%1.%2.%3.%4.%5.%6.%7.%8."/>
      <w:lvlJc w:val="left"/>
      <w:pPr>
        <w:ind w:left="3744" w:hanging="360"/>
      </w:pPr>
    </w:lvl>
    <w:lvl w:ilvl="8">
      <w:start w:val="1"/>
      <w:numFmt w:val="decimal"/>
      <w:lvlText w:val="%1.%2.%3.%4.%5.%6.%7.%8.%9."/>
      <w:lvlJc w:val="left"/>
      <w:pPr>
        <w:ind w:left="4320" w:hanging="180"/>
      </w:pPr>
    </w:lvl>
  </w:abstractNum>
  <w:abstractNum w:abstractNumId="14" w15:restartNumberingAfterBreak="0">
    <w:nsid w:val="306B42B7"/>
    <w:multiLevelType w:val="hybridMultilevel"/>
    <w:tmpl w:val="376229C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3147315A"/>
    <w:multiLevelType w:val="hybridMultilevel"/>
    <w:tmpl w:val="25E663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1B35B37"/>
    <w:multiLevelType w:val="multilevel"/>
    <w:tmpl w:val="35DEF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3A5B27"/>
    <w:multiLevelType w:val="multilevel"/>
    <w:tmpl w:val="ABE29FA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B8464F5"/>
    <w:multiLevelType w:val="multilevel"/>
    <w:tmpl w:val="D46267BE"/>
    <w:lvl w:ilvl="0">
      <w:start w:val="7"/>
      <w:numFmt w:val="decimal"/>
      <w:lvlText w:val="%1"/>
      <w:lvlJc w:val="left"/>
      <w:pPr>
        <w:ind w:left="570" w:hanging="570"/>
      </w:pPr>
      <w:rPr>
        <w:rFonts w:hint="default"/>
      </w:rPr>
    </w:lvl>
    <w:lvl w:ilvl="1">
      <w:start w:val="1"/>
      <w:numFmt w:val="decimal"/>
      <w:lvlText w:val="%1.%2"/>
      <w:lvlJc w:val="left"/>
      <w:pPr>
        <w:ind w:left="720" w:hanging="720"/>
      </w:p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9" w15:restartNumberingAfterBreak="0">
    <w:nsid w:val="3BED3F4A"/>
    <w:multiLevelType w:val="hybridMultilevel"/>
    <w:tmpl w:val="77985C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29A96E9"/>
    <w:multiLevelType w:val="multilevel"/>
    <w:tmpl w:val="B6E05844"/>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3914B92"/>
    <w:multiLevelType w:val="multilevel"/>
    <w:tmpl w:val="C4F477EA"/>
    <w:lvl w:ilvl="0">
      <w:start w:val="4"/>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22" w15:restartNumberingAfterBreak="0">
    <w:nsid w:val="441D602D"/>
    <w:multiLevelType w:val="hybridMultilevel"/>
    <w:tmpl w:val="D23E0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53DF92F"/>
    <w:multiLevelType w:val="multilevel"/>
    <w:tmpl w:val="F61AC35A"/>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6795D89"/>
    <w:multiLevelType w:val="multilevel"/>
    <w:tmpl w:val="8FB82F5E"/>
    <w:styleLink w:val="ListSecondaryBullet"/>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Arial" w:hAnsi="Arial" w:cs="Courier New"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9AB659A"/>
    <w:multiLevelType w:val="hybridMultilevel"/>
    <w:tmpl w:val="26329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AD4797E"/>
    <w:multiLevelType w:val="hybridMultilevel"/>
    <w:tmpl w:val="F44A7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7A80496"/>
    <w:multiLevelType w:val="multilevel"/>
    <w:tmpl w:val="1EBA1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4A56F4"/>
    <w:multiLevelType w:val="hybridMultilevel"/>
    <w:tmpl w:val="4DB6D642"/>
    <w:lvl w:ilvl="0" w:tplc="FFFFFFFF">
      <w:start w:val="1"/>
      <w:numFmt w:val="bullet"/>
      <w:lvlText w:val="o"/>
      <w:lvlJc w:val="left"/>
      <w:pPr>
        <w:ind w:left="360" w:hanging="360"/>
      </w:pPr>
      <w:rPr>
        <w:rFonts w:ascii="Symbol" w:hAnsi="Symbol" w:hint="default"/>
      </w:rPr>
    </w:lvl>
    <w:lvl w:ilvl="1" w:tplc="0C090003" w:tentative="1">
      <w:start w:val="1"/>
      <w:numFmt w:val="bullet"/>
      <w:lvlText w:val="o"/>
      <w:lvlJc w:val="left"/>
      <w:pPr>
        <w:ind w:left="660" w:hanging="360"/>
      </w:pPr>
      <w:rPr>
        <w:rFonts w:ascii="Courier New" w:hAnsi="Courier New" w:cs="Courier New" w:hint="default"/>
      </w:rPr>
    </w:lvl>
    <w:lvl w:ilvl="2" w:tplc="0C090005" w:tentative="1">
      <w:start w:val="1"/>
      <w:numFmt w:val="bullet"/>
      <w:lvlText w:val=""/>
      <w:lvlJc w:val="left"/>
      <w:pPr>
        <w:ind w:left="1380" w:hanging="360"/>
      </w:pPr>
      <w:rPr>
        <w:rFonts w:ascii="Wingdings" w:hAnsi="Wingdings" w:hint="default"/>
      </w:rPr>
    </w:lvl>
    <w:lvl w:ilvl="3" w:tplc="0C090001" w:tentative="1">
      <w:start w:val="1"/>
      <w:numFmt w:val="bullet"/>
      <w:lvlText w:val=""/>
      <w:lvlJc w:val="left"/>
      <w:pPr>
        <w:ind w:left="2100" w:hanging="360"/>
      </w:pPr>
      <w:rPr>
        <w:rFonts w:ascii="Symbol" w:hAnsi="Symbol" w:hint="default"/>
      </w:rPr>
    </w:lvl>
    <w:lvl w:ilvl="4" w:tplc="0C090003" w:tentative="1">
      <w:start w:val="1"/>
      <w:numFmt w:val="bullet"/>
      <w:lvlText w:val="o"/>
      <w:lvlJc w:val="left"/>
      <w:pPr>
        <w:ind w:left="2820" w:hanging="360"/>
      </w:pPr>
      <w:rPr>
        <w:rFonts w:ascii="Courier New" w:hAnsi="Courier New" w:cs="Courier New" w:hint="default"/>
      </w:rPr>
    </w:lvl>
    <w:lvl w:ilvl="5" w:tplc="0C090005" w:tentative="1">
      <w:start w:val="1"/>
      <w:numFmt w:val="bullet"/>
      <w:lvlText w:val=""/>
      <w:lvlJc w:val="left"/>
      <w:pPr>
        <w:ind w:left="3540" w:hanging="360"/>
      </w:pPr>
      <w:rPr>
        <w:rFonts w:ascii="Wingdings" w:hAnsi="Wingdings" w:hint="default"/>
      </w:rPr>
    </w:lvl>
    <w:lvl w:ilvl="6" w:tplc="0C090001" w:tentative="1">
      <w:start w:val="1"/>
      <w:numFmt w:val="bullet"/>
      <w:lvlText w:val=""/>
      <w:lvlJc w:val="left"/>
      <w:pPr>
        <w:ind w:left="4260" w:hanging="360"/>
      </w:pPr>
      <w:rPr>
        <w:rFonts w:ascii="Symbol" w:hAnsi="Symbol" w:hint="default"/>
      </w:rPr>
    </w:lvl>
    <w:lvl w:ilvl="7" w:tplc="0C090003" w:tentative="1">
      <w:start w:val="1"/>
      <w:numFmt w:val="bullet"/>
      <w:lvlText w:val="o"/>
      <w:lvlJc w:val="left"/>
      <w:pPr>
        <w:ind w:left="4980" w:hanging="360"/>
      </w:pPr>
      <w:rPr>
        <w:rFonts w:ascii="Courier New" w:hAnsi="Courier New" w:cs="Courier New" w:hint="default"/>
      </w:rPr>
    </w:lvl>
    <w:lvl w:ilvl="8" w:tplc="0C090005" w:tentative="1">
      <w:start w:val="1"/>
      <w:numFmt w:val="bullet"/>
      <w:lvlText w:val=""/>
      <w:lvlJc w:val="left"/>
      <w:pPr>
        <w:ind w:left="5700" w:hanging="360"/>
      </w:pPr>
      <w:rPr>
        <w:rFonts w:ascii="Wingdings" w:hAnsi="Wingdings" w:hint="default"/>
      </w:rPr>
    </w:lvl>
  </w:abstractNum>
  <w:abstractNum w:abstractNumId="29" w15:restartNumberingAfterBreak="0">
    <w:nsid w:val="5AB6480C"/>
    <w:multiLevelType w:val="hybridMultilevel"/>
    <w:tmpl w:val="B238915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19270C9"/>
    <w:multiLevelType w:val="multilevel"/>
    <w:tmpl w:val="52D066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61F1ECC7"/>
    <w:multiLevelType w:val="multilevel"/>
    <w:tmpl w:val="7F545944"/>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1278C6"/>
    <w:multiLevelType w:val="multilevel"/>
    <w:tmpl w:val="716CD780"/>
    <w:lvl w:ilvl="0">
      <w:start w:val="1"/>
      <w:numFmt w:val="bullet"/>
      <w:lvlText w:val=""/>
      <w:lvlJc w:val="left"/>
      <w:pPr>
        <w:ind w:left="1290" w:hanging="57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440"/>
      </w:pPr>
      <w:rPr>
        <w:rFonts w:hint="default"/>
      </w:rPr>
    </w:lvl>
    <w:lvl w:ilvl="4">
      <w:start w:val="1"/>
      <w:numFmt w:val="decimal"/>
      <w:lvlText w:val="%1.%2.%3.%4.%5"/>
      <w:lvlJc w:val="left"/>
      <w:pPr>
        <w:ind w:left="2520" w:hanging="1800"/>
      </w:pPr>
      <w:rPr>
        <w:rFonts w:hint="default"/>
      </w:rPr>
    </w:lvl>
    <w:lvl w:ilvl="5">
      <w:start w:val="1"/>
      <w:numFmt w:val="decimal"/>
      <w:lvlText w:val="%1.%2.%3.%4.%5.%6"/>
      <w:lvlJc w:val="left"/>
      <w:pPr>
        <w:ind w:left="2880" w:hanging="2160"/>
      </w:pPr>
      <w:rPr>
        <w:rFonts w:hint="default"/>
      </w:rPr>
    </w:lvl>
    <w:lvl w:ilvl="6">
      <w:start w:val="1"/>
      <w:numFmt w:val="decimal"/>
      <w:lvlText w:val="%1.%2.%3.%4.%5.%6.%7"/>
      <w:lvlJc w:val="left"/>
      <w:pPr>
        <w:ind w:left="3240" w:hanging="2520"/>
      </w:pPr>
      <w:rPr>
        <w:rFonts w:hint="default"/>
      </w:rPr>
    </w:lvl>
    <w:lvl w:ilvl="7">
      <w:start w:val="1"/>
      <w:numFmt w:val="decimal"/>
      <w:lvlText w:val="%1.%2.%3.%4.%5.%6.%7.%8"/>
      <w:lvlJc w:val="left"/>
      <w:pPr>
        <w:ind w:left="3600" w:hanging="2880"/>
      </w:pPr>
      <w:rPr>
        <w:rFonts w:hint="default"/>
      </w:rPr>
    </w:lvl>
    <w:lvl w:ilvl="8">
      <w:start w:val="1"/>
      <w:numFmt w:val="decimal"/>
      <w:lvlText w:val="%1.%2.%3.%4.%5.%6.%7.%8.%9"/>
      <w:lvlJc w:val="left"/>
      <w:pPr>
        <w:ind w:left="3960" w:hanging="3240"/>
      </w:pPr>
      <w:rPr>
        <w:rFonts w:hint="default"/>
      </w:rPr>
    </w:lvl>
  </w:abstractNum>
  <w:abstractNum w:abstractNumId="33" w15:restartNumberingAfterBreak="0">
    <w:nsid w:val="69EC3F83"/>
    <w:multiLevelType w:val="hybridMultilevel"/>
    <w:tmpl w:val="3B4A01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6E9FDD2F"/>
    <w:multiLevelType w:val="multilevel"/>
    <w:tmpl w:val="1F0C8424"/>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1DC5852"/>
    <w:multiLevelType w:val="hybridMultilevel"/>
    <w:tmpl w:val="196C8D0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660" w:hanging="360"/>
      </w:pPr>
      <w:rPr>
        <w:rFonts w:ascii="Courier New" w:hAnsi="Courier New" w:cs="Courier New" w:hint="default"/>
      </w:rPr>
    </w:lvl>
    <w:lvl w:ilvl="2" w:tplc="FFFFFFFF" w:tentative="1">
      <w:start w:val="1"/>
      <w:numFmt w:val="bullet"/>
      <w:lvlText w:val=""/>
      <w:lvlJc w:val="left"/>
      <w:pPr>
        <w:ind w:left="1380" w:hanging="360"/>
      </w:pPr>
      <w:rPr>
        <w:rFonts w:ascii="Wingdings" w:hAnsi="Wingdings" w:hint="default"/>
      </w:rPr>
    </w:lvl>
    <w:lvl w:ilvl="3" w:tplc="FFFFFFFF" w:tentative="1">
      <w:start w:val="1"/>
      <w:numFmt w:val="bullet"/>
      <w:lvlText w:val=""/>
      <w:lvlJc w:val="left"/>
      <w:pPr>
        <w:ind w:left="2100" w:hanging="360"/>
      </w:pPr>
      <w:rPr>
        <w:rFonts w:ascii="Symbol" w:hAnsi="Symbol" w:hint="default"/>
      </w:rPr>
    </w:lvl>
    <w:lvl w:ilvl="4" w:tplc="FFFFFFFF" w:tentative="1">
      <w:start w:val="1"/>
      <w:numFmt w:val="bullet"/>
      <w:lvlText w:val="o"/>
      <w:lvlJc w:val="left"/>
      <w:pPr>
        <w:ind w:left="2820" w:hanging="360"/>
      </w:pPr>
      <w:rPr>
        <w:rFonts w:ascii="Courier New" w:hAnsi="Courier New" w:cs="Courier New" w:hint="default"/>
      </w:rPr>
    </w:lvl>
    <w:lvl w:ilvl="5" w:tplc="FFFFFFFF" w:tentative="1">
      <w:start w:val="1"/>
      <w:numFmt w:val="bullet"/>
      <w:lvlText w:val=""/>
      <w:lvlJc w:val="left"/>
      <w:pPr>
        <w:ind w:left="3540" w:hanging="360"/>
      </w:pPr>
      <w:rPr>
        <w:rFonts w:ascii="Wingdings" w:hAnsi="Wingdings" w:hint="default"/>
      </w:rPr>
    </w:lvl>
    <w:lvl w:ilvl="6" w:tplc="FFFFFFFF" w:tentative="1">
      <w:start w:val="1"/>
      <w:numFmt w:val="bullet"/>
      <w:lvlText w:val=""/>
      <w:lvlJc w:val="left"/>
      <w:pPr>
        <w:ind w:left="4260" w:hanging="360"/>
      </w:pPr>
      <w:rPr>
        <w:rFonts w:ascii="Symbol" w:hAnsi="Symbol" w:hint="default"/>
      </w:rPr>
    </w:lvl>
    <w:lvl w:ilvl="7" w:tplc="FFFFFFFF" w:tentative="1">
      <w:start w:val="1"/>
      <w:numFmt w:val="bullet"/>
      <w:lvlText w:val="o"/>
      <w:lvlJc w:val="left"/>
      <w:pPr>
        <w:ind w:left="4980" w:hanging="360"/>
      </w:pPr>
      <w:rPr>
        <w:rFonts w:ascii="Courier New" w:hAnsi="Courier New" w:cs="Courier New" w:hint="default"/>
      </w:rPr>
    </w:lvl>
    <w:lvl w:ilvl="8" w:tplc="FFFFFFFF" w:tentative="1">
      <w:start w:val="1"/>
      <w:numFmt w:val="bullet"/>
      <w:lvlText w:val=""/>
      <w:lvlJc w:val="left"/>
      <w:pPr>
        <w:ind w:left="5700" w:hanging="360"/>
      </w:pPr>
      <w:rPr>
        <w:rFonts w:ascii="Wingdings" w:hAnsi="Wingdings" w:hint="default"/>
      </w:rPr>
    </w:lvl>
  </w:abstractNum>
  <w:abstractNum w:abstractNumId="36" w15:restartNumberingAfterBreak="0">
    <w:nsid w:val="794B0531"/>
    <w:multiLevelType w:val="hybridMultilevel"/>
    <w:tmpl w:val="8990ED64"/>
    <w:lvl w:ilvl="0" w:tplc="0C090001">
      <w:start w:val="1"/>
      <w:numFmt w:val="bullet"/>
      <w:lvlText w:val=""/>
      <w:lvlJc w:val="left"/>
      <w:pPr>
        <w:ind w:left="420" w:hanging="360"/>
      </w:pPr>
      <w:rPr>
        <w:rFonts w:ascii="Symbol" w:hAnsi="Symbol" w:hint="default"/>
      </w:rPr>
    </w:lvl>
    <w:lvl w:ilvl="1" w:tplc="FFFFFFFF">
      <w:start w:val="1"/>
      <w:numFmt w:val="bullet"/>
      <w:lvlText w:val="o"/>
      <w:lvlJc w:val="left"/>
      <w:pPr>
        <w:ind w:left="114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7D127BF5"/>
    <w:multiLevelType w:val="hybridMultilevel"/>
    <w:tmpl w:val="62A4910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976839126">
    <w:abstractNumId w:val="13"/>
  </w:num>
  <w:num w:numId="2" w16cid:durableId="1277325400">
    <w:abstractNumId w:val="34"/>
  </w:num>
  <w:num w:numId="3" w16cid:durableId="273827712">
    <w:abstractNumId w:val="3"/>
  </w:num>
  <w:num w:numId="4" w16cid:durableId="850996028">
    <w:abstractNumId w:val="1"/>
  </w:num>
  <w:num w:numId="5" w16cid:durableId="73012248">
    <w:abstractNumId w:val="2"/>
  </w:num>
  <w:num w:numId="6" w16cid:durableId="803155067">
    <w:abstractNumId w:val="0"/>
  </w:num>
  <w:num w:numId="7" w16cid:durableId="97875866">
    <w:abstractNumId w:val="24"/>
  </w:num>
  <w:num w:numId="8" w16cid:durableId="1725443180">
    <w:abstractNumId w:val="10"/>
  </w:num>
  <w:num w:numId="9" w16cid:durableId="693577295">
    <w:abstractNumId w:val="9"/>
  </w:num>
  <w:num w:numId="10" w16cid:durableId="2031756110">
    <w:abstractNumId w:val="21"/>
  </w:num>
  <w:num w:numId="11" w16cid:durableId="1790322791">
    <w:abstractNumId w:val="4"/>
  </w:num>
  <w:num w:numId="12" w16cid:durableId="857040426">
    <w:abstractNumId w:val="18"/>
  </w:num>
  <w:num w:numId="13" w16cid:durableId="869875671">
    <w:abstractNumId w:val="25"/>
  </w:num>
  <w:num w:numId="14" w16cid:durableId="927150580">
    <w:abstractNumId w:val="6"/>
  </w:num>
  <w:num w:numId="15" w16cid:durableId="302660047">
    <w:abstractNumId w:val="37"/>
  </w:num>
  <w:num w:numId="16" w16cid:durableId="1031566052">
    <w:abstractNumId w:val="33"/>
  </w:num>
  <w:num w:numId="17" w16cid:durableId="1348409937">
    <w:abstractNumId w:val="26"/>
  </w:num>
  <w:num w:numId="18" w16cid:durableId="516046896">
    <w:abstractNumId w:val="32"/>
  </w:num>
  <w:num w:numId="19" w16cid:durableId="1488745204">
    <w:abstractNumId w:val="30"/>
  </w:num>
  <w:num w:numId="20" w16cid:durableId="1880126898">
    <w:abstractNumId w:val="16"/>
  </w:num>
  <w:num w:numId="21" w16cid:durableId="42412244">
    <w:abstractNumId w:val="27"/>
  </w:num>
  <w:num w:numId="22" w16cid:durableId="1805342346">
    <w:abstractNumId w:val="19"/>
  </w:num>
  <w:num w:numId="23" w16cid:durableId="1607151543">
    <w:abstractNumId w:val="15"/>
  </w:num>
  <w:num w:numId="24" w16cid:durableId="1099256838">
    <w:abstractNumId w:val="22"/>
  </w:num>
  <w:num w:numId="25" w16cid:durableId="1387026629">
    <w:abstractNumId w:val="36"/>
  </w:num>
  <w:num w:numId="26" w16cid:durableId="2021589436">
    <w:abstractNumId w:val="14"/>
  </w:num>
  <w:num w:numId="27" w16cid:durableId="1819222121">
    <w:abstractNumId w:val="8"/>
  </w:num>
  <w:num w:numId="28" w16cid:durableId="1002198477">
    <w:abstractNumId w:val="29"/>
  </w:num>
  <w:num w:numId="29" w16cid:durableId="755400150">
    <w:abstractNumId w:val="28"/>
  </w:num>
  <w:num w:numId="30" w16cid:durableId="427435156">
    <w:abstractNumId w:val="35"/>
  </w:num>
  <w:num w:numId="31" w16cid:durableId="1737513336">
    <w:abstractNumId w:val="12"/>
  </w:num>
  <w:num w:numId="32" w16cid:durableId="928269517">
    <w:abstractNumId w:val="11"/>
  </w:num>
  <w:num w:numId="33" w16cid:durableId="968362903">
    <w:abstractNumId w:val="20"/>
  </w:num>
  <w:num w:numId="34" w16cid:durableId="1491403044">
    <w:abstractNumId w:val="23"/>
  </w:num>
  <w:num w:numId="35" w16cid:durableId="1647007969">
    <w:abstractNumId w:val="17"/>
  </w:num>
  <w:num w:numId="36" w16cid:durableId="1603487235">
    <w:abstractNumId w:val="31"/>
  </w:num>
  <w:num w:numId="37" w16cid:durableId="1883010518">
    <w:abstractNumId w:val="5"/>
  </w:num>
  <w:num w:numId="38" w16cid:durableId="637146674">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681"/>
    <w:rsid w:val="000016AD"/>
    <w:rsid w:val="00004F01"/>
    <w:rsid w:val="0000542D"/>
    <w:rsid w:val="00005C48"/>
    <w:rsid w:val="00005DF8"/>
    <w:rsid w:val="00006EA9"/>
    <w:rsid w:val="0000717E"/>
    <w:rsid w:val="00012C94"/>
    <w:rsid w:val="00012EA1"/>
    <w:rsid w:val="00012F25"/>
    <w:rsid w:val="00013A17"/>
    <w:rsid w:val="00013FCB"/>
    <w:rsid w:val="0001451F"/>
    <w:rsid w:val="000145A0"/>
    <w:rsid w:val="00016BA6"/>
    <w:rsid w:val="00017A96"/>
    <w:rsid w:val="000219CA"/>
    <w:rsid w:val="000224AB"/>
    <w:rsid w:val="00022709"/>
    <w:rsid w:val="00023C5C"/>
    <w:rsid w:val="000240C9"/>
    <w:rsid w:val="0002414A"/>
    <w:rsid w:val="000242FA"/>
    <w:rsid w:val="000253D2"/>
    <w:rsid w:val="000261B7"/>
    <w:rsid w:val="00027DAF"/>
    <w:rsid w:val="00030016"/>
    <w:rsid w:val="0003087C"/>
    <w:rsid w:val="0003109F"/>
    <w:rsid w:val="0003400E"/>
    <w:rsid w:val="00036E0C"/>
    <w:rsid w:val="0003716D"/>
    <w:rsid w:val="00042D5A"/>
    <w:rsid w:val="00043212"/>
    <w:rsid w:val="0004582C"/>
    <w:rsid w:val="00047605"/>
    <w:rsid w:val="00050A06"/>
    <w:rsid w:val="00052EB8"/>
    <w:rsid w:val="00052F32"/>
    <w:rsid w:val="00054088"/>
    <w:rsid w:val="0005517C"/>
    <w:rsid w:val="000557AE"/>
    <w:rsid w:val="00056758"/>
    <w:rsid w:val="00057CB4"/>
    <w:rsid w:val="00060E6B"/>
    <w:rsid w:val="0006349D"/>
    <w:rsid w:val="000634B9"/>
    <w:rsid w:val="000634D1"/>
    <w:rsid w:val="00064372"/>
    <w:rsid w:val="000646CE"/>
    <w:rsid w:val="00064C62"/>
    <w:rsid w:val="00070439"/>
    <w:rsid w:val="00072B6A"/>
    <w:rsid w:val="000734A6"/>
    <w:rsid w:val="000735F5"/>
    <w:rsid w:val="00073FC5"/>
    <w:rsid w:val="00076548"/>
    <w:rsid w:val="0007720F"/>
    <w:rsid w:val="00077A3F"/>
    <w:rsid w:val="000865EB"/>
    <w:rsid w:val="0008701F"/>
    <w:rsid w:val="00087FB7"/>
    <w:rsid w:val="00090AB0"/>
    <w:rsid w:val="000937A5"/>
    <w:rsid w:val="0009573C"/>
    <w:rsid w:val="0009721F"/>
    <w:rsid w:val="000A00D3"/>
    <w:rsid w:val="000A0CAC"/>
    <w:rsid w:val="000A224B"/>
    <w:rsid w:val="000A3794"/>
    <w:rsid w:val="000A4C68"/>
    <w:rsid w:val="000B10CB"/>
    <w:rsid w:val="000B1F53"/>
    <w:rsid w:val="000B309E"/>
    <w:rsid w:val="000B4A4C"/>
    <w:rsid w:val="000C08AF"/>
    <w:rsid w:val="000C3834"/>
    <w:rsid w:val="000C3B32"/>
    <w:rsid w:val="000C521F"/>
    <w:rsid w:val="000C55B9"/>
    <w:rsid w:val="000C55F2"/>
    <w:rsid w:val="000C6443"/>
    <w:rsid w:val="000C7987"/>
    <w:rsid w:val="000C7D98"/>
    <w:rsid w:val="000D0828"/>
    <w:rsid w:val="000D1521"/>
    <w:rsid w:val="000D1587"/>
    <w:rsid w:val="000D3D58"/>
    <w:rsid w:val="000D4675"/>
    <w:rsid w:val="000D5579"/>
    <w:rsid w:val="000D5591"/>
    <w:rsid w:val="000D6003"/>
    <w:rsid w:val="000D7E24"/>
    <w:rsid w:val="000E1D82"/>
    <w:rsid w:val="000E74FB"/>
    <w:rsid w:val="000F0CA9"/>
    <w:rsid w:val="000F0D24"/>
    <w:rsid w:val="000F330A"/>
    <w:rsid w:val="000F35A7"/>
    <w:rsid w:val="000F4455"/>
    <w:rsid w:val="000F53E2"/>
    <w:rsid w:val="000F609C"/>
    <w:rsid w:val="000F6881"/>
    <w:rsid w:val="000F76B1"/>
    <w:rsid w:val="00101CBD"/>
    <w:rsid w:val="00101D7B"/>
    <w:rsid w:val="00102047"/>
    <w:rsid w:val="00102ACD"/>
    <w:rsid w:val="00102E3F"/>
    <w:rsid w:val="00103D5B"/>
    <w:rsid w:val="00105DDD"/>
    <w:rsid w:val="00106213"/>
    <w:rsid w:val="00106BF2"/>
    <w:rsid w:val="00111810"/>
    <w:rsid w:val="00112F10"/>
    <w:rsid w:val="00113D95"/>
    <w:rsid w:val="0011697C"/>
    <w:rsid w:val="00117241"/>
    <w:rsid w:val="00117C1B"/>
    <w:rsid w:val="00123534"/>
    <w:rsid w:val="0012438C"/>
    <w:rsid w:val="00124759"/>
    <w:rsid w:val="00126CBD"/>
    <w:rsid w:val="00130976"/>
    <w:rsid w:val="00131B73"/>
    <w:rsid w:val="001346B6"/>
    <w:rsid w:val="00136E3A"/>
    <w:rsid w:val="0013713F"/>
    <w:rsid w:val="0014096B"/>
    <w:rsid w:val="00141496"/>
    <w:rsid w:val="00141F27"/>
    <w:rsid w:val="00143F11"/>
    <w:rsid w:val="00147C38"/>
    <w:rsid w:val="001548EE"/>
    <w:rsid w:val="001548FD"/>
    <w:rsid w:val="001564B7"/>
    <w:rsid w:val="001565A7"/>
    <w:rsid w:val="00163100"/>
    <w:rsid w:val="00164D8F"/>
    <w:rsid w:val="001662CF"/>
    <w:rsid w:val="0016649B"/>
    <w:rsid w:val="001702A8"/>
    <w:rsid w:val="0017077F"/>
    <w:rsid w:val="00170C31"/>
    <w:rsid w:val="00170CE6"/>
    <w:rsid w:val="00170F39"/>
    <w:rsid w:val="001711C2"/>
    <w:rsid w:val="00180626"/>
    <w:rsid w:val="001837C1"/>
    <w:rsid w:val="00184259"/>
    <w:rsid w:val="001853D8"/>
    <w:rsid w:val="001859EB"/>
    <w:rsid w:val="00185AB5"/>
    <w:rsid w:val="001860CA"/>
    <w:rsid w:val="0018677E"/>
    <w:rsid w:val="001867DE"/>
    <w:rsid w:val="001911AF"/>
    <w:rsid w:val="001917B6"/>
    <w:rsid w:val="00193CB4"/>
    <w:rsid w:val="001942E0"/>
    <w:rsid w:val="00194BDC"/>
    <w:rsid w:val="00196FD6"/>
    <w:rsid w:val="001A10E3"/>
    <w:rsid w:val="001A45F0"/>
    <w:rsid w:val="001A6F34"/>
    <w:rsid w:val="001A755C"/>
    <w:rsid w:val="001B1D24"/>
    <w:rsid w:val="001B2A1A"/>
    <w:rsid w:val="001B4F8D"/>
    <w:rsid w:val="001B5E37"/>
    <w:rsid w:val="001B6698"/>
    <w:rsid w:val="001B762D"/>
    <w:rsid w:val="001C0C27"/>
    <w:rsid w:val="001C0CB2"/>
    <w:rsid w:val="001C43B8"/>
    <w:rsid w:val="001C4B5B"/>
    <w:rsid w:val="001C6A0E"/>
    <w:rsid w:val="001D3721"/>
    <w:rsid w:val="001D522E"/>
    <w:rsid w:val="001D695D"/>
    <w:rsid w:val="001D70E3"/>
    <w:rsid w:val="001E0A58"/>
    <w:rsid w:val="001E10BC"/>
    <w:rsid w:val="001E26B6"/>
    <w:rsid w:val="001F15D7"/>
    <w:rsid w:val="001F196A"/>
    <w:rsid w:val="001F1D9D"/>
    <w:rsid w:val="001F212E"/>
    <w:rsid w:val="001F356C"/>
    <w:rsid w:val="001F400F"/>
    <w:rsid w:val="001F4C10"/>
    <w:rsid w:val="001F4F90"/>
    <w:rsid w:val="001F5E9C"/>
    <w:rsid w:val="00201661"/>
    <w:rsid w:val="00210D07"/>
    <w:rsid w:val="00212BA8"/>
    <w:rsid w:val="00212E87"/>
    <w:rsid w:val="002137A3"/>
    <w:rsid w:val="002147D2"/>
    <w:rsid w:val="00214D6D"/>
    <w:rsid w:val="00215A1E"/>
    <w:rsid w:val="00215A4F"/>
    <w:rsid w:val="00215E09"/>
    <w:rsid w:val="00217262"/>
    <w:rsid w:val="00224534"/>
    <w:rsid w:val="00227BF8"/>
    <w:rsid w:val="00230BFE"/>
    <w:rsid w:val="00231EE1"/>
    <w:rsid w:val="00233AD1"/>
    <w:rsid w:val="00233F56"/>
    <w:rsid w:val="002343E5"/>
    <w:rsid w:val="0023560D"/>
    <w:rsid w:val="00236D05"/>
    <w:rsid w:val="002374A0"/>
    <w:rsid w:val="00240461"/>
    <w:rsid w:val="00241198"/>
    <w:rsid w:val="002414FD"/>
    <w:rsid w:val="00243A45"/>
    <w:rsid w:val="002450D6"/>
    <w:rsid w:val="00246275"/>
    <w:rsid w:val="002477A5"/>
    <w:rsid w:val="00247A1C"/>
    <w:rsid w:val="002509D1"/>
    <w:rsid w:val="002509E4"/>
    <w:rsid w:val="00252113"/>
    <w:rsid w:val="00252A0B"/>
    <w:rsid w:val="00252D91"/>
    <w:rsid w:val="00256870"/>
    <w:rsid w:val="002579CF"/>
    <w:rsid w:val="00260E36"/>
    <w:rsid w:val="00262554"/>
    <w:rsid w:val="0026477E"/>
    <w:rsid w:val="002656F1"/>
    <w:rsid w:val="00265D65"/>
    <w:rsid w:val="0026669F"/>
    <w:rsid w:val="002669EB"/>
    <w:rsid w:val="00271CE6"/>
    <w:rsid w:val="00272849"/>
    <w:rsid w:val="00274060"/>
    <w:rsid w:val="002760B4"/>
    <w:rsid w:val="002763D9"/>
    <w:rsid w:val="002768C0"/>
    <w:rsid w:val="00277616"/>
    <w:rsid w:val="0028005D"/>
    <w:rsid w:val="00281B03"/>
    <w:rsid w:val="002924A3"/>
    <w:rsid w:val="00294BF9"/>
    <w:rsid w:val="002964DD"/>
    <w:rsid w:val="00296A93"/>
    <w:rsid w:val="0029738A"/>
    <w:rsid w:val="002A0702"/>
    <w:rsid w:val="002A0C1A"/>
    <w:rsid w:val="002A3000"/>
    <w:rsid w:val="002B0F45"/>
    <w:rsid w:val="002B3E8E"/>
    <w:rsid w:val="002B46C7"/>
    <w:rsid w:val="002B5FF7"/>
    <w:rsid w:val="002B64C4"/>
    <w:rsid w:val="002C2BC2"/>
    <w:rsid w:val="002C3891"/>
    <w:rsid w:val="002C696C"/>
    <w:rsid w:val="002D11BF"/>
    <w:rsid w:val="002E1645"/>
    <w:rsid w:val="002E32FD"/>
    <w:rsid w:val="002E628E"/>
    <w:rsid w:val="002E648D"/>
    <w:rsid w:val="002F575F"/>
    <w:rsid w:val="002F6B1D"/>
    <w:rsid w:val="002F76C2"/>
    <w:rsid w:val="002F7B61"/>
    <w:rsid w:val="003009A3"/>
    <w:rsid w:val="00301BD9"/>
    <w:rsid w:val="00307FE8"/>
    <w:rsid w:val="00310303"/>
    <w:rsid w:val="003157A5"/>
    <w:rsid w:val="00317241"/>
    <w:rsid w:val="003177FC"/>
    <w:rsid w:val="00321BB0"/>
    <w:rsid w:val="00322A77"/>
    <w:rsid w:val="00325FB0"/>
    <w:rsid w:val="00327FB8"/>
    <w:rsid w:val="00330563"/>
    <w:rsid w:val="003316FF"/>
    <w:rsid w:val="00332839"/>
    <w:rsid w:val="00337F15"/>
    <w:rsid w:val="00340BA0"/>
    <w:rsid w:val="00342670"/>
    <w:rsid w:val="0034278A"/>
    <w:rsid w:val="00342DBD"/>
    <w:rsid w:val="00343449"/>
    <w:rsid w:val="00344986"/>
    <w:rsid w:val="0035054F"/>
    <w:rsid w:val="00351887"/>
    <w:rsid w:val="00351D8B"/>
    <w:rsid w:val="00354DEF"/>
    <w:rsid w:val="003565ED"/>
    <w:rsid w:val="003603F0"/>
    <w:rsid w:val="00361C04"/>
    <w:rsid w:val="00362418"/>
    <w:rsid w:val="0036296E"/>
    <w:rsid w:val="00367305"/>
    <w:rsid w:val="003676C6"/>
    <w:rsid w:val="00371FB1"/>
    <w:rsid w:val="003724BD"/>
    <w:rsid w:val="00374057"/>
    <w:rsid w:val="00375DB5"/>
    <w:rsid w:val="00375EA4"/>
    <w:rsid w:val="00377041"/>
    <w:rsid w:val="003850F0"/>
    <w:rsid w:val="0038565A"/>
    <w:rsid w:val="003861FD"/>
    <w:rsid w:val="00387DA2"/>
    <w:rsid w:val="00393DD3"/>
    <w:rsid w:val="00395CF3"/>
    <w:rsid w:val="00395EA4"/>
    <w:rsid w:val="0039611D"/>
    <w:rsid w:val="00397DA0"/>
    <w:rsid w:val="003A4BF4"/>
    <w:rsid w:val="003A5051"/>
    <w:rsid w:val="003A5509"/>
    <w:rsid w:val="003A5E33"/>
    <w:rsid w:val="003A700B"/>
    <w:rsid w:val="003A79FA"/>
    <w:rsid w:val="003B23C7"/>
    <w:rsid w:val="003B2744"/>
    <w:rsid w:val="003B2F87"/>
    <w:rsid w:val="003B4A75"/>
    <w:rsid w:val="003B62BA"/>
    <w:rsid w:val="003B6323"/>
    <w:rsid w:val="003B69D9"/>
    <w:rsid w:val="003B70D0"/>
    <w:rsid w:val="003B7109"/>
    <w:rsid w:val="003C0765"/>
    <w:rsid w:val="003C1142"/>
    <w:rsid w:val="003C1F24"/>
    <w:rsid w:val="003C3957"/>
    <w:rsid w:val="003C491A"/>
    <w:rsid w:val="003C748F"/>
    <w:rsid w:val="003D0C48"/>
    <w:rsid w:val="003D27C0"/>
    <w:rsid w:val="003D2B4F"/>
    <w:rsid w:val="003D6CCA"/>
    <w:rsid w:val="003E17F5"/>
    <w:rsid w:val="003E4C34"/>
    <w:rsid w:val="003E5DFC"/>
    <w:rsid w:val="003E7BC6"/>
    <w:rsid w:val="003F248D"/>
    <w:rsid w:val="003F3173"/>
    <w:rsid w:val="003F3C12"/>
    <w:rsid w:val="003F4701"/>
    <w:rsid w:val="003F762E"/>
    <w:rsid w:val="00401AEC"/>
    <w:rsid w:val="00401DD1"/>
    <w:rsid w:val="0040267B"/>
    <w:rsid w:val="00402C4B"/>
    <w:rsid w:val="004104DC"/>
    <w:rsid w:val="00410B01"/>
    <w:rsid w:val="00410C08"/>
    <w:rsid w:val="00410CFD"/>
    <w:rsid w:val="00411310"/>
    <w:rsid w:val="00411918"/>
    <w:rsid w:val="0041262A"/>
    <w:rsid w:val="00412E2B"/>
    <w:rsid w:val="00420AF1"/>
    <w:rsid w:val="00420FA2"/>
    <w:rsid w:val="00424D6B"/>
    <w:rsid w:val="0043532F"/>
    <w:rsid w:val="00437DDC"/>
    <w:rsid w:val="0044016C"/>
    <w:rsid w:val="00440DE0"/>
    <w:rsid w:val="00441320"/>
    <w:rsid w:val="004435D2"/>
    <w:rsid w:val="00443AB4"/>
    <w:rsid w:val="0044480D"/>
    <w:rsid w:val="00444CD6"/>
    <w:rsid w:val="00447EF8"/>
    <w:rsid w:val="004515E9"/>
    <w:rsid w:val="00453246"/>
    <w:rsid w:val="00453C22"/>
    <w:rsid w:val="00454A48"/>
    <w:rsid w:val="00457831"/>
    <w:rsid w:val="00460C81"/>
    <w:rsid w:val="0046272D"/>
    <w:rsid w:val="00462C4F"/>
    <w:rsid w:val="004645A0"/>
    <w:rsid w:val="00465C86"/>
    <w:rsid w:val="00465C8A"/>
    <w:rsid w:val="00465DF3"/>
    <w:rsid w:val="00466357"/>
    <w:rsid w:val="00466C00"/>
    <w:rsid w:val="00470EBB"/>
    <w:rsid w:val="004741FB"/>
    <w:rsid w:val="00476109"/>
    <w:rsid w:val="004776CA"/>
    <w:rsid w:val="0048061F"/>
    <w:rsid w:val="00480AB5"/>
    <w:rsid w:val="00482CD8"/>
    <w:rsid w:val="0048428F"/>
    <w:rsid w:val="00485100"/>
    <w:rsid w:val="00485957"/>
    <w:rsid w:val="00487235"/>
    <w:rsid w:val="004908B9"/>
    <w:rsid w:val="004922DD"/>
    <w:rsid w:val="00493551"/>
    <w:rsid w:val="00493591"/>
    <w:rsid w:val="004942A7"/>
    <w:rsid w:val="00496686"/>
    <w:rsid w:val="00496CB0"/>
    <w:rsid w:val="004A0597"/>
    <w:rsid w:val="004A2192"/>
    <w:rsid w:val="004A34DC"/>
    <w:rsid w:val="004A3829"/>
    <w:rsid w:val="004A3892"/>
    <w:rsid w:val="004A5482"/>
    <w:rsid w:val="004A6CEE"/>
    <w:rsid w:val="004A76E4"/>
    <w:rsid w:val="004A7CF7"/>
    <w:rsid w:val="004B0453"/>
    <w:rsid w:val="004B2D8D"/>
    <w:rsid w:val="004B2E5B"/>
    <w:rsid w:val="004B3DA0"/>
    <w:rsid w:val="004B49C3"/>
    <w:rsid w:val="004B7006"/>
    <w:rsid w:val="004C133A"/>
    <w:rsid w:val="004C2E6A"/>
    <w:rsid w:val="004C47A1"/>
    <w:rsid w:val="004D0A3D"/>
    <w:rsid w:val="004D2FFC"/>
    <w:rsid w:val="004D4088"/>
    <w:rsid w:val="004D50F4"/>
    <w:rsid w:val="004E08CB"/>
    <w:rsid w:val="004E1B7F"/>
    <w:rsid w:val="004E41F4"/>
    <w:rsid w:val="004E70D8"/>
    <w:rsid w:val="004F1551"/>
    <w:rsid w:val="004F165E"/>
    <w:rsid w:val="004F4DDF"/>
    <w:rsid w:val="004F7124"/>
    <w:rsid w:val="005016C4"/>
    <w:rsid w:val="00505E1A"/>
    <w:rsid w:val="00510331"/>
    <w:rsid w:val="00511678"/>
    <w:rsid w:val="005117BC"/>
    <w:rsid w:val="005123F4"/>
    <w:rsid w:val="00512BD8"/>
    <w:rsid w:val="00513E12"/>
    <w:rsid w:val="00515B2C"/>
    <w:rsid w:val="00516318"/>
    <w:rsid w:val="005175E7"/>
    <w:rsid w:val="00520C4C"/>
    <w:rsid w:val="0052250A"/>
    <w:rsid w:val="00523550"/>
    <w:rsid w:val="005241C2"/>
    <w:rsid w:val="005241D9"/>
    <w:rsid w:val="00526546"/>
    <w:rsid w:val="00526AAF"/>
    <w:rsid w:val="00530167"/>
    <w:rsid w:val="00530770"/>
    <w:rsid w:val="00531AC4"/>
    <w:rsid w:val="00531D55"/>
    <w:rsid w:val="005355D1"/>
    <w:rsid w:val="00536065"/>
    <w:rsid w:val="00537841"/>
    <w:rsid w:val="00540FFD"/>
    <w:rsid w:val="00541FBB"/>
    <w:rsid w:val="005434FD"/>
    <w:rsid w:val="00545B17"/>
    <w:rsid w:val="00547F6E"/>
    <w:rsid w:val="00550DB7"/>
    <w:rsid w:val="00550E44"/>
    <w:rsid w:val="0055207E"/>
    <w:rsid w:val="00553FE6"/>
    <w:rsid w:val="005541B4"/>
    <w:rsid w:val="005542B8"/>
    <w:rsid w:val="00554B1A"/>
    <w:rsid w:val="00554F7B"/>
    <w:rsid w:val="0055750C"/>
    <w:rsid w:val="00557D84"/>
    <w:rsid w:val="0056038D"/>
    <w:rsid w:val="005617A1"/>
    <w:rsid w:val="0056599E"/>
    <w:rsid w:val="00566189"/>
    <w:rsid w:val="005663FC"/>
    <w:rsid w:val="00567C9A"/>
    <w:rsid w:val="005712EF"/>
    <w:rsid w:val="00573BCF"/>
    <w:rsid w:val="0057475C"/>
    <w:rsid w:val="00576B12"/>
    <w:rsid w:val="00577B0A"/>
    <w:rsid w:val="0058091B"/>
    <w:rsid w:val="005810F6"/>
    <w:rsid w:val="0058111C"/>
    <w:rsid w:val="005819B9"/>
    <w:rsid w:val="00583C59"/>
    <w:rsid w:val="005853B6"/>
    <w:rsid w:val="0059022C"/>
    <w:rsid w:val="005914C0"/>
    <w:rsid w:val="00592072"/>
    <w:rsid w:val="00592390"/>
    <w:rsid w:val="0059513F"/>
    <w:rsid w:val="00595506"/>
    <w:rsid w:val="005A1165"/>
    <w:rsid w:val="005A17CB"/>
    <w:rsid w:val="005A2468"/>
    <w:rsid w:val="005A3F7E"/>
    <w:rsid w:val="005B46D1"/>
    <w:rsid w:val="005B793F"/>
    <w:rsid w:val="005C05ED"/>
    <w:rsid w:val="005C38D8"/>
    <w:rsid w:val="005C49E2"/>
    <w:rsid w:val="005C4E73"/>
    <w:rsid w:val="005C5BFE"/>
    <w:rsid w:val="005C674C"/>
    <w:rsid w:val="005D019F"/>
    <w:rsid w:val="005D152B"/>
    <w:rsid w:val="005D63B7"/>
    <w:rsid w:val="005D6E97"/>
    <w:rsid w:val="005D74C6"/>
    <w:rsid w:val="005D7DE9"/>
    <w:rsid w:val="005E1430"/>
    <w:rsid w:val="005E406A"/>
    <w:rsid w:val="005E445E"/>
    <w:rsid w:val="005E4591"/>
    <w:rsid w:val="005E4708"/>
    <w:rsid w:val="005E4E56"/>
    <w:rsid w:val="005E5154"/>
    <w:rsid w:val="005F0EE7"/>
    <w:rsid w:val="005F2321"/>
    <w:rsid w:val="005F2921"/>
    <w:rsid w:val="005F2E27"/>
    <w:rsid w:val="005F31A7"/>
    <w:rsid w:val="005F36F9"/>
    <w:rsid w:val="005F4DC6"/>
    <w:rsid w:val="005F6FDE"/>
    <w:rsid w:val="005F7373"/>
    <w:rsid w:val="00602FAE"/>
    <w:rsid w:val="00603BC4"/>
    <w:rsid w:val="00614485"/>
    <w:rsid w:val="00615481"/>
    <w:rsid w:val="00620B3C"/>
    <w:rsid w:val="0062293D"/>
    <w:rsid w:val="00622BF1"/>
    <w:rsid w:val="00622D02"/>
    <w:rsid w:val="00624E72"/>
    <w:rsid w:val="00626ACC"/>
    <w:rsid w:val="006303C9"/>
    <w:rsid w:val="006310D3"/>
    <w:rsid w:val="0063118C"/>
    <w:rsid w:val="00631D3B"/>
    <w:rsid w:val="006334FA"/>
    <w:rsid w:val="00635CF1"/>
    <w:rsid w:val="00635EE6"/>
    <w:rsid w:val="00636608"/>
    <w:rsid w:val="00636B86"/>
    <w:rsid w:val="00636C46"/>
    <w:rsid w:val="00636D4D"/>
    <w:rsid w:val="00640334"/>
    <w:rsid w:val="00641614"/>
    <w:rsid w:val="00641BA8"/>
    <w:rsid w:val="00642EAD"/>
    <w:rsid w:val="0064367A"/>
    <w:rsid w:val="00644CFA"/>
    <w:rsid w:val="00650707"/>
    <w:rsid w:val="00651E66"/>
    <w:rsid w:val="006562A4"/>
    <w:rsid w:val="006563E5"/>
    <w:rsid w:val="00660727"/>
    <w:rsid w:val="0066097C"/>
    <w:rsid w:val="00661336"/>
    <w:rsid w:val="0066138A"/>
    <w:rsid w:val="006617CB"/>
    <w:rsid w:val="00661F91"/>
    <w:rsid w:val="00662780"/>
    <w:rsid w:val="0066291F"/>
    <w:rsid w:val="0066334C"/>
    <w:rsid w:val="006646D8"/>
    <w:rsid w:val="00673E89"/>
    <w:rsid w:val="006742F9"/>
    <w:rsid w:val="00674861"/>
    <w:rsid w:val="006760C5"/>
    <w:rsid w:val="00681719"/>
    <w:rsid w:val="0068216F"/>
    <w:rsid w:val="006825FF"/>
    <w:rsid w:val="00683602"/>
    <w:rsid w:val="00683B91"/>
    <w:rsid w:val="00684282"/>
    <w:rsid w:val="00685646"/>
    <w:rsid w:val="00685FCF"/>
    <w:rsid w:val="00687775"/>
    <w:rsid w:val="00690E4F"/>
    <w:rsid w:val="0069170C"/>
    <w:rsid w:val="006978C9"/>
    <w:rsid w:val="006A15AC"/>
    <w:rsid w:val="006A22D5"/>
    <w:rsid w:val="006A5011"/>
    <w:rsid w:val="006A5E41"/>
    <w:rsid w:val="006A7482"/>
    <w:rsid w:val="006A75D7"/>
    <w:rsid w:val="006A7BCD"/>
    <w:rsid w:val="006B487B"/>
    <w:rsid w:val="006B7ACA"/>
    <w:rsid w:val="006C1ADB"/>
    <w:rsid w:val="006C427E"/>
    <w:rsid w:val="006C440B"/>
    <w:rsid w:val="006C7DE7"/>
    <w:rsid w:val="006D146A"/>
    <w:rsid w:val="006D207E"/>
    <w:rsid w:val="006D2885"/>
    <w:rsid w:val="006D4423"/>
    <w:rsid w:val="006D49BB"/>
    <w:rsid w:val="006D5381"/>
    <w:rsid w:val="006D58BD"/>
    <w:rsid w:val="006D6F56"/>
    <w:rsid w:val="006D738C"/>
    <w:rsid w:val="006E2365"/>
    <w:rsid w:val="006E5738"/>
    <w:rsid w:val="006E5C78"/>
    <w:rsid w:val="006E5FE1"/>
    <w:rsid w:val="006E710C"/>
    <w:rsid w:val="006E7198"/>
    <w:rsid w:val="006E7261"/>
    <w:rsid w:val="006F02D2"/>
    <w:rsid w:val="006F0451"/>
    <w:rsid w:val="006F2304"/>
    <w:rsid w:val="006F2934"/>
    <w:rsid w:val="006F7318"/>
    <w:rsid w:val="0070007D"/>
    <w:rsid w:val="00700361"/>
    <w:rsid w:val="00703B0F"/>
    <w:rsid w:val="00704AF0"/>
    <w:rsid w:val="00706063"/>
    <w:rsid w:val="00706317"/>
    <w:rsid w:val="00710134"/>
    <w:rsid w:val="007102F7"/>
    <w:rsid w:val="007122D4"/>
    <w:rsid w:val="00712B11"/>
    <w:rsid w:val="0071320C"/>
    <w:rsid w:val="007133D3"/>
    <w:rsid w:val="00713967"/>
    <w:rsid w:val="00717207"/>
    <w:rsid w:val="007231B4"/>
    <w:rsid w:val="0072320F"/>
    <w:rsid w:val="00726FC2"/>
    <w:rsid w:val="00732365"/>
    <w:rsid w:val="00732C4A"/>
    <w:rsid w:val="00733AF0"/>
    <w:rsid w:val="00734385"/>
    <w:rsid w:val="0073590B"/>
    <w:rsid w:val="007368FE"/>
    <w:rsid w:val="00736BF5"/>
    <w:rsid w:val="00737F28"/>
    <w:rsid w:val="00740E05"/>
    <w:rsid w:val="0074235B"/>
    <w:rsid w:val="00745F57"/>
    <w:rsid w:val="00747694"/>
    <w:rsid w:val="007534CE"/>
    <w:rsid w:val="007537C5"/>
    <w:rsid w:val="0075552A"/>
    <w:rsid w:val="007557EC"/>
    <w:rsid w:val="00755BC0"/>
    <w:rsid w:val="007616DB"/>
    <w:rsid w:val="007626F3"/>
    <w:rsid w:val="0076426F"/>
    <w:rsid w:val="007646D5"/>
    <w:rsid w:val="00765ED5"/>
    <w:rsid w:val="00766489"/>
    <w:rsid w:val="0076741C"/>
    <w:rsid w:val="00770690"/>
    <w:rsid w:val="0077069A"/>
    <w:rsid w:val="00770D8F"/>
    <w:rsid w:val="0077791D"/>
    <w:rsid w:val="00777D5A"/>
    <w:rsid w:val="00780E4E"/>
    <w:rsid w:val="00783826"/>
    <w:rsid w:val="00786250"/>
    <w:rsid w:val="00792E3C"/>
    <w:rsid w:val="00793465"/>
    <w:rsid w:val="00796A06"/>
    <w:rsid w:val="007A4CED"/>
    <w:rsid w:val="007B0BF4"/>
    <w:rsid w:val="007B2C31"/>
    <w:rsid w:val="007B5684"/>
    <w:rsid w:val="007B5CFB"/>
    <w:rsid w:val="007B5E19"/>
    <w:rsid w:val="007B5E55"/>
    <w:rsid w:val="007B6E73"/>
    <w:rsid w:val="007C1A24"/>
    <w:rsid w:val="007C2A4B"/>
    <w:rsid w:val="007C416C"/>
    <w:rsid w:val="007C4360"/>
    <w:rsid w:val="007C5105"/>
    <w:rsid w:val="007C5235"/>
    <w:rsid w:val="007C5243"/>
    <w:rsid w:val="007C54D3"/>
    <w:rsid w:val="007C5B93"/>
    <w:rsid w:val="007C6568"/>
    <w:rsid w:val="007D0232"/>
    <w:rsid w:val="007D1845"/>
    <w:rsid w:val="007D4D50"/>
    <w:rsid w:val="007D670E"/>
    <w:rsid w:val="007D690E"/>
    <w:rsid w:val="007E043F"/>
    <w:rsid w:val="007E0E87"/>
    <w:rsid w:val="007E23FF"/>
    <w:rsid w:val="007E2C25"/>
    <w:rsid w:val="007E5F47"/>
    <w:rsid w:val="007E745F"/>
    <w:rsid w:val="007F010E"/>
    <w:rsid w:val="007F06F2"/>
    <w:rsid w:val="007F181E"/>
    <w:rsid w:val="007F3A2A"/>
    <w:rsid w:val="007F5046"/>
    <w:rsid w:val="007F62F8"/>
    <w:rsid w:val="007F6D8D"/>
    <w:rsid w:val="00801762"/>
    <w:rsid w:val="00806AF0"/>
    <w:rsid w:val="00806D2D"/>
    <w:rsid w:val="00807A99"/>
    <w:rsid w:val="00810F29"/>
    <w:rsid w:val="00812B2B"/>
    <w:rsid w:val="008142BE"/>
    <w:rsid w:val="0081458A"/>
    <w:rsid w:val="008158BE"/>
    <w:rsid w:val="00815CD6"/>
    <w:rsid w:val="00816B05"/>
    <w:rsid w:val="00817175"/>
    <w:rsid w:val="00817880"/>
    <w:rsid w:val="008219FE"/>
    <w:rsid w:val="00821A99"/>
    <w:rsid w:val="00827436"/>
    <w:rsid w:val="00827BD0"/>
    <w:rsid w:val="00834568"/>
    <w:rsid w:val="0083663B"/>
    <w:rsid w:val="00840C8E"/>
    <w:rsid w:val="008419BB"/>
    <w:rsid w:val="00845130"/>
    <w:rsid w:val="008462E0"/>
    <w:rsid w:val="00847516"/>
    <w:rsid w:val="008503E8"/>
    <w:rsid w:val="00851341"/>
    <w:rsid w:val="00854693"/>
    <w:rsid w:val="00854F89"/>
    <w:rsid w:val="008553FE"/>
    <w:rsid w:val="00856C52"/>
    <w:rsid w:val="00857312"/>
    <w:rsid w:val="00861ECE"/>
    <w:rsid w:val="00863019"/>
    <w:rsid w:val="0086384E"/>
    <w:rsid w:val="00863A23"/>
    <w:rsid w:val="00863EC8"/>
    <w:rsid w:val="008643DA"/>
    <w:rsid w:val="00864589"/>
    <w:rsid w:val="008646C7"/>
    <w:rsid w:val="00866D48"/>
    <w:rsid w:val="00867C1A"/>
    <w:rsid w:val="00867FE1"/>
    <w:rsid w:val="0087072C"/>
    <w:rsid w:val="008716B6"/>
    <w:rsid w:val="0087231D"/>
    <w:rsid w:val="00873A5B"/>
    <w:rsid w:val="00874427"/>
    <w:rsid w:val="00875494"/>
    <w:rsid w:val="008776CE"/>
    <w:rsid w:val="00877E8F"/>
    <w:rsid w:val="00880605"/>
    <w:rsid w:val="0088262D"/>
    <w:rsid w:val="00882CCA"/>
    <w:rsid w:val="00885FB2"/>
    <w:rsid w:val="0088747B"/>
    <w:rsid w:val="00887543"/>
    <w:rsid w:val="008905E6"/>
    <w:rsid w:val="00893681"/>
    <w:rsid w:val="00895E99"/>
    <w:rsid w:val="00897872"/>
    <w:rsid w:val="008A2D12"/>
    <w:rsid w:val="008A39ED"/>
    <w:rsid w:val="008A3FF2"/>
    <w:rsid w:val="008A7236"/>
    <w:rsid w:val="008B1880"/>
    <w:rsid w:val="008B2A69"/>
    <w:rsid w:val="008B5211"/>
    <w:rsid w:val="008B6CA9"/>
    <w:rsid w:val="008B7042"/>
    <w:rsid w:val="008B72DB"/>
    <w:rsid w:val="008B7DE9"/>
    <w:rsid w:val="008C4438"/>
    <w:rsid w:val="008C45FE"/>
    <w:rsid w:val="008D06E4"/>
    <w:rsid w:val="008D0D4D"/>
    <w:rsid w:val="008D1221"/>
    <w:rsid w:val="008D2F01"/>
    <w:rsid w:val="008D4179"/>
    <w:rsid w:val="008D5175"/>
    <w:rsid w:val="008D65F9"/>
    <w:rsid w:val="008D7455"/>
    <w:rsid w:val="008D7AB2"/>
    <w:rsid w:val="008E221D"/>
    <w:rsid w:val="008E3A89"/>
    <w:rsid w:val="008E3C7C"/>
    <w:rsid w:val="008E3D36"/>
    <w:rsid w:val="008E3E4E"/>
    <w:rsid w:val="008E57B1"/>
    <w:rsid w:val="008E5AC2"/>
    <w:rsid w:val="008E602E"/>
    <w:rsid w:val="008E689F"/>
    <w:rsid w:val="008E6C08"/>
    <w:rsid w:val="008E73C4"/>
    <w:rsid w:val="008E7D2F"/>
    <w:rsid w:val="008F0440"/>
    <w:rsid w:val="008F14F9"/>
    <w:rsid w:val="008F37BF"/>
    <w:rsid w:val="008F41D2"/>
    <w:rsid w:val="008F76BE"/>
    <w:rsid w:val="00901669"/>
    <w:rsid w:val="00901E7E"/>
    <w:rsid w:val="00902081"/>
    <w:rsid w:val="00903FB1"/>
    <w:rsid w:val="00904621"/>
    <w:rsid w:val="00906818"/>
    <w:rsid w:val="009071F3"/>
    <w:rsid w:val="009125F2"/>
    <w:rsid w:val="009129FD"/>
    <w:rsid w:val="009132AC"/>
    <w:rsid w:val="009137FC"/>
    <w:rsid w:val="009167DB"/>
    <w:rsid w:val="00916B16"/>
    <w:rsid w:val="009201B6"/>
    <w:rsid w:val="00920A82"/>
    <w:rsid w:val="00921319"/>
    <w:rsid w:val="009222AB"/>
    <w:rsid w:val="0092315B"/>
    <w:rsid w:val="009261D6"/>
    <w:rsid w:val="00927B48"/>
    <w:rsid w:val="0093073E"/>
    <w:rsid w:val="00932F9F"/>
    <w:rsid w:val="00934496"/>
    <w:rsid w:val="00935103"/>
    <w:rsid w:val="00936A3D"/>
    <w:rsid w:val="00937581"/>
    <w:rsid w:val="00941C38"/>
    <w:rsid w:val="00943F81"/>
    <w:rsid w:val="00944DF0"/>
    <w:rsid w:val="00945D54"/>
    <w:rsid w:val="0094625C"/>
    <w:rsid w:val="0094670C"/>
    <w:rsid w:val="00946752"/>
    <w:rsid w:val="00947BB5"/>
    <w:rsid w:val="009534D4"/>
    <w:rsid w:val="009549C5"/>
    <w:rsid w:val="00955257"/>
    <w:rsid w:val="00956EDB"/>
    <w:rsid w:val="00957B3F"/>
    <w:rsid w:val="009601AC"/>
    <w:rsid w:val="0096104D"/>
    <w:rsid w:val="00961D2A"/>
    <w:rsid w:val="00962850"/>
    <w:rsid w:val="00962F46"/>
    <w:rsid w:val="00964261"/>
    <w:rsid w:val="0096526E"/>
    <w:rsid w:val="009652B8"/>
    <w:rsid w:val="009702FF"/>
    <w:rsid w:val="00971278"/>
    <w:rsid w:val="00972A29"/>
    <w:rsid w:val="00980488"/>
    <w:rsid w:val="009818D9"/>
    <w:rsid w:val="00982AA4"/>
    <w:rsid w:val="0098385F"/>
    <w:rsid w:val="00984237"/>
    <w:rsid w:val="0098624E"/>
    <w:rsid w:val="0098720D"/>
    <w:rsid w:val="00990873"/>
    <w:rsid w:val="00993308"/>
    <w:rsid w:val="00993570"/>
    <w:rsid w:val="009942CC"/>
    <w:rsid w:val="0099540C"/>
    <w:rsid w:val="009969DA"/>
    <w:rsid w:val="009A17A0"/>
    <w:rsid w:val="009A25A8"/>
    <w:rsid w:val="009A26DD"/>
    <w:rsid w:val="009A3158"/>
    <w:rsid w:val="009A5A50"/>
    <w:rsid w:val="009B2975"/>
    <w:rsid w:val="009B4121"/>
    <w:rsid w:val="009B54DA"/>
    <w:rsid w:val="009C0415"/>
    <w:rsid w:val="009C1895"/>
    <w:rsid w:val="009C5B23"/>
    <w:rsid w:val="009D34E0"/>
    <w:rsid w:val="009D3DDD"/>
    <w:rsid w:val="009D4212"/>
    <w:rsid w:val="009D4D2A"/>
    <w:rsid w:val="009D6BBB"/>
    <w:rsid w:val="009E09B0"/>
    <w:rsid w:val="009E0BAF"/>
    <w:rsid w:val="009E312E"/>
    <w:rsid w:val="009E64D6"/>
    <w:rsid w:val="009F01F9"/>
    <w:rsid w:val="009F03E7"/>
    <w:rsid w:val="009F0FB8"/>
    <w:rsid w:val="009F324A"/>
    <w:rsid w:val="009F4287"/>
    <w:rsid w:val="009F577F"/>
    <w:rsid w:val="009F78E6"/>
    <w:rsid w:val="009F7B31"/>
    <w:rsid w:val="00A0032B"/>
    <w:rsid w:val="00A00BDD"/>
    <w:rsid w:val="00A02771"/>
    <w:rsid w:val="00A0287F"/>
    <w:rsid w:val="00A03E2B"/>
    <w:rsid w:val="00A04ACA"/>
    <w:rsid w:val="00A10935"/>
    <w:rsid w:val="00A11269"/>
    <w:rsid w:val="00A11CD3"/>
    <w:rsid w:val="00A13D7F"/>
    <w:rsid w:val="00A140AE"/>
    <w:rsid w:val="00A15469"/>
    <w:rsid w:val="00A16FB0"/>
    <w:rsid w:val="00A17C22"/>
    <w:rsid w:val="00A23ADF"/>
    <w:rsid w:val="00A242A6"/>
    <w:rsid w:val="00A30B39"/>
    <w:rsid w:val="00A347A9"/>
    <w:rsid w:val="00A35958"/>
    <w:rsid w:val="00A37AE8"/>
    <w:rsid w:val="00A4064B"/>
    <w:rsid w:val="00A40720"/>
    <w:rsid w:val="00A41A38"/>
    <w:rsid w:val="00A4231A"/>
    <w:rsid w:val="00A47A8B"/>
    <w:rsid w:val="00A511ED"/>
    <w:rsid w:val="00A5287A"/>
    <w:rsid w:val="00A5616A"/>
    <w:rsid w:val="00A5668F"/>
    <w:rsid w:val="00A625D1"/>
    <w:rsid w:val="00A6645E"/>
    <w:rsid w:val="00A707C7"/>
    <w:rsid w:val="00A717D2"/>
    <w:rsid w:val="00A73C3E"/>
    <w:rsid w:val="00A73E48"/>
    <w:rsid w:val="00A767DE"/>
    <w:rsid w:val="00A804EE"/>
    <w:rsid w:val="00A81517"/>
    <w:rsid w:val="00A8288A"/>
    <w:rsid w:val="00A82924"/>
    <w:rsid w:val="00A84167"/>
    <w:rsid w:val="00A85892"/>
    <w:rsid w:val="00A85A74"/>
    <w:rsid w:val="00A86C3F"/>
    <w:rsid w:val="00A86E14"/>
    <w:rsid w:val="00A8769D"/>
    <w:rsid w:val="00A90C5E"/>
    <w:rsid w:val="00A92636"/>
    <w:rsid w:val="00A94B12"/>
    <w:rsid w:val="00A97032"/>
    <w:rsid w:val="00A97649"/>
    <w:rsid w:val="00AA0F98"/>
    <w:rsid w:val="00AA1638"/>
    <w:rsid w:val="00AA3591"/>
    <w:rsid w:val="00AA5CE7"/>
    <w:rsid w:val="00AA7A5D"/>
    <w:rsid w:val="00AB26D2"/>
    <w:rsid w:val="00AB3BA2"/>
    <w:rsid w:val="00AB4FB2"/>
    <w:rsid w:val="00AB5494"/>
    <w:rsid w:val="00AB5DED"/>
    <w:rsid w:val="00AB604D"/>
    <w:rsid w:val="00AB639D"/>
    <w:rsid w:val="00AB6D33"/>
    <w:rsid w:val="00AC182E"/>
    <w:rsid w:val="00AC1A3E"/>
    <w:rsid w:val="00AC27B8"/>
    <w:rsid w:val="00AC5188"/>
    <w:rsid w:val="00AC6744"/>
    <w:rsid w:val="00AC7466"/>
    <w:rsid w:val="00AD0D70"/>
    <w:rsid w:val="00AD3B67"/>
    <w:rsid w:val="00AD4B80"/>
    <w:rsid w:val="00AD4EFD"/>
    <w:rsid w:val="00AD4F42"/>
    <w:rsid w:val="00AD5050"/>
    <w:rsid w:val="00AD66DE"/>
    <w:rsid w:val="00AE34EE"/>
    <w:rsid w:val="00AE3959"/>
    <w:rsid w:val="00AE4E93"/>
    <w:rsid w:val="00AF2A1A"/>
    <w:rsid w:val="00AF2E9F"/>
    <w:rsid w:val="00AF3AEE"/>
    <w:rsid w:val="00AF3D7D"/>
    <w:rsid w:val="00AF680D"/>
    <w:rsid w:val="00AF6B2C"/>
    <w:rsid w:val="00AF7FF3"/>
    <w:rsid w:val="00B00627"/>
    <w:rsid w:val="00B00B27"/>
    <w:rsid w:val="00B02E6E"/>
    <w:rsid w:val="00B03817"/>
    <w:rsid w:val="00B05170"/>
    <w:rsid w:val="00B05604"/>
    <w:rsid w:val="00B0641B"/>
    <w:rsid w:val="00B079C6"/>
    <w:rsid w:val="00B110A8"/>
    <w:rsid w:val="00B117C2"/>
    <w:rsid w:val="00B122DD"/>
    <w:rsid w:val="00B140D4"/>
    <w:rsid w:val="00B1550E"/>
    <w:rsid w:val="00B17F01"/>
    <w:rsid w:val="00B2192F"/>
    <w:rsid w:val="00B21FBC"/>
    <w:rsid w:val="00B23E5F"/>
    <w:rsid w:val="00B26BFA"/>
    <w:rsid w:val="00B3019F"/>
    <w:rsid w:val="00B30846"/>
    <w:rsid w:val="00B314A6"/>
    <w:rsid w:val="00B33E0D"/>
    <w:rsid w:val="00B366BD"/>
    <w:rsid w:val="00B3747E"/>
    <w:rsid w:val="00B37892"/>
    <w:rsid w:val="00B40300"/>
    <w:rsid w:val="00B408FC"/>
    <w:rsid w:val="00B40979"/>
    <w:rsid w:val="00B40D1F"/>
    <w:rsid w:val="00B42C0D"/>
    <w:rsid w:val="00B43698"/>
    <w:rsid w:val="00B436A9"/>
    <w:rsid w:val="00B50414"/>
    <w:rsid w:val="00B504CE"/>
    <w:rsid w:val="00B507EB"/>
    <w:rsid w:val="00B50C06"/>
    <w:rsid w:val="00B50F15"/>
    <w:rsid w:val="00B510EB"/>
    <w:rsid w:val="00B52914"/>
    <w:rsid w:val="00B5507C"/>
    <w:rsid w:val="00B5771F"/>
    <w:rsid w:val="00B6164A"/>
    <w:rsid w:val="00B62AE1"/>
    <w:rsid w:val="00B638BE"/>
    <w:rsid w:val="00B64DF6"/>
    <w:rsid w:val="00B65842"/>
    <w:rsid w:val="00B72244"/>
    <w:rsid w:val="00B72B3C"/>
    <w:rsid w:val="00B72D91"/>
    <w:rsid w:val="00B7571F"/>
    <w:rsid w:val="00B75A49"/>
    <w:rsid w:val="00B762ED"/>
    <w:rsid w:val="00B8127F"/>
    <w:rsid w:val="00B81D7C"/>
    <w:rsid w:val="00B82EDA"/>
    <w:rsid w:val="00B83524"/>
    <w:rsid w:val="00B8421D"/>
    <w:rsid w:val="00B84FA5"/>
    <w:rsid w:val="00B85623"/>
    <w:rsid w:val="00B86C12"/>
    <w:rsid w:val="00B87672"/>
    <w:rsid w:val="00B87D21"/>
    <w:rsid w:val="00B91677"/>
    <w:rsid w:val="00B92476"/>
    <w:rsid w:val="00B94992"/>
    <w:rsid w:val="00B97AA7"/>
    <w:rsid w:val="00BA0250"/>
    <w:rsid w:val="00BA0A22"/>
    <w:rsid w:val="00BA0FAF"/>
    <w:rsid w:val="00BA5F1E"/>
    <w:rsid w:val="00BA6AA7"/>
    <w:rsid w:val="00BA7512"/>
    <w:rsid w:val="00BB1E8B"/>
    <w:rsid w:val="00BB4CA3"/>
    <w:rsid w:val="00BB548D"/>
    <w:rsid w:val="00BB7E5A"/>
    <w:rsid w:val="00BC02BA"/>
    <w:rsid w:val="00BC1698"/>
    <w:rsid w:val="00BC20AF"/>
    <w:rsid w:val="00BC3E18"/>
    <w:rsid w:val="00BC64A3"/>
    <w:rsid w:val="00BD0220"/>
    <w:rsid w:val="00BD0B54"/>
    <w:rsid w:val="00BD0F6D"/>
    <w:rsid w:val="00BD43F7"/>
    <w:rsid w:val="00BD4E5C"/>
    <w:rsid w:val="00BD4EB2"/>
    <w:rsid w:val="00BD5BDC"/>
    <w:rsid w:val="00BD6479"/>
    <w:rsid w:val="00BE0BA4"/>
    <w:rsid w:val="00BE1BA0"/>
    <w:rsid w:val="00BE64E4"/>
    <w:rsid w:val="00BE741C"/>
    <w:rsid w:val="00BF0745"/>
    <w:rsid w:val="00BF120E"/>
    <w:rsid w:val="00BF179B"/>
    <w:rsid w:val="00BF242E"/>
    <w:rsid w:val="00BF2A6E"/>
    <w:rsid w:val="00BF63B1"/>
    <w:rsid w:val="00BF6B66"/>
    <w:rsid w:val="00BF7F49"/>
    <w:rsid w:val="00C032A7"/>
    <w:rsid w:val="00C0482E"/>
    <w:rsid w:val="00C1091F"/>
    <w:rsid w:val="00C10D67"/>
    <w:rsid w:val="00C126EF"/>
    <w:rsid w:val="00C13338"/>
    <w:rsid w:val="00C1340D"/>
    <w:rsid w:val="00C14F40"/>
    <w:rsid w:val="00C16893"/>
    <w:rsid w:val="00C16F27"/>
    <w:rsid w:val="00C17193"/>
    <w:rsid w:val="00C17AED"/>
    <w:rsid w:val="00C202C2"/>
    <w:rsid w:val="00C20F59"/>
    <w:rsid w:val="00C21DBF"/>
    <w:rsid w:val="00C2720F"/>
    <w:rsid w:val="00C27B32"/>
    <w:rsid w:val="00C30F60"/>
    <w:rsid w:val="00C323FA"/>
    <w:rsid w:val="00C333D4"/>
    <w:rsid w:val="00C339E2"/>
    <w:rsid w:val="00C34A27"/>
    <w:rsid w:val="00C35B38"/>
    <w:rsid w:val="00C37FE4"/>
    <w:rsid w:val="00C411F0"/>
    <w:rsid w:val="00C414BA"/>
    <w:rsid w:val="00C41D52"/>
    <w:rsid w:val="00C42BDA"/>
    <w:rsid w:val="00C42C93"/>
    <w:rsid w:val="00C43733"/>
    <w:rsid w:val="00C441CA"/>
    <w:rsid w:val="00C45B06"/>
    <w:rsid w:val="00C463FC"/>
    <w:rsid w:val="00C47B50"/>
    <w:rsid w:val="00C47EC6"/>
    <w:rsid w:val="00C51782"/>
    <w:rsid w:val="00C52D63"/>
    <w:rsid w:val="00C530A5"/>
    <w:rsid w:val="00C5622B"/>
    <w:rsid w:val="00C56948"/>
    <w:rsid w:val="00C63D10"/>
    <w:rsid w:val="00C64A4D"/>
    <w:rsid w:val="00C664AA"/>
    <w:rsid w:val="00C7267A"/>
    <w:rsid w:val="00C743C8"/>
    <w:rsid w:val="00C757AC"/>
    <w:rsid w:val="00C76EEB"/>
    <w:rsid w:val="00C77DC8"/>
    <w:rsid w:val="00C81766"/>
    <w:rsid w:val="00C83124"/>
    <w:rsid w:val="00C8693E"/>
    <w:rsid w:val="00C9427D"/>
    <w:rsid w:val="00C94C54"/>
    <w:rsid w:val="00C96002"/>
    <w:rsid w:val="00CA0947"/>
    <w:rsid w:val="00CA1CBD"/>
    <w:rsid w:val="00CA372B"/>
    <w:rsid w:val="00CA388A"/>
    <w:rsid w:val="00CA4347"/>
    <w:rsid w:val="00CA5D34"/>
    <w:rsid w:val="00CA786E"/>
    <w:rsid w:val="00CB1909"/>
    <w:rsid w:val="00CB3D40"/>
    <w:rsid w:val="00CB66F2"/>
    <w:rsid w:val="00CB6DFD"/>
    <w:rsid w:val="00CB7846"/>
    <w:rsid w:val="00CC1056"/>
    <w:rsid w:val="00CC1604"/>
    <w:rsid w:val="00CC2393"/>
    <w:rsid w:val="00CC5240"/>
    <w:rsid w:val="00CD058C"/>
    <w:rsid w:val="00CD2BA5"/>
    <w:rsid w:val="00CD7D87"/>
    <w:rsid w:val="00CD7DD8"/>
    <w:rsid w:val="00CE3577"/>
    <w:rsid w:val="00CE3EC6"/>
    <w:rsid w:val="00CE4E43"/>
    <w:rsid w:val="00CE6997"/>
    <w:rsid w:val="00CE70DE"/>
    <w:rsid w:val="00CF1583"/>
    <w:rsid w:val="00CF1756"/>
    <w:rsid w:val="00CF3419"/>
    <w:rsid w:val="00CF342E"/>
    <w:rsid w:val="00CF35EE"/>
    <w:rsid w:val="00CF7AA5"/>
    <w:rsid w:val="00CF7C40"/>
    <w:rsid w:val="00D02FED"/>
    <w:rsid w:val="00D043B7"/>
    <w:rsid w:val="00D0623D"/>
    <w:rsid w:val="00D0674F"/>
    <w:rsid w:val="00D075B8"/>
    <w:rsid w:val="00D0774D"/>
    <w:rsid w:val="00D12CEA"/>
    <w:rsid w:val="00D15A6D"/>
    <w:rsid w:val="00D16B6B"/>
    <w:rsid w:val="00D17308"/>
    <w:rsid w:val="00D17BC9"/>
    <w:rsid w:val="00D17BE4"/>
    <w:rsid w:val="00D23583"/>
    <w:rsid w:val="00D2443C"/>
    <w:rsid w:val="00D2455D"/>
    <w:rsid w:val="00D24F34"/>
    <w:rsid w:val="00D25251"/>
    <w:rsid w:val="00D2629A"/>
    <w:rsid w:val="00D2630C"/>
    <w:rsid w:val="00D2774E"/>
    <w:rsid w:val="00D32D56"/>
    <w:rsid w:val="00D34230"/>
    <w:rsid w:val="00D36BF3"/>
    <w:rsid w:val="00D374C7"/>
    <w:rsid w:val="00D41513"/>
    <w:rsid w:val="00D44ACF"/>
    <w:rsid w:val="00D44D87"/>
    <w:rsid w:val="00D45688"/>
    <w:rsid w:val="00D4587E"/>
    <w:rsid w:val="00D461A5"/>
    <w:rsid w:val="00D46E6F"/>
    <w:rsid w:val="00D47E36"/>
    <w:rsid w:val="00D5237F"/>
    <w:rsid w:val="00D55391"/>
    <w:rsid w:val="00D5570A"/>
    <w:rsid w:val="00D57237"/>
    <w:rsid w:val="00D57C8B"/>
    <w:rsid w:val="00D6018A"/>
    <w:rsid w:val="00D61F1A"/>
    <w:rsid w:val="00D620A0"/>
    <w:rsid w:val="00D63E92"/>
    <w:rsid w:val="00D67D8E"/>
    <w:rsid w:val="00D71A01"/>
    <w:rsid w:val="00D73736"/>
    <w:rsid w:val="00D7401D"/>
    <w:rsid w:val="00D7452D"/>
    <w:rsid w:val="00D75528"/>
    <w:rsid w:val="00D75818"/>
    <w:rsid w:val="00D76B43"/>
    <w:rsid w:val="00D76DEB"/>
    <w:rsid w:val="00D83C9C"/>
    <w:rsid w:val="00D83F15"/>
    <w:rsid w:val="00D84B48"/>
    <w:rsid w:val="00D910B9"/>
    <w:rsid w:val="00D92545"/>
    <w:rsid w:val="00D9694B"/>
    <w:rsid w:val="00D970E4"/>
    <w:rsid w:val="00D978EB"/>
    <w:rsid w:val="00D979CF"/>
    <w:rsid w:val="00DA0C18"/>
    <w:rsid w:val="00DA2317"/>
    <w:rsid w:val="00DA3565"/>
    <w:rsid w:val="00DA384C"/>
    <w:rsid w:val="00DA5FB9"/>
    <w:rsid w:val="00DA6246"/>
    <w:rsid w:val="00DB0E8B"/>
    <w:rsid w:val="00DB210D"/>
    <w:rsid w:val="00DB23BE"/>
    <w:rsid w:val="00DB358D"/>
    <w:rsid w:val="00DB3A87"/>
    <w:rsid w:val="00DB3D3F"/>
    <w:rsid w:val="00DB4130"/>
    <w:rsid w:val="00DB7E72"/>
    <w:rsid w:val="00DC0281"/>
    <w:rsid w:val="00DC0CF7"/>
    <w:rsid w:val="00DC1386"/>
    <w:rsid w:val="00DC19F2"/>
    <w:rsid w:val="00DC3B5C"/>
    <w:rsid w:val="00DC3DB7"/>
    <w:rsid w:val="00DC3E1A"/>
    <w:rsid w:val="00DC3EF5"/>
    <w:rsid w:val="00DC4E9F"/>
    <w:rsid w:val="00DC7073"/>
    <w:rsid w:val="00DC7219"/>
    <w:rsid w:val="00DD34C9"/>
    <w:rsid w:val="00DD4A82"/>
    <w:rsid w:val="00DD5370"/>
    <w:rsid w:val="00DD6B2C"/>
    <w:rsid w:val="00DE0646"/>
    <w:rsid w:val="00DE0E89"/>
    <w:rsid w:val="00DE182E"/>
    <w:rsid w:val="00DE1A02"/>
    <w:rsid w:val="00DE2ABE"/>
    <w:rsid w:val="00DE2DBC"/>
    <w:rsid w:val="00DE4A58"/>
    <w:rsid w:val="00DE56CE"/>
    <w:rsid w:val="00DF0787"/>
    <w:rsid w:val="00DF12C7"/>
    <w:rsid w:val="00DF1B1B"/>
    <w:rsid w:val="00DF3107"/>
    <w:rsid w:val="00DF345E"/>
    <w:rsid w:val="00DF42B6"/>
    <w:rsid w:val="00DF62DF"/>
    <w:rsid w:val="00DF7008"/>
    <w:rsid w:val="00DF72B5"/>
    <w:rsid w:val="00E0060A"/>
    <w:rsid w:val="00E0444B"/>
    <w:rsid w:val="00E05AAE"/>
    <w:rsid w:val="00E06947"/>
    <w:rsid w:val="00E119EA"/>
    <w:rsid w:val="00E12BBE"/>
    <w:rsid w:val="00E1530D"/>
    <w:rsid w:val="00E15B68"/>
    <w:rsid w:val="00E16177"/>
    <w:rsid w:val="00E16FAE"/>
    <w:rsid w:val="00E16FF5"/>
    <w:rsid w:val="00E178DD"/>
    <w:rsid w:val="00E21C40"/>
    <w:rsid w:val="00E22F2D"/>
    <w:rsid w:val="00E23EB9"/>
    <w:rsid w:val="00E31DA3"/>
    <w:rsid w:val="00E32A31"/>
    <w:rsid w:val="00E32C1A"/>
    <w:rsid w:val="00E3395B"/>
    <w:rsid w:val="00E34765"/>
    <w:rsid w:val="00E40AF6"/>
    <w:rsid w:val="00E4158F"/>
    <w:rsid w:val="00E46871"/>
    <w:rsid w:val="00E5018C"/>
    <w:rsid w:val="00E506E1"/>
    <w:rsid w:val="00E56EDD"/>
    <w:rsid w:val="00E659CD"/>
    <w:rsid w:val="00E66E20"/>
    <w:rsid w:val="00E70699"/>
    <w:rsid w:val="00E70987"/>
    <w:rsid w:val="00E725B8"/>
    <w:rsid w:val="00E72608"/>
    <w:rsid w:val="00E738C8"/>
    <w:rsid w:val="00E76E45"/>
    <w:rsid w:val="00E87076"/>
    <w:rsid w:val="00E92747"/>
    <w:rsid w:val="00E944CD"/>
    <w:rsid w:val="00E94C6D"/>
    <w:rsid w:val="00E94CE1"/>
    <w:rsid w:val="00E96C5A"/>
    <w:rsid w:val="00E97710"/>
    <w:rsid w:val="00EA0C77"/>
    <w:rsid w:val="00EA292B"/>
    <w:rsid w:val="00EA34DB"/>
    <w:rsid w:val="00EA4BAE"/>
    <w:rsid w:val="00EA5334"/>
    <w:rsid w:val="00EB00FD"/>
    <w:rsid w:val="00EB1A2B"/>
    <w:rsid w:val="00EB4331"/>
    <w:rsid w:val="00EB7ADE"/>
    <w:rsid w:val="00EC260F"/>
    <w:rsid w:val="00EC5365"/>
    <w:rsid w:val="00ED13FC"/>
    <w:rsid w:val="00ED22DD"/>
    <w:rsid w:val="00ED5026"/>
    <w:rsid w:val="00ED58A9"/>
    <w:rsid w:val="00ED74F1"/>
    <w:rsid w:val="00EE0950"/>
    <w:rsid w:val="00EE1F2A"/>
    <w:rsid w:val="00EE515F"/>
    <w:rsid w:val="00EE6B31"/>
    <w:rsid w:val="00EE6D97"/>
    <w:rsid w:val="00EF073D"/>
    <w:rsid w:val="00EF4E92"/>
    <w:rsid w:val="00F01763"/>
    <w:rsid w:val="00F057CA"/>
    <w:rsid w:val="00F06553"/>
    <w:rsid w:val="00F078CD"/>
    <w:rsid w:val="00F07FBF"/>
    <w:rsid w:val="00F1284B"/>
    <w:rsid w:val="00F13874"/>
    <w:rsid w:val="00F13DE7"/>
    <w:rsid w:val="00F1579E"/>
    <w:rsid w:val="00F15BEB"/>
    <w:rsid w:val="00F167FC"/>
    <w:rsid w:val="00F17614"/>
    <w:rsid w:val="00F23453"/>
    <w:rsid w:val="00F25007"/>
    <w:rsid w:val="00F26293"/>
    <w:rsid w:val="00F266A5"/>
    <w:rsid w:val="00F313A5"/>
    <w:rsid w:val="00F31522"/>
    <w:rsid w:val="00F32667"/>
    <w:rsid w:val="00F3339B"/>
    <w:rsid w:val="00F35BEB"/>
    <w:rsid w:val="00F3610E"/>
    <w:rsid w:val="00F36E28"/>
    <w:rsid w:val="00F414C9"/>
    <w:rsid w:val="00F44ED7"/>
    <w:rsid w:val="00F5039E"/>
    <w:rsid w:val="00F51D3E"/>
    <w:rsid w:val="00F54114"/>
    <w:rsid w:val="00F550B0"/>
    <w:rsid w:val="00F6036D"/>
    <w:rsid w:val="00F60DB4"/>
    <w:rsid w:val="00F62F96"/>
    <w:rsid w:val="00F63044"/>
    <w:rsid w:val="00F642C8"/>
    <w:rsid w:val="00F6506D"/>
    <w:rsid w:val="00F65D6A"/>
    <w:rsid w:val="00F66EA2"/>
    <w:rsid w:val="00F72221"/>
    <w:rsid w:val="00F732B1"/>
    <w:rsid w:val="00F73345"/>
    <w:rsid w:val="00F74E61"/>
    <w:rsid w:val="00F75358"/>
    <w:rsid w:val="00F75A6C"/>
    <w:rsid w:val="00F8007C"/>
    <w:rsid w:val="00F80117"/>
    <w:rsid w:val="00F82AA6"/>
    <w:rsid w:val="00F83783"/>
    <w:rsid w:val="00F85CBB"/>
    <w:rsid w:val="00F860C2"/>
    <w:rsid w:val="00F937AE"/>
    <w:rsid w:val="00F94BE2"/>
    <w:rsid w:val="00F958D0"/>
    <w:rsid w:val="00F960CD"/>
    <w:rsid w:val="00F96B80"/>
    <w:rsid w:val="00FA0315"/>
    <w:rsid w:val="00FA3E9F"/>
    <w:rsid w:val="00FA7071"/>
    <w:rsid w:val="00FA7976"/>
    <w:rsid w:val="00FA7A72"/>
    <w:rsid w:val="00FB04C1"/>
    <w:rsid w:val="00FB13C9"/>
    <w:rsid w:val="00FB2378"/>
    <w:rsid w:val="00FB3095"/>
    <w:rsid w:val="00FB309A"/>
    <w:rsid w:val="00FB3899"/>
    <w:rsid w:val="00FB3DC1"/>
    <w:rsid w:val="00FB473A"/>
    <w:rsid w:val="00FC1AC4"/>
    <w:rsid w:val="00FC21C9"/>
    <w:rsid w:val="00FC2212"/>
    <w:rsid w:val="00FC36B3"/>
    <w:rsid w:val="00FC722D"/>
    <w:rsid w:val="00FD301D"/>
    <w:rsid w:val="00FD4D75"/>
    <w:rsid w:val="00FE1D98"/>
    <w:rsid w:val="00FE3323"/>
    <w:rsid w:val="00FE5323"/>
    <w:rsid w:val="00FE5894"/>
    <w:rsid w:val="00FF31B1"/>
    <w:rsid w:val="00FF69A7"/>
    <w:rsid w:val="017EABDA"/>
    <w:rsid w:val="018FC7C9"/>
    <w:rsid w:val="01A63166"/>
    <w:rsid w:val="01F953CB"/>
    <w:rsid w:val="022BBC57"/>
    <w:rsid w:val="0278FB8E"/>
    <w:rsid w:val="02797A58"/>
    <w:rsid w:val="03075C71"/>
    <w:rsid w:val="0382669F"/>
    <w:rsid w:val="0387BEB7"/>
    <w:rsid w:val="03B25089"/>
    <w:rsid w:val="03C1DF35"/>
    <w:rsid w:val="03C497D7"/>
    <w:rsid w:val="03E9D606"/>
    <w:rsid w:val="04449A96"/>
    <w:rsid w:val="044DFC69"/>
    <w:rsid w:val="047DA316"/>
    <w:rsid w:val="048ABF35"/>
    <w:rsid w:val="04B43099"/>
    <w:rsid w:val="04CDC070"/>
    <w:rsid w:val="04D65099"/>
    <w:rsid w:val="0519ED36"/>
    <w:rsid w:val="051DC68A"/>
    <w:rsid w:val="05256608"/>
    <w:rsid w:val="0585FD1A"/>
    <w:rsid w:val="05AF7797"/>
    <w:rsid w:val="05B2AC52"/>
    <w:rsid w:val="05B6924C"/>
    <w:rsid w:val="05D41E1A"/>
    <w:rsid w:val="05E6A9FB"/>
    <w:rsid w:val="0626075A"/>
    <w:rsid w:val="063923C0"/>
    <w:rsid w:val="0647507B"/>
    <w:rsid w:val="0654051B"/>
    <w:rsid w:val="06612E9C"/>
    <w:rsid w:val="0666FD87"/>
    <w:rsid w:val="0670F0BF"/>
    <w:rsid w:val="06718A39"/>
    <w:rsid w:val="06DD8F85"/>
    <w:rsid w:val="070332E9"/>
    <w:rsid w:val="0720208D"/>
    <w:rsid w:val="076220FD"/>
    <w:rsid w:val="0773A152"/>
    <w:rsid w:val="078F7E7C"/>
    <w:rsid w:val="07A0169F"/>
    <w:rsid w:val="07D269EA"/>
    <w:rsid w:val="07EE7A1F"/>
    <w:rsid w:val="08002191"/>
    <w:rsid w:val="086090F9"/>
    <w:rsid w:val="0882F5E6"/>
    <w:rsid w:val="089BD80D"/>
    <w:rsid w:val="08A53545"/>
    <w:rsid w:val="08B004F3"/>
    <w:rsid w:val="08B9D24F"/>
    <w:rsid w:val="09046A07"/>
    <w:rsid w:val="0907C1BA"/>
    <w:rsid w:val="090C8D35"/>
    <w:rsid w:val="0925DADE"/>
    <w:rsid w:val="0940FE05"/>
    <w:rsid w:val="0959336A"/>
    <w:rsid w:val="096B90FC"/>
    <w:rsid w:val="097176FD"/>
    <w:rsid w:val="09A85EE1"/>
    <w:rsid w:val="09AFF115"/>
    <w:rsid w:val="09F172A2"/>
    <w:rsid w:val="0A0FBF3A"/>
    <w:rsid w:val="0A46BC38"/>
    <w:rsid w:val="0A5754E5"/>
    <w:rsid w:val="0A6EAFDF"/>
    <w:rsid w:val="0A83C45B"/>
    <w:rsid w:val="0A8859AE"/>
    <w:rsid w:val="0AB42276"/>
    <w:rsid w:val="0AD71034"/>
    <w:rsid w:val="0B1FDFEA"/>
    <w:rsid w:val="0B3BD41D"/>
    <w:rsid w:val="0B5D95C4"/>
    <w:rsid w:val="0B817720"/>
    <w:rsid w:val="0B988C2B"/>
    <w:rsid w:val="0BABD254"/>
    <w:rsid w:val="0C1CA821"/>
    <w:rsid w:val="0C3C49C9"/>
    <w:rsid w:val="0C649CCA"/>
    <w:rsid w:val="0C78E78C"/>
    <w:rsid w:val="0C7F5120"/>
    <w:rsid w:val="0D1AC20E"/>
    <w:rsid w:val="0D3BF6C5"/>
    <w:rsid w:val="0D3E5ED8"/>
    <w:rsid w:val="0D9834BB"/>
    <w:rsid w:val="0D999EFC"/>
    <w:rsid w:val="0DC6ACCD"/>
    <w:rsid w:val="0DCA3E56"/>
    <w:rsid w:val="0DE857F7"/>
    <w:rsid w:val="0E0594F4"/>
    <w:rsid w:val="0E3C1FC5"/>
    <w:rsid w:val="0EA59569"/>
    <w:rsid w:val="0EBCB0FE"/>
    <w:rsid w:val="0EF299FA"/>
    <w:rsid w:val="0F223270"/>
    <w:rsid w:val="0F26636A"/>
    <w:rsid w:val="0F2C31BB"/>
    <w:rsid w:val="0F35AB40"/>
    <w:rsid w:val="0F40BB59"/>
    <w:rsid w:val="0FA2BB77"/>
    <w:rsid w:val="0FABD04D"/>
    <w:rsid w:val="0FB6D0BB"/>
    <w:rsid w:val="1039027E"/>
    <w:rsid w:val="10C4E9C9"/>
    <w:rsid w:val="10D213E1"/>
    <w:rsid w:val="11230F30"/>
    <w:rsid w:val="113DB2B9"/>
    <w:rsid w:val="11CD59E2"/>
    <w:rsid w:val="11EE51E6"/>
    <w:rsid w:val="1201263E"/>
    <w:rsid w:val="122F249C"/>
    <w:rsid w:val="124ADAA6"/>
    <w:rsid w:val="12546F4B"/>
    <w:rsid w:val="125BF879"/>
    <w:rsid w:val="12B52CC8"/>
    <w:rsid w:val="12E19B86"/>
    <w:rsid w:val="12FA5AB9"/>
    <w:rsid w:val="13274EBA"/>
    <w:rsid w:val="132C7265"/>
    <w:rsid w:val="1345B79B"/>
    <w:rsid w:val="1379DF9A"/>
    <w:rsid w:val="13A9530E"/>
    <w:rsid w:val="13E36577"/>
    <w:rsid w:val="13ED11CA"/>
    <w:rsid w:val="14264045"/>
    <w:rsid w:val="1444157E"/>
    <w:rsid w:val="146F07B2"/>
    <w:rsid w:val="1487C94B"/>
    <w:rsid w:val="14C31D34"/>
    <w:rsid w:val="14CBDA04"/>
    <w:rsid w:val="150580EF"/>
    <w:rsid w:val="154F4029"/>
    <w:rsid w:val="157D9CBF"/>
    <w:rsid w:val="1583165C"/>
    <w:rsid w:val="158FAF56"/>
    <w:rsid w:val="15933239"/>
    <w:rsid w:val="15A19BF3"/>
    <w:rsid w:val="15D340BB"/>
    <w:rsid w:val="1609B695"/>
    <w:rsid w:val="161C0AB7"/>
    <w:rsid w:val="1624A651"/>
    <w:rsid w:val="162E8255"/>
    <w:rsid w:val="164A40B9"/>
    <w:rsid w:val="1651021D"/>
    <w:rsid w:val="16573F0D"/>
    <w:rsid w:val="1691AE0F"/>
    <w:rsid w:val="16A178A5"/>
    <w:rsid w:val="16C6E1B1"/>
    <w:rsid w:val="16EAD3D0"/>
    <w:rsid w:val="1703B5FD"/>
    <w:rsid w:val="170D2FD3"/>
    <w:rsid w:val="172A0F68"/>
    <w:rsid w:val="177BCB9B"/>
    <w:rsid w:val="17E610F7"/>
    <w:rsid w:val="180024AD"/>
    <w:rsid w:val="181A8EA4"/>
    <w:rsid w:val="1889B3DF"/>
    <w:rsid w:val="18D7706E"/>
    <w:rsid w:val="18DFCFEE"/>
    <w:rsid w:val="18F95604"/>
    <w:rsid w:val="18FC9531"/>
    <w:rsid w:val="192EFBF2"/>
    <w:rsid w:val="19B07844"/>
    <w:rsid w:val="19BA908A"/>
    <w:rsid w:val="1A12AA52"/>
    <w:rsid w:val="1A45F26D"/>
    <w:rsid w:val="1ACD3BF9"/>
    <w:rsid w:val="1B0A59E0"/>
    <w:rsid w:val="1B89BBEE"/>
    <w:rsid w:val="1BC737FF"/>
    <w:rsid w:val="1BC8C2BE"/>
    <w:rsid w:val="1BD35714"/>
    <w:rsid w:val="1C5E7E3E"/>
    <w:rsid w:val="1CAA4C18"/>
    <w:rsid w:val="1CAC966E"/>
    <w:rsid w:val="1CF232B8"/>
    <w:rsid w:val="1D0299F2"/>
    <w:rsid w:val="1D29B24F"/>
    <w:rsid w:val="1D3891DC"/>
    <w:rsid w:val="1D79AA5D"/>
    <w:rsid w:val="1DA82A15"/>
    <w:rsid w:val="1DB59D7B"/>
    <w:rsid w:val="1E4F9211"/>
    <w:rsid w:val="1E917EB3"/>
    <w:rsid w:val="1ED147E7"/>
    <w:rsid w:val="1EE3B0F6"/>
    <w:rsid w:val="1EF47ADC"/>
    <w:rsid w:val="1F20A484"/>
    <w:rsid w:val="1F5E837A"/>
    <w:rsid w:val="1F8A1C48"/>
    <w:rsid w:val="1F95E26D"/>
    <w:rsid w:val="1FB8B0F3"/>
    <w:rsid w:val="2091BEDA"/>
    <w:rsid w:val="20959197"/>
    <w:rsid w:val="209AE7EB"/>
    <w:rsid w:val="20B1BEA4"/>
    <w:rsid w:val="20D44888"/>
    <w:rsid w:val="21138E6A"/>
    <w:rsid w:val="214067A6"/>
    <w:rsid w:val="2157D358"/>
    <w:rsid w:val="2161AEDA"/>
    <w:rsid w:val="2195AE4D"/>
    <w:rsid w:val="21BF6621"/>
    <w:rsid w:val="21C3B8A3"/>
    <w:rsid w:val="21D54170"/>
    <w:rsid w:val="21EC58C8"/>
    <w:rsid w:val="220C74D7"/>
    <w:rsid w:val="22136FE5"/>
    <w:rsid w:val="2253C0E8"/>
    <w:rsid w:val="2275D82C"/>
    <w:rsid w:val="2289E949"/>
    <w:rsid w:val="22B2A1C7"/>
    <w:rsid w:val="22BDE28F"/>
    <w:rsid w:val="22D16AC8"/>
    <w:rsid w:val="22E05AB9"/>
    <w:rsid w:val="22E1CC99"/>
    <w:rsid w:val="22F5F938"/>
    <w:rsid w:val="230499B8"/>
    <w:rsid w:val="2321B30F"/>
    <w:rsid w:val="2351B8ED"/>
    <w:rsid w:val="2361AD00"/>
    <w:rsid w:val="236D46D7"/>
    <w:rsid w:val="23E478B3"/>
    <w:rsid w:val="24ED6785"/>
    <w:rsid w:val="2517F021"/>
    <w:rsid w:val="2551321E"/>
    <w:rsid w:val="256A7A4E"/>
    <w:rsid w:val="25781C95"/>
    <w:rsid w:val="259BAB8B"/>
    <w:rsid w:val="25B82D22"/>
    <w:rsid w:val="2608B296"/>
    <w:rsid w:val="2609EF11"/>
    <w:rsid w:val="2627D718"/>
    <w:rsid w:val="2742F792"/>
    <w:rsid w:val="276DBF43"/>
    <w:rsid w:val="27A96B4B"/>
    <w:rsid w:val="27BA19BF"/>
    <w:rsid w:val="27C11D86"/>
    <w:rsid w:val="27F552FB"/>
    <w:rsid w:val="27F7CA75"/>
    <w:rsid w:val="2811C952"/>
    <w:rsid w:val="283E670B"/>
    <w:rsid w:val="283EBD87"/>
    <w:rsid w:val="2846E573"/>
    <w:rsid w:val="28568A4F"/>
    <w:rsid w:val="288DF21F"/>
    <w:rsid w:val="28CDE613"/>
    <w:rsid w:val="28D4BC5F"/>
    <w:rsid w:val="28F4737E"/>
    <w:rsid w:val="29308786"/>
    <w:rsid w:val="29BA8DBE"/>
    <w:rsid w:val="29D617DB"/>
    <w:rsid w:val="2A98587A"/>
    <w:rsid w:val="2AB1D219"/>
    <w:rsid w:val="2B24690B"/>
    <w:rsid w:val="2B36874B"/>
    <w:rsid w:val="2B59BB8D"/>
    <w:rsid w:val="2B7FFE47"/>
    <w:rsid w:val="2BC60336"/>
    <w:rsid w:val="2BF8E91C"/>
    <w:rsid w:val="2BFA014D"/>
    <w:rsid w:val="2C12F756"/>
    <w:rsid w:val="2C1724A4"/>
    <w:rsid w:val="2C2C0CF3"/>
    <w:rsid w:val="2CCA7ED7"/>
    <w:rsid w:val="2CD2230A"/>
    <w:rsid w:val="2CE91CB9"/>
    <w:rsid w:val="2CF9699F"/>
    <w:rsid w:val="2D9CED25"/>
    <w:rsid w:val="2DD3A130"/>
    <w:rsid w:val="2E324E03"/>
    <w:rsid w:val="2E520BCD"/>
    <w:rsid w:val="2E5EF44A"/>
    <w:rsid w:val="2E6ED3FA"/>
    <w:rsid w:val="2E8CE8A9"/>
    <w:rsid w:val="2E9248C7"/>
    <w:rsid w:val="2EDD22E3"/>
    <w:rsid w:val="2EF689EE"/>
    <w:rsid w:val="2F56AE6F"/>
    <w:rsid w:val="2F6278F4"/>
    <w:rsid w:val="2FB98060"/>
    <w:rsid w:val="2FC7A715"/>
    <w:rsid w:val="2FFA2CEC"/>
    <w:rsid w:val="2FFE138A"/>
    <w:rsid w:val="302C5441"/>
    <w:rsid w:val="30680AAB"/>
    <w:rsid w:val="309F40C1"/>
    <w:rsid w:val="3128DB77"/>
    <w:rsid w:val="316D625F"/>
    <w:rsid w:val="31B3BA05"/>
    <w:rsid w:val="31B9EB2B"/>
    <w:rsid w:val="31EB3E54"/>
    <w:rsid w:val="3230DC7F"/>
    <w:rsid w:val="327E3D28"/>
    <w:rsid w:val="329D1E67"/>
    <w:rsid w:val="32A97847"/>
    <w:rsid w:val="3323BB3E"/>
    <w:rsid w:val="333383CE"/>
    <w:rsid w:val="333D88F7"/>
    <w:rsid w:val="34491ABB"/>
    <w:rsid w:val="3496698F"/>
    <w:rsid w:val="34ABEC56"/>
    <w:rsid w:val="34BA3545"/>
    <w:rsid w:val="34C5BBCE"/>
    <w:rsid w:val="34CDA828"/>
    <w:rsid w:val="3555B628"/>
    <w:rsid w:val="35603269"/>
    <w:rsid w:val="35A7D197"/>
    <w:rsid w:val="35BCF1B5"/>
    <w:rsid w:val="35D71471"/>
    <w:rsid w:val="35F7E5AC"/>
    <w:rsid w:val="35FDF3BD"/>
    <w:rsid w:val="361828A4"/>
    <w:rsid w:val="361E4562"/>
    <w:rsid w:val="3635A2A2"/>
    <w:rsid w:val="3662699A"/>
    <w:rsid w:val="367A7E4C"/>
    <w:rsid w:val="368C42DA"/>
    <w:rsid w:val="36968756"/>
    <w:rsid w:val="36F204AC"/>
    <w:rsid w:val="36F5FA83"/>
    <w:rsid w:val="3704E5CE"/>
    <w:rsid w:val="3718A517"/>
    <w:rsid w:val="3750FEF3"/>
    <w:rsid w:val="37554D09"/>
    <w:rsid w:val="375A4089"/>
    <w:rsid w:val="378B9A3D"/>
    <w:rsid w:val="37F3DBE7"/>
    <w:rsid w:val="380CDB1E"/>
    <w:rsid w:val="38152C00"/>
    <w:rsid w:val="383DDC67"/>
    <w:rsid w:val="38A1151F"/>
    <w:rsid w:val="38B4D23B"/>
    <w:rsid w:val="38B80264"/>
    <w:rsid w:val="39198788"/>
    <w:rsid w:val="3928617F"/>
    <w:rsid w:val="39343A25"/>
    <w:rsid w:val="39F655AD"/>
    <w:rsid w:val="3A496AED"/>
    <w:rsid w:val="3ABB2E87"/>
    <w:rsid w:val="3AD36F24"/>
    <w:rsid w:val="3B106FB1"/>
    <w:rsid w:val="3B43935A"/>
    <w:rsid w:val="3B568DF5"/>
    <w:rsid w:val="3B7485D4"/>
    <w:rsid w:val="3B7BD626"/>
    <w:rsid w:val="3B84843F"/>
    <w:rsid w:val="3B90761F"/>
    <w:rsid w:val="3BDAECC8"/>
    <w:rsid w:val="3CA24EF3"/>
    <w:rsid w:val="3CDCBD77"/>
    <w:rsid w:val="3D07E7B5"/>
    <w:rsid w:val="3D3948CA"/>
    <w:rsid w:val="3DEBE60D"/>
    <w:rsid w:val="3E3BB200"/>
    <w:rsid w:val="3E44279A"/>
    <w:rsid w:val="3E473CD1"/>
    <w:rsid w:val="3E5F7BE5"/>
    <w:rsid w:val="3E861E57"/>
    <w:rsid w:val="3E920AB9"/>
    <w:rsid w:val="3ED66877"/>
    <w:rsid w:val="3EE810DD"/>
    <w:rsid w:val="3F0415C6"/>
    <w:rsid w:val="3F1E17C3"/>
    <w:rsid w:val="3F40A37D"/>
    <w:rsid w:val="3F9398CE"/>
    <w:rsid w:val="3FDB54A7"/>
    <w:rsid w:val="402E085D"/>
    <w:rsid w:val="4099D549"/>
    <w:rsid w:val="40A7D994"/>
    <w:rsid w:val="40B476D1"/>
    <w:rsid w:val="4103B746"/>
    <w:rsid w:val="410570DC"/>
    <w:rsid w:val="41EBB6E0"/>
    <w:rsid w:val="41F22D7E"/>
    <w:rsid w:val="425F78F0"/>
    <w:rsid w:val="42C367E5"/>
    <w:rsid w:val="42E14551"/>
    <w:rsid w:val="432E9EEA"/>
    <w:rsid w:val="4364322C"/>
    <w:rsid w:val="437E377A"/>
    <w:rsid w:val="437EFF16"/>
    <w:rsid w:val="438FC6CA"/>
    <w:rsid w:val="43A2FDAC"/>
    <w:rsid w:val="4410D28A"/>
    <w:rsid w:val="44112311"/>
    <w:rsid w:val="44177C50"/>
    <w:rsid w:val="449B3902"/>
    <w:rsid w:val="44F120C7"/>
    <w:rsid w:val="4534A0CD"/>
    <w:rsid w:val="4536C8F4"/>
    <w:rsid w:val="45678B7C"/>
    <w:rsid w:val="4577BB43"/>
    <w:rsid w:val="457AF315"/>
    <w:rsid w:val="45EB2B95"/>
    <w:rsid w:val="465729B1"/>
    <w:rsid w:val="46589410"/>
    <w:rsid w:val="4699DDB0"/>
    <w:rsid w:val="46B9CFA0"/>
    <w:rsid w:val="4706AFC6"/>
    <w:rsid w:val="47130449"/>
    <w:rsid w:val="47446CC7"/>
    <w:rsid w:val="47D09443"/>
    <w:rsid w:val="47EC12F0"/>
    <w:rsid w:val="4808C03E"/>
    <w:rsid w:val="484CA52D"/>
    <w:rsid w:val="486481B5"/>
    <w:rsid w:val="48C2A704"/>
    <w:rsid w:val="48F218C3"/>
    <w:rsid w:val="491FC01B"/>
    <w:rsid w:val="49C76FF8"/>
    <w:rsid w:val="49DECC09"/>
    <w:rsid w:val="49EA4C9C"/>
    <w:rsid w:val="4A93A1CD"/>
    <w:rsid w:val="4AE0CBD3"/>
    <w:rsid w:val="4B51AF0F"/>
    <w:rsid w:val="4BB4A113"/>
    <w:rsid w:val="4BDE7103"/>
    <w:rsid w:val="4BE1A622"/>
    <w:rsid w:val="4BEDD8DD"/>
    <w:rsid w:val="4BF16696"/>
    <w:rsid w:val="4BF21AFF"/>
    <w:rsid w:val="4BF89529"/>
    <w:rsid w:val="4C293A88"/>
    <w:rsid w:val="4C2ABCBC"/>
    <w:rsid w:val="4C2E6D1D"/>
    <w:rsid w:val="4C3C673A"/>
    <w:rsid w:val="4C79348C"/>
    <w:rsid w:val="4C81027D"/>
    <w:rsid w:val="4C99814D"/>
    <w:rsid w:val="4CAFCD29"/>
    <w:rsid w:val="4CBDBE47"/>
    <w:rsid w:val="4D3CC39A"/>
    <w:rsid w:val="4D518CDB"/>
    <w:rsid w:val="4D580053"/>
    <w:rsid w:val="4D91B7BD"/>
    <w:rsid w:val="4DA851D2"/>
    <w:rsid w:val="4DEEFEB0"/>
    <w:rsid w:val="4E0BFA91"/>
    <w:rsid w:val="4E275664"/>
    <w:rsid w:val="4E29165E"/>
    <w:rsid w:val="4EB75C4F"/>
    <w:rsid w:val="4EFD891E"/>
    <w:rsid w:val="4F1AB209"/>
    <w:rsid w:val="4F2A28F2"/>
    <w:rsid w:val="4F43700D"/>
    <w:rsid w:val="4F74D1FC"/>
    <w:rsid w:val="4FA91CDD"/>
    <w:rsid w:val="4FD62352"/>
    <w:rsid w:val="509632CA"/>
    <w:rsid w:val="50C90DC7"/>
    <w:rsid w:val="50E1FE33"/>
    <w:rsid w:val="510851E5"/>
    <w:rsid w:val="514C1CE2"/>
    <w:rsid w:val="516C12AC"/>
    <w:rsid w:val="51A51AA0"/>
    <w:rsid w:val="52198A5A"/>
    <w:rsid w:val="525A4C12"/>
    <w:rsid w:val="525EB4B6"/>
    <w:rsid w:val="52697C19"/>
    <w:rsid w:val="526DBFFA"/>
    <w:rsid w:val="52BFCCC9"/>
    <w:rsid w:val="52C2094A"/>
    <w:rsid w:val="52C21CFC"/>
    <w:rsid w:val="52C326B2"/>
    <w:rsid w:val="52FEDCB6"/>
    <w:rsid w:val="53089E6D"/>
    <w:rsid w:val="538528C4"/>
    <w:rsid w:val="53C7F103"/>
    <w:rsid w:val="53D7DE96"/>
    <w:rsid w:val="540054E1"/>
    <w:rsid w:val="5491FC51"/>
    <w:rsid w:val="54B2BCFF"/>
    <w:rsid w:val="551F2094"/>
    <w:rsid w:val="55370B38"/>
    <w:rsid w:val="554696CD"/>
    <w:rsid w:val="55488802"/>
    <w:rsid w:val="55A588FA"/>
    <w:rsid w:val="55C5E649"/>
    <w:rsid w:val="55DBAB1A"/>
    <w:rsid w:val="562049EA"/>
    <w:rsid w:val="562A70B9"/>
    <w:rsid w:val="56405B74"/>
    <w:rsid w:val="567DA1E5"/>
    <w:rsid w:val="56ADF73E"/>
    <w:rsid w:val="56B657E1"/>
    <w:rsid w:val="56E40453"/>
    <w:rsid w:val="56EF56C7"/>
    <w:rsid w:val="56FB7DB9"/>
    <w:rsid w:val="57122B63"/>
    <w:rsid w:val="571280B6"/>
    <w:rsid w:val="573A54A9"/>
    <w:rsid w:val="574D1C51"/>
    <w:rsid w:val="575AD1F1"/>
    <w:rsid w:val="576D9275"/>
    <w:rsid w:val="57AC6B86"/>
    <w:rsid w:val="57DE3D63"/>
    <w:rsid w:val="57E99094"/>
    <w:rsid w:val="57EA3836"/>
    <w:rsid w:val="5850DDBF"/>
    <w:rsid w:val="58E8E752"/>
    <w:rsid w:val="59584A0D"/>
    <w:rsid w:val="595C7C06"/>
    <w:rsid w:val="599ED62C"/>
    <w:rsid w:val="59A96174"/>
    <w:rsid w:val="59BFFAB2"/>
    <w:rsid w:val="59F42CDE"/>
    <w:rsid w:val="5A221E50"/>
    <w:rsid w:val="5A322679"/>
    <w:rsid w:val="5AC05626"/>
    <w:rsid w:val="5B8B6A3A"/>
    <w:rsid w:val="5B9B57CB"/>
    <w:rsid w:val="5BD4EBEA"/>
    <w:rsid w:val="5BF02D02"/>
    <w:rsid w:val="5C0BB0D5"/>
    <w:rsid w:val="5C26C6DD"/>
    <w:rsid w:val="5C2BC74A"/>
    <w:rsid w:val="5C498A9F"/>
    <w:rsid w:val="5C5875CC"/>
    <w:rsid w:val="5C6008C7"/>
    <w:rsid w:val="5C6EAD88"/>
    <w:rsid w:val="5C815B43"/>
    <w:rsid w:val="5C8873B3"/>
    <w:rsid w:val="5C94B9BF"/>
    <w:rsid w:val="5C9D6D66"/>
    <w:rsid w:val="5CBCC074"/>
    <w:rsid w:val="5D0C13BB"/>
    <w:rsid w:val="5D3E9C5B"/>
    <w:rsid w:val="5D4DFA6E"/>
    <w:rsid w:val="5E36A07E"/>
    <w:rsid w:val="5E52963D"/>
    <w:rsid w:val="5E668DA6"/>
    <w:rsid w:val="5E71606D"/>
    <w:rsid w:val="5E752CB8"/>
    <w:rsid w:val="5E9CB61E"/>
    <w:rsid w:val="5EAFF540"/>
    <w:rsid w:val="5EC3F31B"/>
    <w:rsid w:val="5EDED7B6"/>
    <w:rsid w:val="5EF6A55E"/>
    <w:rsid w:val="5F0244BA"/>
    <w:rsid w:val="5F13B592"/>
    <w:rsid w:val="5F14B886"/>
    <w:rsid w:val="5F999840"/>
    <w:rsid w:val="5FBBB4D9"/>
    <w:rsid w:val="5FE7129F"/>
    <w:rsid w:val="5FF4A882"/>
    <w:rsid w:val="600E970D"/>
    <w:rsid w:val="604998A6"/>
    <w:rsid w:val="604D4BB2"/>
    <w:rsid w:val="609B3786"/>
    <w:rsid w:val="60B77704"/>
    <w:rsid w:val="60E96C0E"/>
    <w:rsid w:val="60F1AD37"/>
    <w:rsid w:val="612E215A"/>
    <w:rsid w:val="615941A6"/>
    <w:rsid w:val="616D7418"/>
    <w:rsid w:val="6192DB73"/>
    <w:rsid w:val="61C8652A"/>
    <w:rsid w:val="61D13A04"/>
    <w:rsid w:val="61FCE168"/>
    <w:rsid w:val="6222E27A"/>
    <w:rsid w:val="6242A6C7"/>
    <w:rsid w:val="6245CEE1"/>
    <w:rsid w:val="628408EF"/>
    <w:rsid w:val="62C60180"/>
    <w:rsid w:val="62C91453"/>
    <w:rsid w:val="62CF3FA6"/>
    <w:rsid w:val="63067F3A"/>
    <w:rsid w:val="6337FD4B"/>
    <w:rsid w:val="642C56D4"/>
    <w:rsid w:val="6432D1F6"/>
    <w:rsid w:val="644803AD"/>
    <w:rsid w:val="648789CE"/>
    <w:rsid w:val="649F607E"/>
    <w:rsid w:val="64C876B6"/>
    <w:rsid w:val="64E18BC8"/>
    <w:rsid w:val="6554890E"/>
    <w:rsid w:val="65CEECA2"/>
    <w:rsid w:val="65D16B65"/>
    <w:rsid w:val="65FC228C"/>
    <w:rsid w:val="66134617"/>
    <w:rsid w:val="66154943"/>
    <w:rsid w:val="661C0295"/>
    <w:rsid w:val="66201245"/>
    <w:rsid w:val="66290F40"/>
    <w:rsid w:val="663E7F0F"/>
    <w:rsid w:val="669B1C6C"/>
    <w:rsid w:val="66D489EF"/>
    <w:rsid w:val="67124FBA"/>
    <w:rsid w:val="6720B680"/>
    <w:rsid w:val="677B9C92"/>
    <w:rsid w:val="677EDAE4"/>
    <w:rsid w:val="67BFCE15"/>
    <w:rsid w:val="67F13672"/>
    <w:rsid w:val="68388C36"/>
    <w:rsid w:val="687538C5"/>
    <w:rsid w:val="687C93E8"/>
    <w:rsid w:val="688939B0"/>
    <w:rsid w:val="68975593"/>
    <w:rsid w:val="68AB3D96"/>
    <w:rsid w:val="68F8698C"/>
    <w:rsid w:val="691DE50A"/>
    <w:rsid w:val="69574900"/>
    <w:rsid w:val="69C84DA4"/>
    <w:rsid w:val="6A08FFD8"/>
    <w:rsid w:val="6A1DE628"/>
    <w:rsid w:val="6A2573E3"/>
    <w:rsid w:val="6A30A262"/>
    <w:rsid w:val="6A6CCA60"/>
    <w:rsid w:val="6A6E7E68"/>
    <w:rsid w:val="6AF5099E"/>
    <w:rsid w:val="6B064572"/>
    <w:rsid w:val="6B29AEF3"/>
    <w:rsid w:val="6B330484"/>
    <w:rsid w:val="6B3505CE"/>
    <w:rsid w:val="6BD48C3F"/>
    <w:rsid w:val="6BFB028D"/>
    <w:rsid w:val="6C20ED57"/>
    <w:rsid w:val="6C58A537"/>
    <w:rsid w:val="6C5CDBB1"/>
    <w:rsid w:val="6C867B60"/>
    <w:rsid w:val="6CBF5E46"/>
    <w:rsid w:val="6CD0EDDE"/>
    <w:rsid w:val="6CDE5D9F"/>
    <w:rsid w:val="6D2F407E"/>
    <w:rsid w:val="6D7CF9E0"/>
    <w:rsid w:val="6D89F7C8"/>
    <w:rsid w:val="6D9AB141"/>
    <w:rsid w:val="6DCE4ADB"/>
    <w:rsid w:val="6DFD2767"/>
    <w:rsid w:val="6EA3FB0C"/>
    <w:rsid w:val="6EB17DC0"/>
    <w:rsid w:val="6ED49624"/>
    <w:rsid w:val="6F30136F"/>
    <w:rsid w:val="6F343023"/>
    <w:rsid w:val="6F53D0A3"/>
    <w:rsid w:val="6F71B2B2"/>
    <w:rsid w:val="6FA13105"/>
    <w:rsid w:val="6FB8FF46"/>
    <w:rsid w:val="6FDC3115"/>
    <w:rsid w:val="70266C08"/>
    <w:rsid w:val="707C315E"/>
    <w:rsid w:val="70A4AAED"/>
    <w:rsid w:val="70D63C34"/>
    <w:rsid w:val="70D865F3"/>
    <w:rsid w:val="70F85BA8"/>
    <w:rsid w:val="7106CA11"/>
    <w:rsid w:val="71AA1114"/>
    <w:rsid w:val="71B8906F"/>
    <w:rsid w:val="71BBFB00"/>
    <w:rsid w:val="71CF1AAD"/>
    <w:rsid w:val="71DC09F2"/>
    <w:rsid w:val="7206107F"/>
    <w:rsid w:val="720C51AF"/>
    <w:rsid w:val="721130E0"/>
    <w:rsid w:val="72612D3E"/>
    <w:rsid w:val="72899B1A"/>
    <w:rsid w:val="72995E0D"/>
    <w:rsid w:val="729E3D82"/>
    <w:rsid w:val="73BB73A4"/>
    <w:rsid w:val="74F7A8DA"/>
    <w:rsid w:val="7536D226"/>
    <w:rsid w:val="755AEEE6"/>
    <w:rsid w:val="7571CE6C"/>
    <w:rsid w:val="759222B5"/>
    <w:rsid w:val="75BAEA4F"/>
    <w:rsid w:val="76556D5F"/>
    <w:rsid w:val="76830814"/>
    <w:rsid w:val="769CB8C6"/>
    <w:rsid w:val="76ABA9D9"/>
    <w:rsid w:val="76D15B27"/>
    <w:rsid w:val="76DF551A"/>
    <w:rsid w:val="76F4E5BD"/>
    <w:rsid w:val="7705D596"/>
    <w:rsid w:val="7708FB88"/>
    <w:rsid w:val="7716FED8"/>
    <w:rsid w:val="775DF6DD"/>
    <w:rsid w:val="77782B16"/>
    <w:rsid w:val="77788837"/>
    <w:rsid w:val="77A3DB19"/>
    <w:rsid w:val="77B66191"/>
    <w:rsid w:val="77CFF9A4"/>
    <w:rsid w:val="77E473BC"/>
    <w:rsid w:val="780FE9E6"/>
    <w:rsid w:val="782C1A17"/>
    <w:rsid w:val="7834E2B9"/>
    <w:rsid w:val="783C3683"/>
    <w:rsid w:val="78C7BEA3"/>
    <w:rsid w:val="78CC3C55"/>
    <w:rsid w:val="7928B217"/>
    <w:rsid w:val="793C1113"/>
    <w:rsid w:val="796CE1E0"/>
    <w:rsid w:val="79BDF38A"/>
    <w:rsid w:val="79D28CF1"/>
    <w:rsid w:val="7A156DF2"/>
    <w:rsid w:val="7A3949CE"/>
    <w:rsid w:val="7A3B8EF0"/>
    <w:rsid w:val="7A78AECE"/>
    <w:rsid w:val="7AAFFDC5"/>
    <w:rsid w:val="7AE11EB0"/>
    <w:rsid w:val="7AFF3DF7"/>
    <w:rsid w:val="7B009FED"/>
    <w:rsid w:val="7B5D9411"/>
    <w:rsid w:val="7B6D10DA"/>
    <w:rsid w:val="7B9DBFE3"/>
    <w:rsid w:val="7BBC88AC"/>
    <w:rsid w:val="7C025D62"/>
    <w:rsid w:val="7C7541F7"/>
    <w:rsid w:val="7C894F1F"/>
    <w:rsid w:val="7CCB29FE"/>
    <w:rsid w:val="7CE08B7F"/>
    <w:rsid w:val="7CE55D53"/>
    <w:rsid w:val="7D0B6199"/>
    <w:rsid w:val="7D34EF5B"/>
    <w:rsid w:val="7D66CF6D"/>
    <w:rsid w:val="7D717EDC"/>
    <w:rsid w:val="7D954563"/>
    <w:rsid w:val="7DB89611"/>
    <w:rsid w:val="7DC729E7"/>
    <w:rsid w:val="7DDD7438"/>
    <w:rsid w:val="7E1900BA"/>
    <w:rsid w:val="7E318F24"/>
    <w:rsid w:val="7E3CC117"/>
    <w:rsid w:val="7E49387D"/>
    <w:rsid w:val="7EC5D3E1"/>
    <w:rsid w:val="7EF7A72E"/>
    <w:rsid w:val="7EF7C5BA"/>
    <w:rsid w:val="7F10C677"/>
    <w:rsid w:val="7F4B5DB8"/>
    <w:rsid w:val="7F6A1238"/>
    <w:rsid w:val="7F9B5E5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5CA7D"/>
  <w15:chartTrackingRefBased/>
  <w15:docId w15:val="{95FD51D5-3321-4EC0-8731-A7E9BB9F1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39B"/>
    <w:pPr>
      <w:spacing w:line="288" w:lineRule="auto"/>
    </w:pPr>
    <w:rPr>
      <w:rFonts w:ascii="Arial" w:hAnsi="Arial"/>
    </w:rPr>
  </w:style>
  <w:style w:type="paragraph" w:styleId="Heading1">
    <w:name w:val="heading 1"/>
    <w:next w:val="Normal"/>
    <w:link w:val="Heading1Char"/>
    <w:uiPriority w:val="9"/>
    <w:qFormat/>
    <w:rsid w:val="00A84167"/>
    <w:pPr>
      <w:keepNext/>
      <w:keepLines/>
      <w:spacing w:before="400" w:after="200" w:line="240" w:lineRule="auto"/>
      <w:outlineLvl w:val="0"/>
    </w:pPr>
    <w:rPr>
      <w:rFonts w:ascii="Arial" w:eastAsiaTheme="majorEastAsia" w:hAnsi="Arial" w:cstheme="majorBidi"/>
      <w:color w:val="00A3AD"/>
      <w:sz w:val="56"/>
      <w:szCs w:val="32"/>
    </w:rPr>
  </w:style>
  <w:style w:type="paragraph" w:styleId="Heading2">
    <w:name w:val="heading 2"/>
    <w:next w:val="Normal"/>
    <w:link w:val="Heading2Char"/>
    <w:uiPriority w:val="9"/>
    <w:unhideWhenUsed/>
    <w:qFormat/>
    <w:rsid w:val="00A84167"/>
    <w:pPr>
      <w:keepNext/>
      <w:keepLines/>
      <w:spacing w:before="360" w:after="120"/>
      <w:outlineLvl w:val="1"/>
    </w:pPr>
    <w:rPr>
      <w:rFonts w:ascii="Arial" w:eastAsiaTheme="majorEastAsia" w:hAnsi="Arial" w:cstheme="majorBidi"/>
      <w:b/>
      <w:color w:val="007184"/>
      <w:sz w:val="40"/>
      <w:szCs w:val="26"/>
    </w:rPr>
  </w:style>
  <w:style w:type="paragraph" w:styleId="Heading3">
    <w:name w:val="heading 3"/>
    <w:next w:val="Normal"/>
    <w:link w:val="Heading3Char"/>
    <w:uiPriority w:val="9"/>
    <w:unhideWhenUsed/>
    <w:qFormat/>
    <w:rsid w:val="00A84167"/>
    <w:pPr>
      <w:keepNext/>
      <w:keepLines/>
      <w:spacing w:before="240" w:after="120"/>
      <w:outlineLvl w:val="2"/>
    </w:pPr>
    <w:rPr>
      <w:rFonts w:ascii="Arial" w:eastAsiaTheme="majorEastAsia" w:hAnsi="Arial" w:cstheme="majorBidi"/>
      <w:b/>
      <w:sz w:val="32"/>
      <w:szCs w:val="24"/>
    </w:rPr>
  </w:style>
  <w:style w:type="paragraph" w:styleId="Heading4">
    <w:name w:val="heading 4"/>
    <w:next w:val="Normal"/>
    <w:link w:val="Heading4Char"/>
    <w:uiPriority w:val="9"/>
    <w:unhideWhenUsed/>
    <w:qFormat/>
    <w:rsid w:val="00A84167"/>
    <w:pPr>
      <w:keepNext/>
      <w:keepLines/>
      <w:spacing w:before="240" w:after="120"/>
      <w:outlineLvl w:val="3"/>
    </w:pPr>
    <w:rPr>
      <w:rFonts w:ascii="Arial" w:eastAsiaTheme="majorEastAsia" w:hAnsi="Arial" w:cstheme="majorBidi"/>
      <w:b/>
      <w:iCs/>
      <w:sz w:val="28"/>
    </w:rPr>
  </w:style>
  <w:style w:type="paragraph" w:styleId="Heading5">
    <w:name w:val="heading 5"/>
    <w:basedOn w:val="Normal"/>
    <w:next w:val="Normal"/>
    <w:link w:val="Heading5Char"/>
    <w:uiPriority w:val="9"/>
    <w:unhideWhenUsed/>
    <w:rsid w:val="00A84167"/>
    <w:pPr>
      <w:keepNext/>
      <w:keepLines/>
      <w:spacing w:before="240"/>
      <w:outlineLvl w:val="4"/>
    </w:pPr>
    <w:rPr>
      <w:rFonts w:eastAsiaTheme="majorEastAsia" w:cstheme="majorBidi"/>
      <w:b/>
    </w:rPr>
  </w:style>
  <w:style w:type="paragraph" w:styleId="Heading6">
    <w:name w:val="heading 6"/>
    <w:basedOn w:val="Normal"/>
    <w:next w:val="Normal"/>
    <w:link w:val="Heading6Char"/>
    <w:uiPriority w:val="9"/>
    <w:unhideWhenUsed/>
    <w:rsid w:val="004435D2"/>
    <w:pPr>
      <w:keepNext/>
      <w:keepLines/>
      <w:spacing w:before="40" w:after="0"/>
      <w:outlineLvl w:val="5"/>
    </w:pPr>
    <w:rPr>
      <w:rFonts w:asciiTheme="majorHAnsi" w:eastAsiaTheme="majorEastAsia" w:hAnsiTheme="majorHAnsi" w:cstheme="majorBidi"/>
      <w:color w:val="00475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167"/>
    <w:rPr>
      <w:rFonts w:ascii="Arial" w:eastAsiaTheme="majorEastAsia" w:hAnsi="Arial" w:cstheme="majorBidi"/>
      <w:color w:val="00A3AD"/>
      <w:sz w:val="56"/>
      <w:szCs w:val="32"/>
    </w:rPr>
  </w:style>
  <w:style w:type="character" w:customStyle="1" w:styleId="Heading2Char">
    <w:name w:val="Heading 2 Char"/>
    <w:basedOn w:val="DefaultParagraphFont"/>
    <w:link w:val="Heading2"/>
    <w:uiPriority w:val="9"/>
    <w:rsid w:val="00A84167"/>
    <w:rPr>
      <w:rFonts w:ascii="Arial" w:eastAsiaTheme="majorEastAsia" w:hAnsi="Arial" w:cstheme="majorBidi"/>
      <w:b/>
      <w:color w:val="007184"/>
      <w:sz w:val="40"/>
      <w:szCs w:val="26"/>
    </w:rPr>
  </w:style>
  <w:style w:type="character" w:customStyle="1" w:styleId="Heading3Char">
    <w:name w:val="Heading 3 Char"/>
    <w:basedOn w:val="DefaultParagraphFont"/>
    <w:link w:val="Heading3"/>
    <w:uiPriority w:val="9"/>
    <w:rsid w:val="00A84167"/>
    <w:rPr>
      <w:rFonts w:ascii="Arial" w:eastAsiaTheme="majorEastAsia" w:hAnsi="Arial" w:cstheme="majorBidi"/>
      <w:b/>
      <w:sz w:val="32"/>
      <w:szCs w:val="24"/>
    </w:rPr>
  </w:style>
  <w:style w:type="character" w:customStyle="1" w:styleId="Heading4Char">
    <w:name w:val="Heading 4 Char"/>
    <w:basedOn w:val="DefaultParagraphFont"/>
    <w:link w:val="Heading4"/>
    <w:uiPriority w:val="9"/>
    <w:rsid w:val="00A84167"/>
    <w:rPr>
      <w:rFonts w:ascii="Arial" w:eastAsiaTheme="majorEastAsia" w:hAnsi="Arial" w:cstheme="majorBidi"/>
      <w:b/>
      <w:iCs/>
      <w:sz w:val="28"/>
    </w:rPr>
  </w:style>
  <w:style w:type="character" w:customStyle="1" w:styleId="Heading5Char">
    <w:name w:val="Heading 5 Char"/>
    <w:basedOn w:val="DefaultParagraphFont"/>
    <w:link w:val="Heading5"/>
    <w:uiPriority w:val="9"/>
    <w:rsid w:val="00A84167"/>
    <w:rPr>
      <w:rFonts w:ascii="Arial" w:eastAsiaTheme="majorEastAsia" w:hAnsi="Arial" w:cstheme="majorBidi"/>
      <w:b/>
    </w:rPr>
  </w:style>
  <w:style w:type="character" w:customStyle="1" w:styleId="Heading6Char">
    <w:name w:val="Heading 6 Char"/>
    <w:basedOn w:val="DefaultParagraphFont"/>
    <w:link w:val="Heading6"/>
    <w:uiPriority w:val="9"/>
    <w:rsid w:val="004435D2"/>
    <w:rPr>
      <w:rFonts w:asciiTheme="majorHAnsi" w:eastAsiaTheme="majorEastAsia" w:hAnsiTheme="majorHAnsi" w:cstheme="majorBidi"/>
      <w:color w:val="004750" w:themeColor="accent1" w:themeShade="7F"/>
    </w:rPr>
  </w:style>
  <w:style w:type="paragraph" w:styleId="List">
    <w:name w:val="List"/>
    <w:uiPriority w:val="99"/>
    <w:unhideWhenUsed/>
    <w:rsid w:val="003B7109"/>
    <w:pPr>
      <w:spacing w:after="0" w:line="288" w:lineRule="auto"/>
      <w:ind w:left="284" w:hanging="284"/>
      <w:contextualSpacing/>
    </w:pPr>
    <w:rPr>
      <w:rFonts w:ascii="Arial" w:hAnsi="Arial"/>
    </w:rPr>
  </w:style>
  <w:style w:type="paragraph" w:styleId="ListBullet">
    <w:name w:val="List Bullet"/>
    <w:uiPriority w:val="99"/>
    <w:unhideWhenUsed/>
    <w:rsid w:val="003B7109"/>
    <w:pPr>
      <w:numPr>
        <w:numId w:val="3"/>
      </w:numPr>
      <w:spacing w:after="120" w:line="288" w:lineRule="auto"/>
      <w:ind w:left="357" w:hanging="357"/>
      <w:contextualSpacing/>
    </w:pPr>
    <w:rPr>
      <w:rFonts w:ascii="Arial" w:hAnsi="Arial"/>
    </w:rPr>
  </w:style>
  <w:style w:type="paragraph" w:styleId="ListNumber">
    <w:name w:val="List Number"/>
    <w:basedOn w:val="Normal"/>
    <w:uiPriority w:val="99"/>
    <w:unhideWhenUsed/>
    <w:rsid w:val="003B7109"/>
    <w:pPr>
      <w:numPr>
        <w:numId w:val="5"/>
      </w:numPr>
      <w:contextualSpacing/>
    </w:pPr>
  </w:style>
  <w:style w:type="paragraph" w:styleId="ListNumber2">
    <w:name w:val="List Number 2"/>
    <w:uiPriority w:val="99"/>
    <w:unhideWhenUsed/>
    <w:rsid w:val="003B7109"/>
    <w:pPr>
      <w:numPr>
        <w:numId w:val="6"/>
      </w:numPr>
      <w:spacing w:after="120" w:line="288" w:lineRule="auto"/>
      <w:ind w:left="641" w:hanging="357"/>
      <w:contextualSpacing/>
    </w:pPr>
    <w:rPr>
      <w:rFonts w:ascii="Arial" w:hAnsi="Arial"/>
    </w:rPr>
  </w:style>
  <w:style w:type="paragraph" w:styleId="TableofFigures">
    <w:name w:val="table of figures"/>
    <w:basedOn w:val="Normal"/>
    <w:next w:val="Normal"/>
    <w:uiPriority w:val="99"/>
    <w:unhideWhenUsed/>
    <w:rsid w:val="006E710C"/>
    <w:pPr>
      <w:spacing w:after="0"/>
    </w:pPr>
  </w:style>
  <w:style w:type="paragraph" w:customStyle="1" w:styleId="Introduction">
    <w:name w:val="Introduction"/>
    <w:basedOn w:val="Normal"/>
    <w:link w:val="IntroductionChar"/>
    <w:qFormat/>
    <w:rsid w:val="006E710C"/>
    <w:pPr>
      <w:spacing w:after="120"/>
    </w:pPr>
    <w:rPr>
      <w:b/>
      <w:bCs/>
    </w:rPr>
  </w:style>
  <w:style w:type="table" w:styleId="TableGrid">
    <w:name w:val="Table Grid"/>
    <w:basedOn w:val="TableNormal"/>
    <w:uiPriority w:val="39"/>
    <w:rsid w:val="006E71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roductionChar">
    <w:name w:val="Introduction Char"/>
    <w:basedOn w:val="DefaultParagraphFont"/>
    <w:link w:val="Introduction"/>
    <w:rsid w:val="006E710C"/>
    <w:rPr>
      <w:rFonts w:ascii="Arial" w:hAnsi="Arial"/>
      <w:b/>
      <w:bCs/>
    </w:rPr>
  </w:style>
  <w:style w:type="table" w:styleId="ListTable3">
    <w:name w:val="List Table 3"/>
    <w:basedOn w:val="TableNormal"/>
    <w:uiPriority w:val="48"/>
    <w:rsid w:val="006E710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E710C"/>
    <w:pPr>
      <w:spacing w:after="0" w:line="240" w:lineRule="auto"/>
    </w:pPr>
    <w:tblPr>
      <w:tblStyleRowBandSize w:val="1"/>
      <w:tblStyleColBandSize w:val="1"/>
      <w:tblBorders>
        <w:top w:val="single" w:sz="4" w:space="0" w:color="008FA2" w:themeColor="accent1"/>
        <w:left w:val="single" w:sz="4" w:space="0" w:color="008FA2" w:themeColor="accent1"/>
        <w:bottom w:val="single" w:sz="4" w:space="0" w:color="008FA2" w:themeColor="accent1"/>
        <w:right w:val="single" w:sz="4" w:space="0" w:color="008FA2" w:themeColor="accent1"/>
      </w:tblBorders>
    </w:tblPr>
    <w:tblStylePr w:type="firstRow">
      <w:rPr>
        <w:b/>
        <w:bCs/>
        <w:color w:val="FFFFFF" w:themeColor="background1"/>
      </w:rPr>
      <w:tblPr/>
      <w:tcPr>
        <w:shd w:val="clear" w:color="auto" w:fill="008FA2" w:themeFill="accent1"/>
      </w:tcPr>
    </w:tblStylePr>
    <w:tblStylePr w:type="lastRow">
      <w:rPr>
        <w:b/>
        <w:bCs/>
      </w:rPr>
      <w:tblPr/>
      <w:tcPr>
        <w:tcBorders>
          <w:top w:val="double" w:sz="4" w:space="0" w:color="008FA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FA2" w:themeColor="accent1"/>
          <w:right w:val="single" w:sz="4" w:space="0" w:color="008FA2" w:themeColor="accent1"/>
        </w:tcBorders>
      </w:tcPr>
    </w:tblStylePr>
    <w:tblStylePr w:type="band1Horz">
      <w:tblPr/>
      <w:tcPr>
        <w:tcBorders>
          <w:top w:val="single" w:sz="4" w:space="0" w:color="008FA2" w:themeColor="accent1"/>
          <w:bottom w:val="single" w:sz="4" w:space="0" w:color="008FA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FA2" w:themeColor="accent1"/>
          <w:left w:val="nil"/>
        </w:tcBorders>
      </w:tcPr>
    </w:tblStylePr>
    <w:tblStylePr w:type="swCell">
      <w:tblPr/>
      <w:tcPr>
        <w:tcBorders>
          <w:top w:val="double" w:sz="4" w:space="0" w:color="008FA2" w:themeColor="accent1"/>
          <w:right w:val="nil"/>
        </w:tcBorders>
      </w:tcPr>
    </w:tblStylePr>
  </w:style>
  <w:style w:type="paragraph" w:customStyle="1" w:styleId="TableHeadingWhite">
    <w:name w:val="Table Heading White"/>
    <w:link w:val="TableHeadingWhiteChar"/>
    <w:qFormat/>
    <w:rsid w:val="00B30846"/>
    <w:pPr>
      <w:spacing w:after="0"/>
    </w:pPr>
    <w:rPr>
      <w:rFonts w:ascii="Arial" w:hAnsi="Arial"/>
      <w:bCs/>
      <w:color w:val="FFFFFF" w:themeColor="background1"/>
      <w:sz w:val="20"/>
    </w:rPr>
  </w:style>
  <w:style w:type="table" w:customStyle="1" w:styleId="Tealtable">
    <w:name w:val="Teal table"/>
    <w:basedOn w:val="TableNormal"/>
    <w:uiPriority w:val="99"/>
    <w:rsid w:val="00873A5B"/>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nil"/>
          <w:left w:val="nil"/>
          <w:bottom w:val="nil"/>
          <w:right w:val="nil"/>
          <w:insideH w:val="nil"/>
          <w:insideV w:val="nil"/>
          <w:tl2br w:val="nil"/>
          <w:tr2bl w:val="nil"/>
        </w:tcBorders>
        <w:shd w:val="clear" w:color="auto" w:fill="00A3AD"/>
      </w:tcPr>
    </w:tblStylePr>
  </w:style>
  <w:style w:type="character" w:customStyle="1" w:styleId="TableHeadingWhiteChar">
    <w:name w:val="Table Heading White Char"/>
    <w:basedOn w:val="DefaultParagraphFont"/>
    <w:link w:val="TableHeadingWhite"/>
    <w:rsid w:val="00B30846"/>
    <w:rPr>
      <w:rFonts w:ascii="Arial" w:hAnsi="Arial"/>
      <w:bCs/>
      <w:color w:val="FFFFFF" w:themeColor="background1"/>
      <w:sz w:val="20"/>
    </w:rPr>
  </w:style>
  <w:style w:type="paragraph" w:customStyle="1" w:styleId="Tablebody">
    <w:name w:val="Table body"/>
    <w:basedOn w:val="Normal"/>
    <w:qFormat/>
    <w:rsid w:val="000865EB"/>
    <w:pPr>
      <w:spacing w:after="0"/>
    </w:pPr>
    <w:rPr>
      <w:bCs/>
    </w:rPr>
  </w:style>
  <w:style w:type="numbering" w:customStyle="1" w:styleId="ListSecondaryBullet">
    <w:name w:val="List Secondary Bullet"/>
    <w:basedOn w:val="NoList"/>
    <w:uiPriority w:val="99"/>
    <w:rsid w:val="00F3339B"/>
    <w:pPr>
      <w:numPr>
        <w:numId w:val="7"/>
      </w:numPr>
    </w:pPr>
  </w:style>
  <w:style w:type="paragraph" w:styleId="Footer">
    <w:name w:val="footer"/>
    <w:basedOn w:val="Normal"/>
    <w:link w:val="FooterChar"/>
    <w:uiPriority w:val="99"/>
    <w:unhideWhenUsed/>
    <w:rsid w:val="00873A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3A5B"/>
    <w:rPr>
      <w:rFonts w:ascii="Arial" w:hAnsi="Arial"/>
    </w:rPr>
  </w:style>
  <w:style w:type="paragraph" w:styleId="Title">
    <w:name w:val="Title"/>
    <w:aliases w:val="Title cover"/>
    <w:next w:val="Normal"/>
    <w:link w:val="TitleChar"/>
    <w:uiPriority w:val="10"/>
    <w:rsid w:val="00F414C9"/>
    <w:pPr>
      <w:spacing w:after="120" w:line="240" w:lineRule="auto"/>
      <w:contextualSpacing/>
    </w:pPr>
    <w:rPr>
      <w:rFonts w:ascii="Arial" w:eastAsiaTheme="majorEastAsia" w:hAnsi="Arial" w:cstheme="majorBidi"/>
      <w:spacing w:val="-10"/>
      <w:kern w:val="28"/>
      <w:sz w:val="72"/>
      <w:szCs w:val="56"/>
    </w:rPr>
  </w:style>
  <w:style w:type="character" w:customStyle="1" w:styleId="TitleChar">
    <w:name w:val="Title Char"/>
    <w:aliases w:val="Title cover Char"/>
    <w:basedOn w:val="DefaultParagraphFont"/>
    <w:link w:val="Title"/>
    <w:uiPriority w:val="10"/>
    <w:rsid w:val="00F414C9"/>
    <w:rPr>
      <w:rFonts w:ascii="Arial" w:eastAsiaTheme="majorEastAsia" w:hAnsi="Arial" w:cstheme="majorBidi"/>
      <w:spacing w:val="-10"/>
      <w:kern w:val="28"/>
      <w:sz w:val="72"/>
      <w:szCs w:val="56"/>
    </w:rPr>
  </w:style>
  <w:style w:type="paragraph" w:customStyle="1" w:styleId="Coverversioncontrol">
    <w:name w:val="Cover version control"/>
    <w:basedOn w:val="Title"/>
    <w:link w:val="CoverversioncontrolChar"/>
    <w:qFormat/>
    <w:rsid w:val="00F414C9"/>
    <w:rPr>
      <w:sz w:val="32"/>
      <w:szCs w:val="32"/>
    </w:rPr>
  </w:style>
  <w:style w:type="character" w:customStyle="1" w:styleId="CoverversioncontrolChar">
    <w:name w:val="Cover version control Char"/>
    <w:basedOn w:val="TitleChar"/>
    <w:link w:val="Coverversioncontrol"/>
    <w:rsid w:val="00F414C9"/>
    <w:rPr>
      <w:rFonts w:ascii="Arial" w:eastAsiaTheme="majorEastAsia" w:hAnsi="Arial" w:cstheme="majorBidi"/>
      <w:spacing w:val="-10"/>
      <w:kern w:val="28"/>
      <w:sz w:val="32"/>
      <w:szCs w:val="32"/>
    </w:rPr>
  </w:style>
  <w:style w:type="paragraph" w:styleId="ListBullet2">
    <w:name w:val="List Bullet 2"/>
    <w:basedOn w:val="Normal"/>
    <w:uiPriority w:val="99"/>
    <w:unhideWhenUsed/>
    <w:rsid w:val="00F3339B"/>
    <w:pPr>
      <w:numPr>
        <w:numId w:val="4"/>
      </w:numPr>
      <w:contextualSpacing/>
    </w:pPr>
  </w:style>
  <w:style w:type="paragraph" w:styleId="TOCHeading">
    <w:name w:val="TOC Heading"/>
    <w:basedOn w:val="Heading1"/>
    <w:next w:val="Normal"/>
    <w:uiPriority w:val="39"/>
    <w:unhideWhenUsed/>
    <w:qFormat/>
    <w:rsid w:val="000865EB"/>
    <w:pPr>
      <w:spacing w:before="240" w:after="240"/>
      <w:outlineLvl w:val="9"/>
    </w:pPr>
    <w:rPr>
      <w:b/>
      <w:color w:val="006B79" w:themeColor="accent1" w:themeShade="BF"/>
      <w:sz w:val="40"/>
      <w:lang w:val="en-US"/>
    </w:rPr>
  </w:style>
  <w:style w:type="character" w:styleId="Hyperlink">
    <w:name w:val="Hyperlink"/>
    <w:basedOn w:val="DefaultParagraphFont"/>
    <w:uiPriority w:val="99"/>
    <w:unhideWhenUsed/>
    <w:rsid w:val="00EA5334"/>
    <w:rPr>
      <w:rFonts w:ascii="Arial" w:hAnsi="Arial"/>
      <w:b w:val="0"/>
      <w:color w:val="00595F" w:themeColor="hyperlink"/>
      <w:sz w:val="22"/>
      <w:u w:val="single"/>
    </w:rPr>
  </w:style>
  <w:style w:type="character" w:styleId="UnresolvedMention">
    <w:name w:val="Unresolved Mention"/>
    <w:basedOn w:val="DefaultParagraphFont"/>
    <w:uiPriority w:val="99"/>
    <w:unhideWhenUsed/>
    <w:rsid w:val="00BD0F6D"/>
    <w:rPr>
      <w:color w:val="605E5C"/>
      <w:shd w:val="clear" w:color="auto" w:fill="E1DFDD"/>
    </w:rPr>
  </w:style>
  <w:style w:type="character" w:styleId="FollowedHyperlink">
    <w:name w:val="FollowedHyperlink"/>
    <w:basedOn w:val="DefaultParagraphFont"/>
    <w:uiPriority w:val="99"/>
    <w:semiHidden/>
    <w:unhideWhenUsed/>
    <w:rsid w:val="00BD0F6D"/>
    <w:rPr>
      <w:color w:val="193C67" w:themeColor="followedHyperlink"/>
      <w:u w:val="single"/>
    </w:rPr>
  </w:style>
  <w:style w:type="paragraph" w:styleId="TOC1">
    <w:name w:val="toc 1"/>
    <w:basedOn w:val="Normal"/>
    <w:next w:val="Normal"/>
    <w:autoRedefine/>
    <w:uiPriority w:val="39"/>
    <w:unhideWhenUsed/>
    <w:rsid w:val="00147C38"/>
    <w:pPr>
      <w:spacing w:after="100"/>
    </w:pPr>
  </w:style>
  <w:style w:type="paragraph" w:styleId="TOC2">
    <w:name w:val="toc 2"/>
    <w:basedOn w:val="Normal"/>
    <w:next w:val="Normal"/>
    <w:autoRedefine/>
    <w:uiPriority w:val="39"/>
    <w:unhideWhenUsed/>
    <w:rsid w:val="00147C38"/>
    <w:pPr>
      <w:spacing w:after="100"/>
      <w:ind w:left="220"/>
    </w:pPr>
  </w:style>
  <w:style w:type="paragraph" w:styleId="TOC3">
    <w:name w:val="toc 3"/>
    <w:basedOn w:val="Normal"/>
    <w:next w:val="Normal"/>
    <w:autoRedefine/>
    <w:uiPriority w:val="39"/>
    <w:unhideWhenUsed/>
    <w:rsid w:val="00147C38"/>
    <w:pPr>
      <w:spacing w:after="100"/>
      <w:ind w:left="440"/>
    </w:pPr>
  </w:style>
  <w:style w:type="paragraph" w:styleId="Revision">
    <w:name w:val="Revision"/>
    <w:hidden/>
    <w:uiPriority w:val="99"/>
    <w:semiHidden/>
    <w:rsid w:val="00BC64A3"/>
    <w:pPr>
      <w:spacing w:after="0" w:line="240" w:lineRule="auto"/>
    </w:pPr>
    <w:rPr>
      <w:rFonts w:ascii="Arial" w:hAnsi="Arial"/>
    </w:rPr>
  </w:style>
  <w:style w:type="paragraph" w:styleId="Header">
    <w:name w:val="header"/>
    <w:basedOn w:val="Normal"/>
    <w:link w:val="HeaderChar"/>
    <w:uiPriority w:val="99"/>
    <w:unhideWhenUsed/>
    <w:rsid w:val="008D51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175"/>
    <w:rPr>
      <w:rFonts w:ascii="Arial" w:hAnsi="Arial"/>
    </w:rPr>
  </w:style>
  <w:style w:type="paragraph" w:customStyle="1" w:styleId="TABLEHEADING">
    <w:name w:val="TABLE HEADING"/>
    <w:basedOn w:val="Normal"/>
    <w:qFormat/>
    <w:rsid w:val="00DC4E9F"/>
    <w:pPr>
      <w:tabs>
        <w:tab w:val="left" w:pos="-3060"/>
        <w:tab w:val="left" w:pos="-2340"/>
        <w:tab w:val="left" w:pos="6300"/>
      </w:tabs>
      <w:suppressAutoHyphens/>
      <w:spacing w:after="0"/>
      <w:outlineLvl w:val="6"/>
    </w:pPr>
    <w:rPr>
      <w:rFonts w:eastAsia="Times New Roman" w:cs="Arial"/>
      <w:b/>
      <w:color w:val="F2F2F2" w:themeColor="background1" w:themeShade="F2"/>
      <w:lang w:eastAsia="en-AU"/>
    </w:rPr>
  </w:style>
  <w:style w:type="paragraph" w:customStyle="1" w:styleId="Governancedetail">
    <w:name w:val="Governance detail"/>
    <w:basedOn w:val="Normal"/>
    <w:link w:val="GovernancedetailChar"/>
    <w:rsid w:val="00DC4E9F"/>
    <w:pPr>
      <w:pBdr>
        <w:top w:val="single" w:sz="4" w:space="1" w:color="auto"/>
      </w:pBdr>
      <w:tabs>
        <w:tab w:val="left" w:pos="-3060"/>
        <w:tab w:val="left" w:pos="-2340"/>
        <w:tab w:val="left" w:pos="6300"/>
      </w:tabs>
      <w:suppressAutoHyphens/>
      <w:spacing w:before="120" w:after="60"/>
      <w:ind w:right="707"/>
    </w:pPr>
    <w:rPr>
      <w:rFonts w:eastAsia="Times New Roman" w:cs="Arial"/>
      <w:b/>
      <w:color w:val="000000" w:themeColor="text1"/>
      <w:sz w:val="28"/>
      <w:szCs w:val="28"/>
      <w:lang w:eastAsia="en-AU"/>
    </w:rPr>
  </w:style>
  <w:style w:type="character" w:customStyle="1" w:styleId="GovernancedetailChar">
    <w:name w:val="Governance detail Char"/>
    <w:basedOn w:val="Heading4Char"/>
    <w:link w:val="Governancedetail"/>
    <w:rsid w:val="00DC4E9F"/>
    <w:rPr>
      <w:rFonts w:ascii="Arial" w:eastAsia="Times New Roman" w:hAnsi="Arial" w:cs="Arial"/>
      <w:b/>
      <w:iCs w:val="0"/>
      <w:color w:val="000000" w:themeColor="text1"/>
      <w:sz w:val="28"/>
      <w:szCs w:val="28"/>
      <w:lang w:eastAsia="en-AU"/>
    </w:rPr>
  </w:style>
  <w:style w:type="table" w:styleId="ListTable2-Accent5">
    <w:name w:val="List Table 2 Accent 5"/>
    <w:basedOn w:val="TableNormal"/>
    <w:uiPriority w:val="47"/>
    <w:rsid w:val="00DC4E9F"/>
    <w:pPr>
      <w:spacing w:after="0" w:line="240" w:lineRule="auto"/>
    </w:pPr>
    <w:tblPr>
      <w:tblStyleRowBandSize w:val="1"/>
      <w:tblStyleColBandSize w:val="1"/>
      <w:tblInd w:w="0" w:type="nil"/>
      <w:tblBorders>
        <w:top w:val="single" w:sz="4" w:space="0" w:color="BFB8AF" w:themeColor="accent5" w:themeTint="99"/>
        <w:bottom w:val="single" w:sz="4" w:space="0" w:color="BFB8AF" w:themeColor="accent5" w:themeTint="99"/>
        <w:insideH w:val="single" w:sz="4" w:space="0" w:color="BFB8A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7E4" w:themeFill="accent5" w:themeFillTint="33"/>
      </w:tcPr>
    </w:tblStylePr>
    <w:tblStylePr w:type="band1Horz">
      <w:tblPr/>
      <w:tcPr>
        <w:shd w:val="clear" w:color="auto" w:fill="E9E7E4" w:themeFill="accent5" w:themeFillTint="33"/>
      </w:tcPr>
    </w:tblStylePr>
  </w:style>
  <w:style w:type="paragraph" w:styleId="ListParagraph">
    <w:name w:val="List Paragraph"/>
    <w:basedOn w:val="Normal"/>
    <w:uiPriority w:val="34"/>
    <w:qFormat/>
    <w:rsid w:val="00622D02"/>
    <w:pPr>
      <w:ind w:left="720"/>
      <w:contextualSpacing/>
    </w:pPr>
  </w:style>
  <w:style w:type="character" w:styleId="Strong">
    <w:name w:val="Strong"/>
    <w:basedOn w:val="DefaultParagraphFont"/>
    <w:uiPriority w:val="22"/>
    <w:qFormat/>
    <w:rsid w:val="00D55391"/>
    <w:rPr>
      <w:b/>
      <w:bCs/>
    </w:rPr>
  </w:style>
  <w:style w:type="paragraph" w:customStyle="1" w:styleId="Default">
    <w:name w:val="Default"/>
    <w:rsid w:val="00D55391"/>
    <w:pPr>
      <w:autoSpaceDE w:val="0"/>
      <w:autoSpaceDN w:val="0"/>
      <w:adjustRightInd w:val="0"/>
      <w:spacing w:after="0" w:line="240" w:lineRule="auto"/>
    </w:pPr>
    <w:rPr>
      <w:rFonts w:ascii="Arial" w:eastAsia="Times New Roman" w:hAnsi="Arial" w:cs="Arial"/>
      <w:color w:val="000000"/>
      <w:sz w:val="24"/>
      <w:szCs w:val="24"/>
      <w:lang w:eastAsia="en-AU"/>
    </w:rPr>
  </w:style>
  <w:style w:type="character" w:styleId="CommentReference">
    <w:name w:val="annotation reference"/>
    <w:basedOn w:val="DefaultParagraphFont"/>
    <w:uiPriority w:val="99"/>
    <w:semiHidden/>
    <w:unhideWhenUsed/>
    <w:rsid w:val="00DD6B2C"/>
    <w:rPr>
      <w:sz w:val="16"/>
      <w:szCs w:val="16"/>
    </w:rPr>
  </w:style>
  <w:style w:type="paragraph" w:styleId="CommentText">
    <w:name w:val="annotation text"/>
    <w:basedOn w:val="Normal"/>
    <w:link w:val="CommentTextChar"/>
    <w:uiPriority w:val="99"/>
    <w:unhideWhenUsed/>
    <w:rsid w:val="00DD6B2C"/>
    <w:pPr>
      <w:spacing w:line="240" w:lineRule="auto"/>
    </w:pPr>
    <w:rPr>
      <w:sz w:val="20"/>
      <w:szCs w:val="20"/>
    </w:rPr>
  </w:style>
  <w:style w:type="character" w:customStyle="1" w:styleId="CommentTextChar">
    <w:name w:val="Comment Text Char"/>
    <w:basedOn w:val="DefaultParagraphFont"/>
    <w:link w:val="CommentText"/>
    <w:uiPriority w:val="99"/>
    <w:rsid w:val="00DD6B2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D6B2C"/>
    <w:rPr>
      <w:b/>
      <w:bCs/>
    </w:rPr>
  </w:style>
  <w:style w:type="character" w:customStyle="1" w:styleId="CommentSubjectChar">
    <w:name w:val="Comment Subject Char"/>
    <w:basedOn w:val="CommentTextChar"/>
    <w:link w:val="CommentSubject"/>
    <w:uiPriority w:val="99"/>
    <w:semiHidden/>
    <w:rsid w:val="00DD6B2C"/>
    <w:rPr>
      <w:rFonts w:ascii="Arial" w:hAnsi="Arial"/>
      <w:b/>
      <w:bCs/>
      <w:sz w:val="20"/>
      <w:szCs w:val="20"/>
    </w:rPr>
  </w:style>
  <w:style w:type="paragraph" w:customStyle="1" w:styleId="paragraph">
    <w:name w:val="paragraph"/>
    <w:basedOn w:val="Normal"/>
    <w:rsid w:val="00CA786E"/>
    <w:pPr>
      <w:spacing w:before="100" w:beforeAutospacing="1" w:after="100" w:afterAutospacing="1" w:line="240" w:lineRule="auto"/>
    </w:pPr>
    <w:rPr>
      <w:rFonts w:ascii="Calibri" w:hAnsi="Calibri" w:cs="Calibri"/>
      <w:lang w:eastAsia="en-AU"/>
    </w:rPr>
  </w:style>
  <w:style w:type="character" w:customStyle="1" w:styleId="normaltextrun">
    <w:name w:val="normaltextrun"/>
    <w:basedOn w:val="DefaultParagraphFont"/>
    <w:rsid w:val="00CA786E"/>
  </w:style>
  <w:style w:type="character" w:customStyle="1" w:styleId="eop">
    <w:name w:val="eop"/>
    <w:basedOn w:val="DefaultParagraphFont"/>
    <w:rsid w:val="00CA786E"/>
  </w:style>
  <w:style w:type="character" w:styleId="Mention">
    <w:name w:val="Mention"/>
    <w:basedOn w:val="DefaultParagraphFont"/>
    <w:uiPriority w:val="99"/>
    <w:unhideWhenUsed/>
    <w:rsid w:val="00CA786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4774">
      <w:bodyDiv w:val="1"/>
      <w:marLeft w:val="0"/>
      <w:marRight w:val="0"/>
      <w:marTop w:val="0"/>
      <w:marBottom w:val="0"/>
      <w:divBdr>
        <w:top w:val="none" w:sz="0" w:space="0" w:color="auto"/>
        <w:left w:val="none" w:sz="0" w:space="0" w:color="auto"/>
        <w:bottom w:val="none" w:sz="0" w:space="0" w:color="auto"/>
        <w:right w:val="none" w:sz="0" w:space="0" w:color="auto"/>
      </w:divBdr>
      <w:divsChild>
        <w:div w:id="113646030">
          <w:marLeft w:val="0"/>
          <w:marRight w:val="0"/>
          <w:marTop w:val="0"/>
          <w:marBottom w:val="0"/>
          <w:divBdr>
            <w:top w:val="none" w:sz="0" w:space="0" w:color="auto"/>
            <w:left w:val="none" w:sz="0" w:space="0" w:color="auto"/>
            <w:bottom w:val="none" w:sz="0" w:space="0" w:color="auto"/>
            <w:right w:val="none" w:sz="0" w:space="0" w:color="auto"/>
          </w:divBdr>
        </w:div>
      </w:divsChild>
    </w:div>
    <w:div w:id="39326955">
      <w:bodyDiv w:val="1"/>
      <w:marLeft w:val="0"/>
      <w:marRight w:val="0"/>
      <w:marTop w:val="0"/>
      <w:marBottom w:val="0"/>
      <w:divBdr>
        <w:top w:val="none" w:sz="0" w:space="0" w:color="auto"/>
        <w:left w:val="none" w:sz="0" w:space="0" w:color="auto"/>
        <w:bottom w:val="none" w:sz="0" w:space="0" w:color="auto"/>
        <w:right w:val="none" w:sz="0" w:space="0" w:color="auto"/>
      </w:divBdr>
      <w:divsChild>
        <w:div w:id="438569578">
          <w:marLeft w:val="0"/>
          <w:marRight w:val="0"/>
          <w:marTop w:val="0"/>
          <w:marBottom w:val="0"/>
          <w:divBdr>
            <w:top w:val="none" w:sz="0" w:space="0" w:color="auto"/>
            <w:left w:val="none" w:sz="0" w:space="0" w:color="auto"/>
            <w:bottom w:val="none" w:sz="0" w:space="0" w:color="auto"/>
            <w:right w:val="none" w:sz="0" w:space="0" w:color="auto"/>
          </w:divBdr>
        </w:div>
      </w:divsChild>
    </w:div>
    <w:div w:id="69547405">
      <w:bodyDiv w:val="1"/>
      <w:marLeft w:val="0"/>
      <w:marRight w:val="0"/>
      <w:marTop w:val="0"/>
      <w:marBottom w:val="0"/>
      <w:divBdr>
        <w:top w:val="none" w:sz="0" w:space="0" w:color="auto"/>
        <w:left w:val="none" w:sz="0" w:space="0" w:color="auto"/>
        <w:bottom w:val="none" w:sz="0" w:space="0" w:color="auto"/>
        <w:right w:val="none" w:sz="0" w:space="0" w:color="auto"/>
      </w:divBdr>
      <w:divsChild>
        <w:div w:id="158808148">
          <w:marLeft w:val="0"/>
          <w:marRight w:val="0"/>
          <w:marTop w:val="0"/>
          <w:marBottom w:val="0"/>
          <w:divBdr>
            <w:top w:val="none" w:sz="0" w:space="0" w:color="auto"/>
            <w:left w:val="none" w:sz="0" w:space="0" w:color="auto"/>
            <w:bottom w:val="none" w:sz="0" w:space="0" w:color="auto"/>
            <w:right w:val="none" w:sz="0" w:space="0" w:color="auto"/>
          </w:divBdr>
        </w:div>
      </w:divsChild>
    </w:div>
    <w:div w:id="72439565">
      <w:bodyDiv w:val="1"/>
      <w:marLeft w:val="0"/>
      <w:marRight w:val="0"/>
      <w:marTop w:val="0"/>
      <w:marBottom w:val="0"/>
      <w:divBdr>
        <w:top w:val="none" w:sz="0" w:space="0" w:color="auto"/>
        <w:left w:val="none" w:sz="0" w:space="0" w:color="auto"/>
        <w:bottom w:val="none" w:sz="0" w:space="0" w:color="auto"/>
        <w:right w:val="none" w:sz="0" w:space="0" w:color="auto"/>
      </w:divBdr>
      <w:divsChild>
        <w:div w:id="1227186947">
          <w:marLeft w:val="0"/>
          <w:marRight w:val="0"/>
          <w:marTop w:val="0"/>
          <w:marBottom w:val="0"/>
          <w:divBdr>
            <w:top w:val="none" w:sz="0" w:space="0" w:color="auto"/>
            <w:left w:val="none" w:sz="0" w:space="0" w:color="auto"/>
            <w:bottom w:val="none" w:sz="0" w:space="0" w:color="auto"/>
            <w:right w:val="none" w:sz="0" w:space="0" w:color="auto"/>
          </w:divBdr>
        </w:div>
      </w:divsChild>
    </w:div>
    <w:div w:id="91248593">
      <w:bodyDiv w:val="1"/>
      <w:marLeft w:val="0"/>
      <w:marRight w:val="0"/>
      <w:marTop w:val="0"/>
      <w:marBottom w:val="0"/>
      <w:divBdr>
        <w:top w:val="none" w:sz="0" w:space="0" w:color="auto"/>
        <w:left w:val="none" w:sz="0" w:space="0" w:color="auto"/>
        <w:bottom w:val="none" w:sz="0" w:space="0" w:color="auto"/>
        <w:right w:val="none" w:sz="0" w:space="0" w:color="auto"/>
      </w:divBdr>
      <w:divsChild>
        <w:div w:id="840582562">
          <w:marLeft w:val="0"/>
          <w:marRight w:val="0"/>
          <w:marTop w:val="0"/>
          <w:marBottom w:val="0"/>
          <w:divBdr>
            <w:top w:val="none" w:sz="0" w:space="0" w:color="auto"/>
            <w:left w:val="none" w:sz="0" w:space="0" w:color="auto"/>
            <w:bottom w:val="none" w:sz="0" w:space="0" w:color="auto"/>
            <w:right w:val="none" w:sz="0" w:space="0" w:color="auto"/>
          </w:divBdr>
        </w:div>
      </w:divsChild>
    </w:div>
    <w:div w:id="383678702">
      <w:bodyDiv w:val="1"/>
      <w:marLeft w:val="0"/>
      <w:marRight w:val="0"/>
      <w:marTop w:val="0"/>
      <w:marBottom w:val="0"/>
      <w:divBdr>
        <w:top w:val="none" w:sz="0" w:space="0" w:color="auto"/>
        <w:left w:val="none" w:sz="0" w:space="0" w:color="auto"/>
        <w:bottom w:val="none" w:sz="0" w:space="0" w:color="auto"/>
        <w:right w:val="none" w:sz="0" w:space="0" w:color="auto"/>
      </w:divBdr>
      <w:divsChild>
        <w:div w:id="1250893720">
          <w:marLeft w:val="0"/>
          <w:marRight w:val="0"/>
          <w:marTop w:val="0"/>
          <w:marBottom w:val="0"/>
          <w:divBdr>
            <w:top w:val="none" w:sz="0" w:space="0" w:color="auto"/>
            <w:left w:val="none" w:sz="0" w:space="0" w:color="auto"/>
            <w:bottom w:val="none" w:sz="0" w:space="0" w:color="auto"/>
            <w:right w:val="none" w:sz="0" w:space="0" w:color="auto"/>
          </w:divBdr>
        </w:div>
      </w:divsChild>
    </w:div>
    <w:div w:id="384648913">
      <w:bodyDiv w:val="1"/>
      <w:marLeft w:val="0"/>
      <w:marRight w:val="0"/>
      <w:marTop w:val="0"/>
      <w:marBottom w:val="0"/>
      <w:divBdr>
        <w:top w:val="none" w:sz="0" w:space="0" w:color="auto"/>
        <w:left w:val="none" w:sz="0" w:space="0" w:color="auto"/>
        <w:bottom w:val="none" w:sz="0" w:space="0" w:color="auto"/>
        <w:right w:val="none" w:sz="0" w:space="0" w:color="auto"/>
      </w:divBdr>
      <w:divsChild>
        <w:div w:id="836309931">
          <w:marLeft w:val="0"/>
          <w:marRight w:val="0"/>
          <w:marTop w:val="0"/>
          <w:marBottom w:val="0"/>
          <w:divBdr>
            <w:top w:val="none" w:sz="0" w:space="0" w:color="auto"/>
            <w:left w:val="none" w:sz="0" w:space="0" w:color="auto"/>
            <w:bottom w:val="none" w:sz="0" w:space="0" w:color="auto"/>
            <w:right w:val="none" w:sz="0" w:space="0" w:color="auto"/>
          </w:divBdr>
        </w:div>
      </w:divsChild>
    </w:div>
    <w:div w:id="409888238">
      <w:bodyDiv w:val="1"/>
      <w:marLeft w:val="0"/>
      <w:marRight w:val="0"/>
      <w:marTop w:val="0"/>
      <w:marBottom w:val="0"/>
      <w:divBdr>
        <w:top w:val="none" w:sz="0" w:space="0" w:color="auto"/>
        <w:left w:val="none" w:sz="0" w:space="0" w:color="auto"/>
        <w:bottom w:val="none" w:sz="0" w:space="0" w:color="auto"/>
        <w:right w:val="none" w:sz="0" w:space="0" w:color="auto"/>
      </w:divBdr>
      <w:divsChild>
        <w:div w:id="1749376454">
          <w:marLeft w:val="0"/>
          <w:marRight w:val="0"/>
          <w:marTop w:val="0"/>
          <w:marBottom w:val="0"/>
          <w:divBdr>
            <w:top w:val="none" w:sz="0" w:space="0" w:color="auto"/>
            <w:left w:val="none" w:sz="0" w:space="0" w:color="auto"/>
            <w:bottom w:val="none" w:sz="0" w:space="0" w:color="auto"/>
            <w:right w:val="none" w:sz="0" w:space="0" w:color="auto"/>
          </w:divBdr>
        </w:div>
      </w:divsChild>
    </w:div>
    <w:div w:id="465583950">
      <w:bodyDiv w:val="1"/>
      <w:marLeft w:val="0"/>
      <w:marRight w:val="0"/>
      <w:marTop w:val="0"/>
      <w:marBottom w:val="0"/>
      <w:divBdr>
        <w:top w:val="none" w:sz="0" w:space="0" w:color="auto"/>
        <w:left w:val="none" w:sz="0" w:space="0" w:color="auto"/>
        <w:bottom w:val="none" w:sz="0" w:space="0" w:color="auto"/>
        <w:right w:val="none" w:sz="0" w:space="0" w:color="auto"/>
      </w:divBdr>
      <w:divsChild>
        <w:div w:id="1011184135">
          <w:marLeft w:val="0"/>
          <w:marRight w:val="0"/>
          <w:marTop w:val="0"/>
          <w:marBottom w:val="0"/>
          <w:divBdr>
            <w:top w:val="none" w:sz="0" w:space="0" w:color="auto"/>
            <w:left w:val="none" w:sz="0" w:space="0" w:color="auto"/>
            <w:bottom w:val="none" w:sz="0" w:space="0" w:color="auto"/>
            <w:right w:val="none" w:sz="0" w:space="0" w:color="auto"/>
          </w:divBdr>
        </w:div>
      </w:divsChild>
    </w:div>
    <w:div w:id="674116812">
      <w:bodyDiv w:val="1"/>
      <w:marLeft w:val="0"/>
      <w:marRight w:val="0"/>
      <w:marTop w:val="0"/>
      <w:marBottom w:val="0"/>
      <w:divBdr>
        <w:top w:val="none" w:sz="0" w:space="0" w:color="auto"/>
        <w:left w:val="none" w:sz="0" w:space="0" w:color="auto"/>
        <w:bottom w:val="none" w:sz="0" w:space="0" w:color="auto"/>
        <w:right w:val="none" w:sz="0" w:space="0" w:color="auto"/>
      </w:divBdr>
      <w:divsChild>
        <w:div w:id="91705067">
          <w:marLeft w:val="0"/>
          <w:marRight w:val="0"/>
          <w:marTop w:val="0"/>
          <w:marBottom w:val="0"/>
          <w:divBdr>
            <w:top w:val="none" w:sz="0" w:space="0" w:color="auto"/>
            <w:left w:val="none" w:sz="0" w:space="0" w:color="auto"/>
            <w:bottom w:val="none" w:sz="0" w:space="0" w:color="auto"/>
            <w:right w:val="none" w:sz="0" w:space="0" w:color="auto"/>
          </w:divBdr>
        </w:div>
      </w:divsChild>
    </w:div>
    <w:div w:id="785004315">
      <w:bodyDiv w:val="1"/>
      <w:marLeft w:val="0"/>
      <w:marRight w:val="0"/>
      <w:marTop w:val="0"/>
      <w:marBottom w:val="0"/>
      <w:divBdr>
        <w:top w:val="none" w:sz="0" w:space="0" w:color="auto"/>
        <w:left w:val="none" w:sz="0" w:space="0" w:color="auto"/>
        <w:bottom w:val="none" w:sz="0" w:space="0" w:color="auto"/>
        <w:right w:val="none" w:sz="0" w:space="0" w:color="auto"/>
      </w:divBdr>
    </w:div>
    <w:div w:id="898399615">
      <w:bodyDiv w:val="1"/>
      <w:marLeft w:val="0"/>
      <w:marRight w:val="0"/>
      <w:marTop w:val="0"/>
      <w:marBottom w:val="0"/>
      <w:divBdr>
        <w:top w:val="none" w:sz="0" w:space="0" w:color="auto"/>
        <w:left w:val="none" w:sz="0" w:space="0" w:color="auto"/>
        <w:bottom w:val="none" w:sz="0" w:space="0" w:color="auto"/>
        <w:right w:val="none" w:sz="0" w:space="0" w:color="auto"/>
      </w:divBdr>
      <w:divsChild>
        <w:div w:id="2063552302">
          <w:marLeft w:val="0"/>
          <w:marRight w:val="0"/>
          <w:marTop w:val="0"/>
          <w:marBottom w:val="0"/>
          <w:divBdr>
            <w:top w:val="none" w:sz="0" w:space="0" w:color="auto"/>
            <w:left w:val="none" w:sz="0" w:space="0" w:color="auto"/>
            <w:bottom w:val="none" w:sz="0" w:space="0" w:color="auto"/>
            <w:right w:val="none" w:sz="0" w:space="0" w:color="auto"/>
          </w:divBdr>
        </w:div>
      </w:divsChild>
    </w:div>
    <w:div w:id="949706938">
      <w:bodyDiv w:val="1"/>
      <w:marLeft w:val="0"/>
      <w:marRight w:val="0"/>
      <w:marTop w:val="0"/>
      <w:marBottom w:val="0"/>
      <w:divBdr>
        <w:top w:val="none" w:sz="0" w:space="0" w:color="auto"/>
        <w:left w:val="none" w:sz="0" w:space="0" w:color="auto"/>
        <w:bottom w:val="none" w:sz="0" w:space="0" w:color="auto"/>
        <w:right w:val="none" w:sz="0" w:space="0" w:color="auto"/>
      </w:divBdr>
    </w:div>
    <w:div w:id="964503162">
      <w:bodyDiv w:val="1"/>
      <w:marLeft w:val="0"/>
      <w:marRight w:val="0"/>
      <w:marTop w:val="0"/>
      <w:marBottom w:val="0"/>
      <w:divBdr>
        <w:top w:val="none" w:sz="0" w:space="0" w:color="auto"/>
        <w:left w:val="none" w:sz="0" w:space="0" w:color="auto"/>
        <w:bottom w:val="none" w:sz="0" w:space="0" w:color="auto"/>
        <w:right w:val="none" w:sz="0" w:space="0" w:color="auto"/>
      </w:divBdr>
    </w:div>
    <w:div w:id="1139999342">
      <w:bodyDiv w:val="1"/>
      <w:marLeft w:val="0"/>
      <w:marRight w:val="0"/>
      <w:marTop w:val="0"/>
      <w:marBottom w:val="0"/>
      <w:divBdr>
        <w:top w:val="none" w:sz="0" w:space="0" w:color="auto"/>
        <w:left w:val="none" w:sz="0" w:space="0" w:color="auto"/>
        <w:bottom w:val="none" w:sz="0" w:space="0" w:color="auto"/>
        <w:right w:val="none" w:sz="0" w:space="0" w:color="auto"/>
      </w:divBdr>
    </w:div>
    <w:div w:id="1292051947">
      <w:bodyDiv w:val="1"/>
      <w:marLeft w:val="0"/>
      <w:marRight w:val="0"/>
      <w:marTop w:val="0"/>
      <w:marBottom w:val="0"/>
      <w:divBdr>
        <w:top w:val="none" w:sz="0" w:space="0" w:color="auto"/>
        <w:left w:val="none" w:sz="0" w:space="0" w:color="auto"/>
        <w:bottom w:val="none" w:sz="0" w:space="0" w:color="auto"/>
        <w:right w:val="none" w:sz="0" w:space="0" w:color="auto"/>
      </w:divBdr>
    </w:div>
    <w:div w:id="1408964450">
      <w:bodyDiv w:val="1"/>
      <w:marLeft w:val="0"/>
      <w:marRight w:val="0"/>
      <w:marTop w:val="0"/>
      <w:marBottom w:val="0"/>
      <w:divBdr>
        <w:top w:val="none" w:sz="0" w:space="0" w:color="auto"/>
        <w:left w:val="none" w:sz="0" w:space="0" w:color="auto"/>
        <w:bottom w:val="none" w:sz="0" w:space="0" w:color="auto"/>
        <w:right w:val="none" w:sz="0" w:space="0" w:color="auto"/>
      </w:divBdr>
      <w:divsChild>
        <w:div w:id="1260917867">
          <w:marLeft w:val="0"/>
          <w:marRight w:val="0"/>
          <w:marTop w:val="0"/>
          <w:marBottom w:val="0"/>
          <w:divBdr>
            <w:top w:val="none" w:sz="0" w:space="0" w:color="auto"/>
            <w:left w:val="none" w:sz="0" w:space="0" w:color="auto"/>
            <w:bottom w:val="none" w:sz="0" w:space="0" w:color="auto"/>
            <w:right w:val="none" w:sz="0" w:space="0" w:color="auto"/>
          </w:divBdr>
        </w:div>
      </w:divsChild>
    </w:div>
    <w:div w:id="1409376257">
      <w:bodyDiv w:val="1"/>
      <w:marLeft w:val="0"/>
      <w:marRight w:val="0"/>
      <w:marTop w:val="0"/>
      <w:marBottom w:val="0"/>
      <w:divBdr>
        <w:top w:val="none" w:sz="0" w:space="0" w:color="auto"/>
        <w:left w:val="none" w:sz="0" w:space="0" w:color="auto"/>
        <w:bottom w:val="none" w:sz="0" w:space="0" w:color="auto"/>
        <w:right w:val="none" w:sz="0" w:space="0" w:color="auto"/>
      </w:divBdr>
      <w:divsChild>
        <w:div w:id="2054769448">
          <w:marLeft w:val="0"/>
          <w:marRight w:val="0"/>
          <w:marTop w:val="0"/>
          <w:marBottom w:val="0"/>
          <w:divBdr>
            <w:top w:val="none" w:sz="0" w:space="0" w:color="auto"/>
            <w:left w:val="none" w:sz="0" w:space="0" w:color="auto"/>
            <w:bottom w:val="none" w:sz="0" w:space="0" w:color="auto"/>
            <w:right w:val="none" w:sz="0" w:space="0" w:color="auto"/>
          </w:divBdr>
        </w:div>
      </w:divsChild>
    </w:div>
    <w:div w:id="1515339951">
      <w:bodyDiv w:val="1"/>
      <w:marLeft w:val="0"/>
      <w:marRight w:val="0"/>
      <w:marTop w:val="0"/>
      <w:marBottom w:val="0"/>
      <w:divBdr>
        <w:top w:val="none" w:sz="0" w:space="0" w:color="auto"/>
        <w:left w:val="none" w:sz="0" w:space="0" w:color="auto"/>
        <w:bottom w:val="none" w:sz="0" w:space="0" w:color="auto"/>
        <w:right w:val="none" w:sz="0" w:space="0" w:color="auto"/>
      </w:divBdr>
    </w:div>
    <w:div w:id="1557159767">
      <w:bodyDiv w:val="1"/>
      <w:marLeft w:val="0"/>
      <w:marRight w:val="0"/>
      <w:marTop w:val="0"/>
      <w:marBottom w:val="0"/>
      <w:divBdr>
        <w:top w:val="none" w:sz="0" w:space="0" w:color="auto"/>
        <w:left w:val="none" w:sz="0" w:space="0" w:color="auto"/>
        <w:bottom w:val="none" w:sz="0" w:space="0" w:color="auto"/>
        <w:right w:val="none" w:sz="0" w:space="0" w:color="auto"/>
      </w:divBdr>
      <w:divsChild>
        <w:div w:id="1402487048">
          <w:marLeft w:val="0"/>
          <w:marRight w:val="0"/>
          <w:marTop w:val="0"/>
          <w:marBottom w:val="0"/>
          <w:divBdr>
            <w:top w:val="none" w:sz="0" w:space="0" w:color="auto"/>
            <w:left w:val="none" w:sz="0" w:space="0" w:color="auto"/>
            <w:bottom w:val="none" w:sz="0" w:space="0" w:color="auto"/>
            <w:right w:val="none" w:sz="0" w:space="0" w:color="auto"/>
          </w:divBdr>
        </w:div>
      </w:divsChild>
    </w:div>
    <w:div w:id="1559826773">
      <w:bodyDiv w:val="1"/>
      <w:marLeft w:val="0"/>
      <w:marRight w:val="0"/>
      <w:marTop w:val="0"/>
      <w:marBottom w:val="0"/>
      <w:divBdr>
        <w:top w:val="none" w:sz="0" w:space="0" w:color="auto"/>
        <w:left w:val="none" w:sz="0" w:space="0" w:color="auto"/>
        <w:bottom w:val="none" w:sz="0" w:space="0" w:color="auto"/>
        <w:right w:val="none" w:sz="0" w:space="0" w:color="auto"/>
      </w:divBdr>
      <w:divsChild>
        <w:div w:id="764307739">
          <w:marLeft w:val="0"/>
          <w:marRight w:val="0"/>
          <w:marTop w:val="0"/>
          <w:marBottom w:val="0"/>
          <w:divBdr>
            <w:top w:val="none" w:sz="0" w:space="0" w:color="auto"/>
            <w:left w:val="none" w:sz="0" w:space="0" w:color="auto"/>
            <w:bottom w:val="none" w:sz="0" w:space="0" w:color="auto"/>
            <w:right w:val="none" w:sz="0" w:space="0" w:color="auto"/>
          </w:divBdr>
        </w:div>
      </w:divsChild>
    </w:div>
    <w:div w:id="1623266384">
      <w:bodyDiv w:val="1"/>
      <w:marLeft w:val="0"/>
      <w:marRight w:val="0"/>
      <w:marTop w:val="0"/>
      <w:marBottom w:val="0"/>
      <w:divBdr>
        <w:top w:val="none" w:sz="0" w:space="0" w:color="auto"/>
        <w:left w:val="none" w:sz="0" w:space="0" w:color="auto"/>
        <w:bottom w:val="none" w:sz="0" w:space="0" w:color="auto"/>
        <w:right w:val="none" w:sz="0" w:space="0" w:color="auto"/>
      </w:divBdr>
      <w:divsChild>
        <w:div w:id="156112983">
          <w:marLeft w:val="0"/>
          <w:marRight w:val="0"/>
          <w:marTop w:val="0"/>
          <w:marBottom w:val="0"/>
          <w:divBdr>
            <w:top w:val="none" w:sz="0" w:space="0" w:color="auto"/>
            <w:left w:val="none" w:sz="0" w:space="0" w:color="auto"/>
            <w:bottom w:val="none" w:sz="0" w:space="0" w:color="auto"/>
            <w:right w:val="none" w:sz="0" w:space="0" w:color="auto"/>
          </w:divBdr>
        </w:div>
      </w:divsChild>
    </w:div>
    <w:div w:id="1945113269">
      <w:bodyDiv w:val="1"/>
      <w:marLeft w:val="0"/>
      <w:marRight w:val="0"/>
      <w:marTop w:val="0"/>
      <w:marBottom w:val="0"/>
      <w:divBdr>
        <w:top w:val="none" w:sz="0" w:space="0" w:color="auto"/>
        <w:left w:val="none" w:sz="0" w:space="0" w:color="auto"/>
        <w:bottom w:val="none" w:sz="0" w:space="0" w:color="auto"/>
        <w:right w:val="none" w:sz="0" w:space="0" w:color="auto"/>
      </w:divBdr>
      <w:divsChild>
        <w:div w:id="1834372862">
          <w:marLeft w:val="0"/>
          <w:marRight w:val="0"/>
          <w:marTop w:val="0"/>
          <w:marBottom w:val="0"/>
          <w:divBdr>
            <w:top w:val="none" w:sz="0" w:space="0" w:color="auto"/>
            <w:left w:val="none" w:sz="0" w:space="0" w:color="auto"/>
            <w:bottom w:val="none" w:sz="0" w:space="0" w:color="auto"/>
            <w:right w:val="none" w:sz="0" w:space="0" w:color="auto"/>
          </w:divBdr>
        </w:div>
      </w:divsChild>
    </w:div>
    <w:div w:id="202331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portphillip.vic.gov.au/contact-us"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8.png"/><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7.png"/><Relationship Id="rId25" Type="http://schemas.openxmlformats.org/officeDocument/2006/relationships/footer" Target="footer4.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portphillip.vic.gov.au/about-the-council/divercity-enews-and-local-media" TargetMode="Externa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4.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yperlink" Target="https://www.portphillip.vic.gov.au/" TargetMode="Externa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9.jpeg"/><Relationship Id="rId27" Type="http://schemas.openxmlformats.org/officeDocument/2006/relationships/header" Target="header6.xml"/><Relationship Id="rId30" Type="http://schemas.openxmlformats.org/officeDocument/2006/relationships/footer" Target="footer6.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hyperlink" Target="https://www.facebook.com/cityofportphillip" TargetMode="External"/><Relationship Id="rId7" Type="http://schemas.openxmlformats.org/officeDocument/2006/relationships/hyperlink" Target="https://twitter.com/cityportphillip" TargetMode="External"/><Relationship Id="rId2" Type="http://schemas.openxmlformats.org/officeDocument/2006/relationships/image" Target="media/image2.png"/><Relationship Id="rId1" Type="http://schemas.openxmlformats.org/officeDocument/2006/relationships/hyperlink" Target="https://www.portphillip.vic.gov.au/" TargetMode="External"/><Relationship Id="rId6" Type="http://schemas.openxmlformats.org/officeDocument/2006/relationships/image" Target="media/image4.png"/><Relationship Id="rId5" Type="http://schemas.openxmlformats.org/officeDocument/2006/relationships/hyperlink" Target="https://www.instagram.com/cityofportphillip/" TargetMode="External"/><Relationship Id="rId4" Type="http://schemas.openxmlformats.org/officeDocument/2006/relationships/image" Target="media/image3.png"/><Relationship Id="rId9"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illett\Documents\Custom%20Office%20Templates\CoPP_Advisory_Committee_ToR_Template_V1.1.dotx" TargetMode="External"/></Relationships>
</file>

<file path=word/documenttasks/documenttasks1.xml><?xml version="1.0" encoding="utf-8"?>
<t:Tasks xmlns:t="http://schemas.microsoft.com/office/tasks/2019/documenttasks" xmlns:oel="http://schemas.microsoft.com/office/2019/extlst">
  <t:Task id="{D258E540-A17F-410B-8DCE-7EC4654D1645}">
    <t:Anchor>
      <t:Comment id="606992209"/>
    </t:Anchor>
    <t:History>
      <t:Event id="{09096DBE-B4F5-4D3F-ABEA-43E942C15B96}" time="2025-12-30T00:09:10.705Z">
        <t:Attribution userId="S::josh.badenoch@portphillip.vic.gov.au::48878b4b-bb5a-4f4f-bc39-7c36c28f3455" userProvider="AD" userName="Josh Badenoch"/>
        <t:Anchor>
          <t:Comment id="2001462896"/>
        </t:Anchor>
        <t:Create/>
      </t:Event>
      <t:Event id="{36F378FE-7B13-4EBD-85D5-582D85C97834}" time="2025-12-30T00:09:10.705Z">
        <t:Attribution userId="S::josh.badenoch@portphillip.vic.gov.au::48878b4b-bb5a-4f4f-bc39-7c36c28f3455" userProvider="AD" userName="Josh Badenoch"/>
        <t:Anchor>
          <t:Comment id="2001462896"/>
        </t:Anchor>
        <t:Assign userId="S::Simone.Jamieson@portphillip.vic.gov.au::9b4d7b1f-e9c4-4c86-821d-f26a369aa433" userProvider="AD" userName="Simone Jamieson"/>
      </t:Event>
      <t:Event id="{0945F932-5EF1-478C-A68E-E63991F6B3A7}" time="2025-12-30T00:09:10.705Z">
        <t:Attribution userId="S::josh.badenoch@portphillip.vic.gov.au::48878b4b-bb5a-4f4f-bc39-7c36c28f3455" userProvider="AD" userName="Josh Badenoch"/>
        <t:Anchor>
          <t:Comment id="2001462896"/>
        </t:Anchor>
        <t:SetTitle title="Idil - include section about why no payment - volunteer basis Kate - Volunteer Framework? @Simone Jamieson - let's discuss"/>
      </t:Event>
      <t:Event id="{CD591EB4-70DD-4F6A-8649-AF34B435F09B}" time="2026-01-09T06:00:34.076Z">
        <t:Attribution userId="S::josh.badenoch@portphillip.vic.gov.au::48878b4b-bb5a-4f4f-bc39-7c36c28f3455" userProvider="AD" userName="Josh Badenoch"/>
        <t:Progress percentComplete="100"/>
      </t:Event>
    </t:History>
  </t:Task>
  <t:Task id="{40109F55-391C-4B6D-ADD7-C0E762E9EACA}">
    <t:Anchor>
      <t:Comment id="1243221079"/>
    </t:Anchor>
    <t:History>
      <t:Event id="{7DE9EEC7-0B77-47C2-B5F7-1F228186648F}" time="2025-12-30T22:47:12.46Z">
        <t:Attribution userId="S::Simone.Jamieson@portphillip.vic.gov.au::9b4d7b1f-e9c4-4c86-821d-f26a369aa433" userProvider="AD" userName="Simone Jamieson"/>
        <t:Anchor>
          <t:Comment id="1243221079"/>
        </t:Anchor>
        <t:Create/>
      </t:Event>
      <t:Event id="{2F9D4766-92F6-4081-A265-6A4FCE954A0C}" time="2025-12-30T22:47:12.46Z">
        <t:Attribution userId="S::Simone.Jamieson@portphillip.vic.gov.au::9b4d7b1f-e9c4-4c86-821d-f26a369aa433" userProvider="AD" userName="Simone Jamieson"/>
        <t:Anchor>
          <t:Comment id="1243221079"/>
        </t:Anchor>
        <t:Assign userId="S::Josh.Badenoch@portphillip.vic.gov.au::48878b4b-bb5a-4f4f-bc39-7c36c28f3455" userProvider="AD" userName="Josh Badenoch"/>
      </t:Event>
      <t:Event id="{3252278F-1ACD-4E5F-AAB4-259505BF6360}" time="2025-12-30T22:47:12.46Z">
        <t:Attribution userId="S::Simone.Jamieson@portphillip.vic.gov.au::9b4d7b1f-e9c4-4c86-821d-f26a369aa433" userProvider="AD" userName="Simone Jamieson"/>
        <t:Anchor>
          <t:Comment id="1243221079"/>
        </t:Anchor>
        <t:SetTitle title="@Josh Badenoch do we need to state that the member from the specific cohort needs to be a resident of Port Phillip?"/>
      </t:Event>
      <t:Event id="{9EFD704E-C7C2-450D-810F-30D815E054A4}" time="2026-01-12T05:28:06.983Z">
        <t:Attribution userId="S::josh.badenoch@portphillip.vic.gov.au::48878b4b-bb5a-4f4f-bc39-7c36c28f3455" userProvider="AD" userName="Josh Badenoch"/>
        <t:Progress percentComplete="100"/>
      </t:Event>
    </t:History>
  </t:Task>
  <t:Task id="{CD2E9E77-CC6D-46F5-AA24-4D14C3A181B3}">
    <t:Anchor>
      <t:Comment id="1021051683"/>
    </t:Anchor>
    <t:History>
      <t:Event id="{DEF69E80-A44F-4A4D-8840-ADE0AFB4EC62}" time="2026-01-08T01:36:50.483Z">
        <t:Attribution userId="S::Simone.Jamieson@portphillip.vic.gov.au::9b4d7b1f-e9c4-4c86-821d-f26a369aa433" userProvider="AD" userName="Simone Jamieson"/>
        <t:Anchor>
          <t:Comment id="1021051683"/>
        </t:Anchor>
        <t:Create/>
      </t:Event>
      <t:Event id="{774A96C8-6215-4DFC-A01F-55D5FB949AFE}" time="2026-01-08T01:36:50.483Z">
        <t:Attribution userId="S::Simone.Jamieson@portphillip.vic.gov.au::9b4d7b1f-e9c4-4c86-821d-f26a369aa433" userProvider="AD" userName="Simone Jamieson"/>
        <t:Anchor>
          <t:Comment id="1021051683"/>
        </t:Anchor>
        <t:Assign userId="S::Josh.Badenoch@portphillip.vic.gov.au::48878b4b-bb5a-4f4f-bc39-7c36c28f3455" userProvider="AD" userName="Josh Badenoch"/>
      </t:Event>
      <t:Event id="{5507EC48-C130-404F-ABBD-2ED50ED5713E}" time="2026-01-08T01:36:50.483Z">
        <t:Attribution userId="S::Simone.Jamieson@portphillip.vic.gov.au::9b4d7b1f-e9c4-4c86-821d-f26a369aa433" userProvider="AD" userName="Simone Jamieson"/>
        <t:Anchor>
          <t:Comment id="1021051683"/>
        </t:Anchor>
        <t:SetTitle title="@Josh Badenoch I have looked at the Framework and sometimes the word officer appears and sometimes officers appears but I cannot see where it says there needs to be two officers. Could this read “Up to two Council Officers”?"/>
      </t:Event>
      <t:Event id="{F9EDEDAF-7600-4CE6-A1EA-CE35B70185CD}" time="2026-01-09T05:24:10.124Z">
        <t:Attribution userId="S::josh.badenoch@portphillip.vic.gov.au::48878b4b-bb5a-4f4f-bc39-7c36c28f3455" userProvider="AD" userName="Josh Badenoch"/>
        <t:Progress percentComplete="100"/>
      </t:Event>
    </t:History>
  </t:Task>
  <t:Task id="{FB1623A7-0729-45F7-ABCC-7EFA6960AD49}">
    <t:Anchor>
      <t:Comment id="1274364253"/>
    </t:Anchor>
    <t:History>
      <t:Event id="{AE889654-D84D-45C2-AC9F-4841EA1BB8B4}" time="2026-01-08T01:51:18.172Z">
        <t:Attribution userId="S::Simone.Jamieson@portphillip.vic.gov.au::9b4d7b1f-e9c4-4c86-821d-f26a369aa433" userProvider="AD" userName="Simone Jamieson"/>
        <t:Anchor>
          <t:Comment id="1274364253"/>
        </t:Anchor>
        <t:Create/>
      </t:Event>
      <t:Event id="{B6A27EBF-5C18-454C-80B7-5DBB975B05FF}" time="2026-01-08T01:51:18.172Z">
        <t:Attribution userId="S::Simone.Jamieson@portphillip.vic.gov.au::9b4d7b1f-e9c4-4c86-821d-f26a369aa433" userProvider="AD" userName="Simone Jamieson"/>
        <t:Anchor>
          <t:Comment id="1274364253"/>
        </t:Anchor>
        <t:Assign userId="S::Idil.Ali@portphillip.vic.gov.au::d63c705e-7a5e-4693-868b-cb14015e110f" userProvider="AD" userName="Idil Ali"/>
      </t:Event>
      <t:Event id="{85D17469-C7CF-486A-B3B0-A59116CA12FF}" time="2026-01-08T01:51:18.172Z">
        <t:Attribution userId="S::Simone.Jamieson@portphillip.vic.gov.au::9b4d7b1f-e9c4-4c86-821d-f26a369aa433" userProvider="AD" userName="Simone Jamieson"/>
        <t:Anchor>
          <t:Comment id="1274364253"/>
        </t:Anchor>
        <t:SetTitle title="I wonder if the four eligibility points could be used as the selection criteria across all ACs? @Idil Ali what are your thoughts. I will go back and look at your EOI form again. "/>
      </t:Event>
      <t:Event id="{91D242FE-3822-4286-BE93-76F703170D8C}" time="2026-01-16T01:39:18.753Z">
        <t:Attribution userId="S::josh.badenoch@portphillip.vic.gov.au::48878b4b-bb5a-4f4f-bc39-7c36c28f3455" userProvider="AD" userName="Josh Badenoch"/>
        <t:Progress percentComplete="100"/>
      </t:Event>
    </t:History>
  </t:Task>
  <t:Task id="{70413A87-2F4C-4C2B-9B77-0FFAB770DFB5}">
    <t:Anchor>
      <t:Comment id="734101887"/>
    </t:Anchor>
    <t:History>
      <t:Event id="{C9511FF0-77CC-457C-B131-71ED0B9C21E1}" time="2026-01-07T00:20:41.842Z">
        <t:Attribution userId="S::Simone.Jamieson@portphillip.vic.gov.au::9b4d7b1f-e9c4-4c86-821d-f26a369aa433" userProvider="AD" userName="Simone Jamieson"/>
        <t:Anchor>
          <t:Comment id="1310198375"/>
        </t:Anchor>
        <t:Create/>
      </t:Event>
      <t:Event id="{92A3FF31-05B3-49D3-BB8C-BD6E9649D783}" time="2026-01-07T00:20:41.842Z">
        <t:Attribution userId="S::Simone.Jamieson@portphillip.vic.gov.au::9b4d7b1f-e9c4-4c86-821d-f26a369aa433" userProvider="AD" userName="Simone Jamieson"/>
        <t:Anchor>
          <t:Comment id="1310198375"/>
        </t:Anchor>
        <t:Assign userId="S::Josh.Badenoch@portphillip.vic.gov.au::48878b4b-bb5a-4f4f-bc39-7c36c28f3455" userProvider="AD" userName="Josh Badenoch"/>
      </t:Event>
      <t:Event id="{0D425DA7-37BC-459C-821F-8155731E4508}" time="2026-01-07T00:20:41.842Z">
        <t:Attribution userId="S::Simone.Jamieson@portphillip.vic.gov.au::9b4d7b1f-e9c4-4c86-821d-f26a369aa433" userProvider="AD" userName="Simone Jamieson"/>
        <t:Anchor>
          <t:Comment id="1310198375"/>
        </t:Anchor>
        <t:SetTitle title="@Josh Badenoch Some OPAC members who held memberships in other organisations like a sporting club or U3APP had a reciprocal information sharing arrangement with the Committee. For example, one member was also on the committee for U3APP. If there was a…"/>
      </t:Event>
      <t:Event id="{8116CEEA-FD42-48F5-916E-2318502F1F3D}" time="2026-01-09T05:17:17.916Z">
        <t:Attribution userId="S::josh.badenoch@portphillip.vic.gov.au::48878b4b-bb5a-4f4f-bc39-7c36c28f3455" userProvider="AD" userName="Josh Badenoch"/>
        <t:Progress percentComplete="100"/>
      </t:Event>
    </t:History>
  </t:Task>
  <t:Task id="{1A364283-BD39-4D40-9901-04BB03319E4B}">
    <t:Anchor>
      <t:Comment id="371683534"/>
    </t:Anchor>
    <t:History>
      <t:Event id="{F3735BE2-9796-4D51-B456-B0CE2B926A8D}" time="2026-01-09T06:05:16.365Z">
        <t:Attribution userId="S::josh.badenoch@portphillip.vic.gov.au::48878b4b-bb5a-4f4f-bc39-7c36c28f3455" userProvider="AD" userName="Josh Badenoch"/>
        <t:Anchor>
          <t:Comment id="963071866"/>
        </t:Anchor>
        <t:Create/>
      </t:Event>
      <t:Event id="{AB6F1F38-2493-43AC-82D2-494C7EFE8DA8}" time="2026-01-09T06:05:16.365Z">
        <t:Attribution userId="S::josh.badenoch@portphillip.vic.gov.au::48878b4b-bb5a-4f4f-bc39-7c36c28f3455" userProvider="AD" userName="Josh Badenoch"/>
        <t:Anchor>
          <t:Comment id="963071866"/>
        </t:Anchor>
        <t:Assign userId="S::Simone.Jamieson@portphillip.vic.gov.au::9b4d7b1f-e9c4-4c86-821d-f26a369aa433" userProvider="AD" userName="Simone Jamieson"/>
      </t:Event>
      <t:Event id="{0BA8A2E1-4863-4692-9634-561E218BAC4D}" time="2026-01-09T06:05:16.365Z">
        <t:Attribution userId="S::josh.badenoch@portphillip.vic.gov.au::48878b4b-bb5a-4f4f-bc39-7c36c28f3455" userProvider="AD" userName="Josh Badenoch"/>
        <t:Anchor>
          <t:Comment id="963071866"/>
        </t:Anchor>
        <t:SetTitle title="Please add @Simone Jamieson when confirmed"/>
      </t:Event>
      <t:Event id="{6F964BDD-3ACD-42E8-93B8-1BF750EB079C}" time="2026-01-16T04:17:32.785Z">
        <t:Attribution userId="S::josh.badenoch@portphillip.vic.gov.au::48878b4b-bb5a-4f4f-bc39-7c36c28f3455" userProvider="AD" userName="Josh Badenoch"/>
        <t:Progress percentComplete="100"/>
      </t:Event>
    </t:History>
  </t:Task>
  <t:Task id="{08B55933-BF42-42DC-B72B-06AEBE17F8A7}">
    <t:Anchor>
      <t:Comment id="1917447246"/>
    </t:Anchor>
    <t:History>
      <t:Event id="{0F2EB4DD-2F62-4F88-B239-FABA7A358151}" time="2026-01-09T05:13:07.325Z">
        <t:Attribution userId="S::josh.badenoch@portphillip.vic.gov.au::48878b4b-bb5a-4f4f-bc39-7c36c28f3455" userProvider="AD" userName="Josh Badenoch"/>
        <t:Anchor>
          <t:Comment id="1410038577"/>
        </t:Anchor>
        <t:Create/>
      </t:Event>
      <t:Event id="{E11309A3-0433-4A90-810B-EB3DF227E169}" time="2026-01-09T05:13:07.325Z">
        <t:Attribution userId="S::josh.badenoch@portphillip.vic.gov.au::48878b4b-bb5a-4f4f-bc39-7c36c28f3455" userProvider="AD" userName="Josh Badenoch"/>
        <t:Anchor>
          <t:Comment id="1410038577"/>
        </t:Anchor>
        <t:Assign userId="S::Jill.Young@portphillip.vic.gov.au::26594b77-abed-4295-a0d3-79a2fc7724e8" userProvider="AD" userName="Jill Young"/>
      </t:Event>
      <t:Event id="{DC5033C5-E831-41A6-83CD-A5B1AE6E6862}" time="2026-01-09T05:13:07.325Z">
        <t:Attribution userId="S::josh.badenoch@portphillip.vic.gov.au::48878b4b-bb5a-4f4f-bc39-7c36c28f3455" userProvider="AD" userName="Josh Badenoch"/>
        <t:Anchor>
          <t:Comment id="1410038577"/>
        </t:Anchor>
        <t:SetTitle title="@Jill Young - great idea, can you add a paragraph on this under section 3 (3.1) and we'll workshop it as a draft to include. Thanks"/>
      </t:Event>
      <t:Event id="{ADB00AAB-8702-41CA-9761-522D8D772518}" time="2026-01-12T04:45:11.936Z">
        <t:Attribution userId="S::josh.badenoch@portphillip.vic.gov.au::48878b4b-bb5a-4f4f-bc39-7c36c28f3455" userProvider="AD" userName="Josh Badenoch"/>
        <t:Progress percentComplete="100"/>
      </t:Event>
    </t:History>
  </t:Task>
  <t:Task id="{EABC365E-6DF9-4E87-8EE9-77C31C8B9925}">
    <t:Anchor>
      <t:Comment id="2129672497"/>
    </t:Anchor>
    <t:History>
      <t:Event id="{30C6C147-85A5-4E7D-8853-E253D167B21E}" time="2026-01-09T05:23:42.779Z">
        <t:Attribution userId="S::josh.badenoch@portphillip.vic.gov.au::48878b4b-bb5a-4f4f-bc39-7c36c28f3455" userProvider="AD" userName="Josh Badenoch"/>
        <t:Anchor>
          <t:Comment id="1182421528"/>
        </t:Anchor>
        <t:Create/>
      </t:Event>
      <t:Event id="{8978D747-A043-411C-9F49-87B141C058BA}" time="2026-01-09T05:23:42.779Z">
        <t:Attribution userId="S::josh.badenoch@portphillip.vic.gov.au::48878b4b-bb5a-4f4f-bc39-7c36c28f3455" userProvider="AD" userName="Josh Badenoch"/>
        <t:Anchor>
          <t:Comment id="1182421528"/>
        </t:Anchor>
        <t:Assign userId="S::Kathryn.Kelly@portphillip.vic.gov.au::bd4719b8-5529-4193-8cc1-c05c3d323a0a" userProvider="AD" userName="Kathryn Kelly"/>
      </t:Event>
      <t:Event id="{010566F4-7F45-43BE-8EBE-1186700CF76B}" time="2026-01-09T05:23:42.779Z">
        <t:Attribution userId="S::josh.badenoch@portphillip.vic.gov.au::48878b4b-bb5a-4f4f-bc39-7c36c28f3455" userProvider="AD" userName="Josh Badenoch"/>
        <t:Anchor>
          <t:Comment id="1182421528"/>
        </t:Anchor>
        <t:SetTitle title="@Kathryn - is this covered by dot-point 1 - Provide advice and feedback on relevant Council policies, plans, programs and services that impact or that may potentially impact the cohort of the Port Phillip community they represent"/>
      </t:Event>
      <t:Event id="{EC1B8A1B-A734-4F6A-A279-F2875061649C}" time="2026-01-12T05:25:31.849Z">
        <t:Attribution userId="S::josh.badenoch@portphillip.vic.gov.au::48878b4b-bb5a-4f4f-bc39-7c36c28f3455" userProvider="AD" userName="Josh Badenoch"/>
        <t:Progress percentComplete="100"/>
      </t:Event>
    </t:History>
  </t:Task>
  <t:Task id="{558A41BA-B548-4779-B288-AEAE0D681586}">
    <t:Anchor>
      <t:Comment id="313043590"/>
    </t:Anchor>
    <t:History>
      <t:Event id="{12FB7221-212D-49E9-91BF-336C4AAB9F26}" time="2026-01-09T05:31:58.105Z">
        <t:Attribution userId="S::josh.badenoch@portphillip.vic.gov.au::48878b4b-bb5a-4f4f-bc39-7c36c28f3455" userProvider="AD" userName="Josh Badenoch"/>
        <t:Anchor>
          <t:Comment id="359950284"/>
        </t:Anchor>
        <t:Create/>
      </t:Event>
      <t:Event id="{BAD8A62C-3EDC-4A5F-9924-564C517B7572}" time="2026-01-09T05:31:58.105Z">
        <t:Attribution userId="S::josh.badenoch@portphillip.vic.gov.au::48878b4b-bb5a-4f4f-bc39-7c36c28f3455" userProvider="AD" userName="Josh Badenoch"/>
        <t:Anchor>
          <t:Comment id="359950284"/>
        </t:Anchor>
        <t:Assign userId="S::Ewa.Zysk@portphillip.vic.gov.au::d5dc601b-6787-45b1-90ed-23c1a7a7ea46" userProvider="AD" userName="Ewa Zysk"/>
      </t:Event>
      <t:Event id="{91B45177-7B69-4043-BC2D-E0BD532DBE51}" time="2026-01-09T05:31:58.105Z">
        <t:Attribution userId="S::josh.badenoch@portphillip.vic.gov.au::48878b4b-bb5a-4f4f-bc39-7c36c28f3455" userProvider="AD" userName="Josh Badenoch"/>
        <t:Anchor>
          <t:Comment id="359950284"/>
        </t:Anchor>
        <t:SetTitle title="@Ewa - this comment appears to align to 2.3 - could you review that section and make suggested track changes if needed. Thanks"/>
      </t:Event>
      <t:Event id="{DA9B9C76-414F-4E33-A2D3-571B77D28387}" time="2026-01-16T01:38:39.865Z">
        <t:Attribution userId="S::josh.badenoch@portphillip.vic.gov.au::48878b4b-bb5a-4f4f-bc39-7c36c28f3455" userProvider="AD" userName="Josh Badenoch"/>
        <t:Progress percentComplete="100"/>
      </t:Event>
    </t:History>
  </t:Task>
  <t:Task id="{6E9476F2-70FC-4D49-8796-E54EF5C48554}">
    <t:Anchor>
      <t:Comment id="1247588523"/>
    </t:Anchor>
    <t:History>
      <t:Event id="{61DB4D8F-3ABF-4B03-A553-2F4E83110D69}" time="2026-01-09T05:55:43.724Z">
        <t:Attribution userId="S::josh.badenoch@portphillip.vic.gov.au::48878b4b-bb5a-4f4f-bc39-7c36c28f3455" userProvider="AD" userName="Josh Badenoch"/>
        <t:Anchor>
          <t:Comment id="1178675889"/>
        </t:Anchor>
        <t:Create/>
      </t:Event>
      <t:Event id="{706E7B5E-9EE4-4A02-B439-4DD14DD2DE5C}" time="2026-01-09T05:55:43.724Z">
        <t:Attribution userId="S::josh.badenoch@portphillip.vic.gov.au::48878b4b-bb5a-4f4f-bc39-7c36c28f3455" userProvider="AD" userName="Josh Badenoch"/>
        <t:Anchor>
          <t:Comment id="1178675889"/>
        </t:Anchor>
        <t:Assign userId="S::Ewa.Zysk@portphillip.vic.gov.au::d5dc601b-6787-45b1-90ed-23c1a7a7ea46" userProvider="AD" userName="Ewa Zysk"/>
      </t:Event>
      <t:Event id="{74D82CA3-FB14-4802-8C64-9E9496302999}" time="2026-01-09T05:55:43.724Z">
        <t:Attribution userId="S::josh.badenoch@portphillip.vic.gov.au::48878b4b-bb5a-4f4f-bc39-7c36c28f3455" userProvider="AD" userName="Josh Badenoch"/>
        <t:Anchor>
          <t:Comment id="1178675889"/>
        </t:Anchor>
        <t:SetTitle title="@Ewa Zysk - can you review section 6 and add any additional thoughts of this nature there. I'm unsure DTS will support creating CoPP emails for members though."/>
      </t:Event>
      <t:Event id="{2DB00E0B-D03B-4DB7-A524-4EBC0667B314}" time="2026-01-16T01:40:23.095Z">
        <t:Attribution userId="S::josh.badenoch@portphillip.vic.gov.au::48878b4b-bb5a-4f4f-bc39-7c36c28f3455" userProvider="AD" userName="Josh Badenoch"/>
        <t:Progress percentComplete="100"/>
      </t:Event>
    </t:History>
  </t:Task>
  <t:Task id="{C7AD2FC0-27C1-4AEF-A5D2-7325F40E8243}">
    <t:Anchor>
      <t:Comment id="1060810671"/>
    </t:Anchor>
    <t:History>
      <t:Event id="{BCD6298F-ADC6-41E8-A7CD-1CC92A9685B9}" time="2026-01-12T06:53:56.197Z">
        <t:Attribution userId="S::josh.badenoch@portphillip.vic.gov.au::48878b4b-bb5a-4f4f-bc39-7c36c28f3455" userProvider="AD" userName="Josh Badenoch"/>
        <t:Anchor>
          <t:Comment id="1060810671"/>
        </t:Anchor>
        <t:Create/>
      </t:Event>
      <t:Event id="{08AF7D26-69E7-44BB-991B-CE5A16D30023}" time="2026-01-12T06:53:56.197Z">
        <t:Attribution userId="S::josh.badenoch@portphillip.vic.gov.au::48878b4b-bb5a-4f4f-bc39-7c36c28f3455" userProvider="AD" userName="Josh Badenoch"/>
        <t:Anchor>
          <t:Comment id="1060810671"/>
        </t:Anchor>
        <t:Assign userId="S::Ewa.Zysk@portphillip.vic.gov.au::d5dc601b-6787-45b1-90ed-23c1a7a7ea46" userProvider="AD" userName="Ewa Zysk"/>
      </t:Event>
      <t:Event id="{CC3378FB-91A7-4E2D-B987-19D9FBD688DB}" time="2026-01-12T06:53:56.197Z">
        <t:Attribution userId="S::josh.badenoch@portphillip.vic.gov.au::48878b4b-bb5a-4f4f-bc39-7c36c28f3455" userProvider="AD" userName="Josh Badenoch"/>
        <t:Anchor>
          <t:Comment id="1060810671"/>
        </t:Anchor>
        <t:SetTitle title="@Ewa Zysk - I've diversified the content to include language accessibility. Can you review for any edits/additions?"/>
      </t:Event>
      <t:Event id="{268617A2-987C-418F-A9B4-E3769BE6F5AE}" time="2026-01-16T01:42:25.15Z">
        <t:Attribution userId="S::josh.badenoch@portphillip.vic.gov.au::48878b4b-bb5a-4f4f-bc39-7c36c28f3455" userProvider="AD" userName="Josh Badenoch"/>
        <t:Progress percentComplete="100"/>
      </t:Event>
    </t:History>
  </t:Task>
  <t:Task id="{26AD0BEF-19E9-4BA0-AB98-3A5245BF5ACB}">
    <t:Anchor>
      <t:Comment id="805070779"/>
    </t:Anchor>
    <t:History>
      <t:Event id="{BEC6538C-0088-4826-82DC-BD918F2FDA6F}" time="2026-01-14T05:31:14.044Z">
        <t:Attribution userId="S::josh.badenoch@portphillip.vic.gov.au::48878b4b-bb5a-4f4f-bc39-7c36c28f3455" userProvider="AD" userName="Josh Badenoch"/>
        <t:Anchor>
          <t:Comment id="544464075"/>
        </t:Anchor>
        <t:Create/>
      </t:Event>
      <t:Event id="{ECD5C061-A4DE-4924-B501-12199CEE8EC3}" time="2026-01-14T05:31:14.044Z">
        <t:Attribution userId="S::josh.badenoch@portphillip.vic.gov.au::48878b4b-bb5a-4f4f-bc39-7c36c28f3455" userProvider="AD" userName="Josh Badenoch"/>
        <t:Anchor>
          <t:Comment id="544464075"/>
        </t:Anchor>
        <t:Assign userId="S::Monique.Cosgrove@portphillip.vic.gov.au::a7b97982-b2dd-46b1-b844-29b106fbe9a3" userProvider="AD" userName="Monique Cosgrove"/>
      </t:Event>
      <t:Event id="{9D0557F2-2473-4740-8854-0C50A1DF35F8}" time="2026-01-14T05:31:14.044Z">
        <t:Attribution userId="S::josh.badenoch@portphillip.vic.gov.au::48878b4b-bb5a-4f4f-bc39-7c36c28f3455" userProvider="AD" userName="Josh Badenoch"/>
        <t:Anchor>
          <t:Comment id="544464075"/>
        </t:Anchor>
        <t:SetTitle title="@Monique - can you suggest the amended wording please"/>
      </t:Event>
    </t:History>
  </t:Task>
</t:Tasks>
</file>

<file path=word/theme/theme1.xml><?xml version="1.0" encoding="utf-8"?>
<a:theme xmlns:a="http://schemas.openxmlformats.org/drawingml/2006/main" name="Office Theme">
  <a:themeElements>
    <a:clrScheme name="CoPP">
      <a:dk1>
        <a:sysClr val="windowText" lastClr="000000"/>
      </a:dk1>
      <a:lt1>
        <a:sysClr val="window" lastClr="FFFFFF"/>
      </a:lt1>
      <a:dk2>
        <a:srgbClr val="44546A"/>
      </a:dk2>
      <a:lt2>
        <a:srgbClr val="E7E6E6"/>
      </a:lt2>
      <a:accent1>
        <a:srgbClr val="008FA2"/>
      </a:accent1>
      <a:accent2>
        <a:srgbClr val="0094D4"/>
      </a:accent2>
      <a:accent3>
        <a:srgbClr val="CE1052"/>
      </a:accent3>
      <a:accent4>
        <a:srgbClr val="EC6607"/>
      </a:accent4>
      <a:accent5>
        <a:srgbClr val="958A7A"/>
      </a:accent5>
      <a:accent6>
        <a:srgbClr val="272420"/>
      </a:accent6>
      <a:hlink>
        <a:srgbClr val="00595F"/>
      </a:hlink>
      <a:folHlink>
        <a:srgbClr val="193C6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a13223-5423-4fe6-a0ba-c8fc67ca04db">
      <Terms xmlns="http://schemas.microsoft.com/office/infopath/2007/PartnerControls"/>
    </lcf76f155ced4ddcb4097134ff3c332f>
    <TaxCatchAll xmlns="ba52bbc3-f39b-4248-946e-763a40b75c16" xsi:nil="true"/>
    <SharedWithUsers xmlns="ba52bbc3-f39b-4248-946e-763a40b75c16">
      <UserInfo>
        <DisplayName>Cathy Horsley</DisplayName>
        <AccountId>50</AccountId>
        <AccountType/>
      </UserInfo>
      <UserInfo>
        <DisplayName>Sandra Khazam</DisplayName>
        <AccountId>51</AccountId>
        <AccountType/>
      </UserInfo>
      <UserInfo>
        <DisplayName>Thomas Sutherland</DisplayName>
        <AccountId>52</AccountId>
        <AccountType/>
      </UserInfo>
      <UserInfo>
        <DisplayName>Mitch Gillett</DisplayName>
        <AccountId>15</AccountId>
        <AccountType/>
      </UserInfo>
      <UserInfo>
        <DisplayName>Elly Cashmore</DisplayName>
        <AccountId>53</AccountId>
        <AccountType/>
      </UserInfo>
      <UserInfo>
        <DisplayName>Joanne McNeill</DisplayName>
        <AccountId>41</AccountId>
        <AccountType/>
      </UserInfo>
      <UserInfo>
        <DisplayName>Xavier Smerdon</DisplayName>
        <AccountId>21</AccountId>
        <AccountType/>
      </UserInfo>
      <UserInfo>
        <DisplayName>Carina Calleya</DisplayName>
        <AccountId>13</AccountId>
        <AccountType/>
      </UserInfo>
      <UserInfo>
        <DisplayName>Daniel Lew</DisplayName>
        <AccountId>55</AccountId>
        <AccountType/>
      </UserInfo>
    </SharedWithUsers>
    <_Flow_SignoffStatus xmlns="1ba13223-5423-4fe6-a0ba-c8fc67ca04d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AD6257D4A9E49498EF129CD344F14FE" ma:contentTypeVersion="20" ma:contentTypeDescription="Create a new document." ma:contentTypeScope="" ma:versionID="9cee9c7b4879f0cbcb7c1ee7218331f4">
  <xsd:schema xmlns:xsd="http://www.w3.org/2001/XMLSchema" xmlns:xs="http://www.w3.org/2001/XMLSchema" xmlns:p="http://schemas.microsoft.com/office/2006/metadata/properties" xmlns:ns2="ba52bbc3-f39b-4248-946e-763a40b75c16" xmlns:ns3="1ba13223-5423-4fe6-a0ba-c8fc67ca04db" targetNamespace="http://schemas.microsoft.com/office/2006/metadata/properties" ma:root="true" ma:fieldsID="72fedc5b5bc38d28f72f29f8336680ab" ns2:_="" ns3:_="">
    <xsd:import namespace="ba52bbc3-f39b-4248-946e-763a40b75c16"/>
    <xsd:import namespace="1ba13223-5423-4fe6-a0ba-c8fc67ca04d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2bbc3-f39b-4248-946e-763a40b75c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85649f5-46c7-472d-a93d-b281fe6ce796}" ma:internalName="TaxCatchAll" ma:showField="CatchAllData" ma:web="ba52bbc3-f39b-4248-946e-763a40b75c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a13223-5423-4fe6-a0ba-c8fc67ca04d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d49f6f-2e1b-47e3-8cce-9f11107aca1b"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CF8948-0C55-424F-8376-4BF81FD5FD68}">
  <ds:schemaRefs>
    <ds:schemaRef ds:uri="http://schemas.openxmlformats.org/officeDocument/2006/bibliography"/>
  </ds:schemaRefs>
</ds:datastoreItem>
</file>

<file path=customXml/itemProps2.xml><?xml version="1.0" encoding="utf-8"?>
<ds:datastoreItem xmlns:ds="http://schemas.openxmlformats.org/officeDocument/2006/customXml" ds:itemID="{7C475766-E84B-437C-BB19-753D065F7A01}">
  <ds:schemaRefs>
    <ds:schemaRef ds:uri="http://schemas.microsoft.com/office/2006/metadata/properties"/>
    <ds:schemaRef ds:uri="http://schemas.microsoft.com/office/infopath/2007/PartnerControls"/>
    <ds:schemaRef ds:uri="1ba13223-5423-4fe6-a0ba-c8fc67ca04db"/>
    <ds:schemaRef ds:uri="ba52bbc3-f39b-4248-946e-763a40b75c16"/>
  </ds:schemaRefs>
</ds:datastoreItem>
</file>

<file path=customXml/itemProps3.xml><?xml version="1.0" encoding="utf-8"?>
<ds:datastoreItem xmlns:ds="http://schemas.openxmlformats.org/officeDocument/2006/customXml" ds:itemID="{11000098-2F11-4D7B-903F-7AD4DE4A37C9}">
  <ds:schemaRefs>
    <ds:schemaRef ds:uri="http://schemas.microsoft.com/sharepoint/v3/contenttype/forms"/>
  </ds:schemaRefs>
</ds:datastoreItem>
</file>

<file path=customXml/itemProps4.xml><?xml version="1.0" encoding="utf-8"?>
<ds:datastoreItem xmlns:ds="http://schemas.openxmlformats.org/officeDocument/2006/customXml" ds:itemID="{0BA59AC9-2739-4880-90FE-B779FA33E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2bbc3-f39b-4248-946e-763a40b75c16"/>
    <ds:schemaRef ds:uri="1ba13223-5423-4fe6-a0ba-c8fc67ca0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CoPP_Advisory_Committee_ToR_Template_V1.1</Template>
  <TotalTime>378</TotalTime>
  <Pages>12</Pages>
  <Words>2413</Words>
  <Characters>13781</Characters>
  <Application>Microsoft Office Word</Application>
  <DocSecurity>0</DocSecurity>
  <Lines>362</Lines>
  <Paragraphs>241</Paragraphs>
  <ScaleCrop>false</ScaleCrop>
  <Company>City of Port Phillip</Company>
  <LinksUpToDate>false</LinksUpToDate>
  <CharactersWithSpaces>15953</CharactersWithSpaces>
  <SharedDoc>false</SharedDoc>
  <HLinks>
    <vt:vector size="156" baseType="variant">
      <vt:variant>
        <vt:i4>1376308</vt:i4>
      </vt:variant>
      <vt:variant>
        <vt:i4>140</vt:i4>
      </vt:variant>
      <vt:variant>
        <vt:i4>0</vt:i4>
      </vt:variant>
      <vt:variant>
        <vt:i4>5</vt:i4>
      </vt:variant>
      <vt:variant>
        <vt:lpwstr/>
      </vt:variant>
      <vt:variant>
        <vt:lpwstr>_Toc222260229</vt:lpwstr>
      </vt:variant>
      <vt:variant>
        <vt:i4>1376308</vt:i4>
      </vt:variant>
      <vt:variant>
        <vt:i4>134</vt:i4>
      </vt:variant>
      <vt:variant>
        <vt:i4>0</vt:i4>
      </vt:variant>
      <vt:variant>
        <vt:i4>5</vt:i4>
      </vt:variant>
      <vt:variant>
        <vt:lpwstr/>
      </vt:variant>
      <vt:variant>
        <vt:lpwstr>_Toc222260228</vt:lpwstr>
      </vt:variant>
      <vt:variant>
        <vt:i4>1376308</vt:i4>
      </vt:variant>
      <vt:variant>
        <vt:i4>128</vt:i4>
      </vt:variant>
      <vt:variant>
        <vt:i4>0</vt:i4>
      </vt:variant>
      <vt:variant>
        <vt:i4>5</vt:i4>
      </vt:variant>
      <vt:variant>
        <vt:lpwstr/>
      </vt:variant>
      <vt:variant>
        <vt:lpwstr>_Toc222260227</vt:lpwstr>
      </vt:variant>
      <vt:variant>
        <vt:i4>1376308</vt:i4>
      </vt:variant>
      <vt:variant>
        <vt:i4>122</vt:i4>
      </vt:variant>
      <vt:variant>
        <vt:i4>0</vt:i4>
      </vt:variant>
      <vt:variant>
        <vt:i4>5</vt:i4>
      </vt:variant>
      <vt:variant>
        <vt:lpwstr/>
      </vt:variant>
      <vt:variant>
        <vt:lpwstr>_Toc222260226</vt:lpwstr>
      </vt:variant>
      <vt:variant>
        <vt:i4>1376308</vt:i4>
      </vt:variant>
      <vt:variant>
        <vt:i4>116</vt:i4>
      </vt:variant>
      <vt:variant>
        <vt:i4>0</vt:i4>
      </vt:variant>
      <vt:variant>
        <vt:i4>5</vt:i4>
      </vt:variant>
      <vt:variant>
        <vt:lpwstr/>
      </vt:variant>
      <vt:variant>
        <vt:lpwstr>_Toc222260225</vt:lpwstr>
      </vt:variant>
      <vt:variant>
        <vt:i4>1376308</vt:i4>
      </vt:variant>
      <vt:variant>
        <vt:i4>110</vt:i4>
      </vt:variant>
      <vt:variant>
        <vt:i4>0</vt:i4>
      </vt:variant>
      <vt:variant>
        <vt:i4>5</vt:i4>
      </vt:variant>
      <vt:variant>
        <vt:lpwstr/>
      </vt:variant>
      <vt:variant>
        <vt:lpwstr>_Toc222260224</vt:lpwstr>
      </vt:variant>
      <vt:variant>
        <vt:i4>1376308</vt:i4>
      </vt:variant>
      <vt:variant>
        <vt:i4>104</vt:i4>
      </vt:variant>
      <vt:variant>
        <vt:i4>0</vt:i4>
      </vt:variant>
      <vt:variant>
        <vt:i4>5</vt:i4>
      </vt:variant>
      <vt:variant>
        <vt:lpwstr/>
      </vt:variant>
      <vt:variant>
        <vt:lpwstr>_Toc222260223</vt:lpwstr>
      </vt:variant>
      <vt:variant>
        <vt:i4>1376308</vt:i4>
      </vt:variant>
      <vt:variant>
        <vt:i4>98</vt:i4>
      </vt:variant>
      <vt:variant>
        <vt:i4>0</vt:i4>
      </vt:variant>
      <vt:variant>
        <vt:i4>5</vt:i4>
      </vt:variant>
      <vt:variant>
        <vt:lpwstr/>
      </vt:variant>
      <vt:variant>
        <vt:lpwstr>_Toc222260222</vt:lpwstr>
      </vt:variant>
      <vt:variant>
        <vt:i4>1376308</vt:i4>
      </vt:variant>
      <vt:variant>
        <vt:i4>92</vt:i4>
      </vt:variant>
      <vt:variant>
        <vt:i4>0</vt:i4>
      </vt:variant>
      <vt:variant>
        <vt:i4>5</vt:i4>
      </vt:variant>
      <vt:variant>
        <vt:lpwstr/>
      </vt:variant>
      <vt:variant>
        <vt:lpwstr>_Toc222260221</vt:lpwstr>
      </vt:variant>
      <vt:variant>
        <vt:i4>1376308</vt:i4>
      </vt:variant>
      <vt:variant>
        <vt:i4>86</vt:i4>
      </vt:variant>
      <vt:variant>
        <vt:i4>0</vt:i4>
      </vt:variant>
      <vt:variant>
        <vt:i4>5</vt:i4>
      </vt:variant>
      <vt:variant>
        <vt:lpwstr/>
      </vt:variant>
      <vt:variant>
        <vt:lpwstr>_Toc222260220</vt:lpwstr>
      </vt:variant>
      <vt:variant>
        <vt:i4>1441844</vt:i4>
      </vt:variant>
      <vt:variant>
        <vt:i4>80</vt:i4>
      </vt:variant>
      <vt:variant>
        <vt:i4>0</vt:i4>
      </vt:variant>
      <vt:variant>
        <vt:i4>5</vt:i4>
      </vt:variant>
      <vt:variant>
        <vt:lpwstr/>
      </vt:variant>
      <vt:variant>
        <vt:lpwstr>_Toc222260219</vt:lpwstr>
      </vt:variant>
      <vt:variant>
        <vt:i4>1441844</vt:i4>
      </vt:variant>
      <vt:variant>
        <vt:i4>74</vt:i4>
      </vt:variant>
      <vt:variant>
        <vt:i4>0</vt:i4>
      </vt:variant>
      <vt:variant>
        <vt:i4>5</vt:i4>
      </vt:variant>
      <vt:variant>
        <vt:lpwstr/>
      </vt:variant>
      <vt:variant>
        <vt:lpwstr>_Toc222260218</vt:lpwstr>
      </vt:variant>
      <vt:variant>
        <vt:i4>1441844</vt:i4>
      </vt:variant>
      <vt:variant>
        <vt:i4>68</vt:i4>
      </vt:variant>
      <vt:variant>
        <vt:i4>0</vt:i4>
      </vt:variant>
      <vt:variant>
        <vt:i4>5</vt:i4>
      </vt:variant>
      <vt:variant>
        <vt:lpwstr/>
      </vt:variant>
      <vt:variant>
        <vt:lpwstr>_Toc222260217</vt:lpwstr>
      </vt:variant>
      <vt:variant>
        <vt:i4>1441844</vt:i4>
      </vt:variant>
      <vt:variant>
        <vt:i4>62</vt:i4>
      </vt:variant>
      <vt:variant>
        <vt:i4>0</vt:i4>
      </vt:variant>
      <vt:variant>
        <vt:i4>5</vt:i4>
      </vt:variant>
      <vt:variant>
        <vt:lpwstr/>
      </vt:variant>
      <vt:variant>
        <vt:lpwstr>_Toc222260216</vt:lpwstr>
      </vt:variant>
      <vt:variant>
        <vt:i4>1441844</vt:i4>
      </vt:variant>
      <vt:variant>
        <vt:i4>56</vt:i4>
      </vt:variant>
      <vt:variant>
        <vt:i4>0</vt:i4>
      </vt:variant>
      <vt:variant>
        <vt:i4>5</vt:i4>
      </vt:variant>
      <vt:variant>
        <vt:lpwstr/>
      </vt:variant>
      <vt:variant>
        <vt:lpwstr>_Toc222260215</vt:lpwstr>
      </vt:variant>
      <vt:variant>
        <vt:i4>1441844</vt:i4>
      </vt:variant>
      <vt:variant>
        <vt:i4>50</vt:i4>
      </vt:variant>
      <vt:variant>
        <vt:i4>0</vt:i4>
      </vt:variant>
      <vt:variant>
        <vt:i4>5</vt:i4>
      </vt:variant>
      <vt:variant>
        <vt:lpwstr/>
      </vt:variant>
      <vt:variant>
        <vt:lpwstr>_Toc222260214</vt:lpwstr>
      </vt:variant>
      <vt:variant>
        <vt:i4>1441844</vt:i4>
      </vt:variant>
      <vt:variant>
        <vt:i4>44</vt:i4>
      </vt:variant>
      <vt:variant>
        <vt:i4>0</vt:i4>
      </vt:variant>
      <vt:variant>
        <vt:i4>5</vt:i4>
      </vt:variant>
      <vt:variant>
        <vt:lpwstr/>
      </vt:variant>
      <vt:variant>
        <vt:lpwstr>_Toc222260213</vt:lpwstr>
      </vt:variant>
      <vt:variant>
        <vt:i4>1441844</vt:i4>
      </vt:variant>
      <vt:variant>
        <vt:i4>38</vt:i4>
      </vt:variant>
      <vt:variant>
        <vt:i4>0</vt:i4>
      </vt:variant>
      <vt:variant>
        <vt:i4>5</vt:i4>
      </vt:variant>
      <vt:variant>
        <vt:lpwstr/>
      </vt:variant>
      <vt:variant>
        <vt:lpwstr>_Toc222260212</vt:lpwstr>
      </vt:variant>
      <vt:variant>
        <vt:i4>1441844</vt:i4>
      </vt:variant>
      <vt:variant>
        <vt:i4>32</vt:i4>
      </vt:variant>
      <vt:variant>
        <vt:i4>0</vt:i4>
      </vt:variant>
      <vt:variant>
        <vt:i4>5</vt:i4>
      </vt:variant>
      <vt:variant>
        <vt:lpwstr/>
      </vt:variant>
      <vt:variant>
        <vt:lpwstr>_Toc222260211</vt:lpwstr>
      </vt:variant>
      <vt:variant>
        <vt:i4>1441844</vt:i4>
      </vt:variant>
      <vt:variant>
        <vt:i4>26</vt:i4>
      </vt:variant>
      <vt:variant>
        <vt:i4>0</vt:i4>
      </vt:variant>
      <vt:variant>
        <vt:i4>5</vt:i4>
      </vt:variant>
      <vt:variant>
        <vt:lpwstr/>
      </vt:variant>
      <vt:variant>
        <vt:lpwstr>_Toc222260210</vt:lpwstr>
      </vt:variant>
      <vt:variant>
        <vt:i4>1507380</vt:i4>
      </vt:variant>
      <vt:variant>
        <vt:i4>20</vt:i4>
      </vt:variant>
      <vt:variant>
        <vt:i4>0</vt:i4>
      </vt:variant>
      <vt:variant>
        <vt:i4>5</vt:i4>
      </vt:variant>
      <vt:variant>
        <vt:lpwstr/>
      </vt:variant>
      <vt:variant>
        <vt:lpwstr>_Toc222260209</vt:lpwstr>
      </vt:variant>
      <vt:variant>
        <vt:i4>1507380</vt:i4>
      </vt:variant>
      <vt:variant>
        <vt:i4>14</vt:i4>
      </vt:variant>
      <vt:variant>
        <vt:i4>0</vt:i4>
      </vt:variant>
      <vt:variant>
        <vt:i4>5</vt:i4>
      </vt:variant>
      <vt:variant>
        <vt:lpwstr/>
      </vt:variant>
      <vt:variant>
        <vt:lpwstr>_Toc222260208</vt:lpwstr>
      </vt:variant>
      <vt:variant>
        <vt:i4>8061035</vt:i4>
      </vt:variant>
      <vt:variant>
        <vt:i4>9</vt:i4>
      </vt:variant>
      <vt:variant>
        <vt:i4>0</vt:i4>
      </vt:variant>
      <vt:variant>
        <vt:i4>5</vt:i4>
      </vt:variant>
      <vt:variant>
        <vt:lpwstr>https://www.infrastructure.gov.au/media-communications-arts/phone/services-people-disability/accesshub</vt:lpwstr>
      </vt:variant>
      <vt:variant>
        <vt:lpwstr/>
      </vt:variant>
      <vt:variant>
        <vt:i4>1835099</vt:i4>
      </vt:variant>
      <vt:variant>
        <vt:i4>6</vt:i4>
      </vt:variant>
      <vt:variant>
        <vt:i4>0</vt:i4>
      </vt:variant>
      <vt:variant>
        <vt:i4>5</vt:i4>
      </vt:variant>
      <vt:variant>
        <vt:lpwstr>https://www.portphillip.vic.gov.au/about-the-council/divercity-enews-and-local-media</vt:lpwstr>
      </vt:variant>
      <vt:variant>
        <vt:lpwstr/>
      </vt:variant>
      <vt:variant>
        <vt:i4>6488098</vt:i4>
      </vt:variant>
      <vt:variant>
        <vt:i4>3</vt:i4>
      </vt:variant>
      <vt:variant>
        <vt:i4>0</vt:i4>
      </vt:variant>
      <vt:variant>
        <vt:i4>5</vt:i4>
      </vt:variant>
      <vt:variant>
        <vt:lpwstr>https://www.portphillip.vic.gov.au/</vt:lpwstr>
      </vt:variant>
      <vt:variant>
        <vt:lpwstr/>
      </vt:variant>
      <vt:variant>
        <vt:i4>589836</vt:i4>
      </vt:variant>
      <vt:variant>
        <vt:i4>0</vt:i4>
      </vt:variant>
      <vt:variant>
        <vt:i4>0</vt:i4>
      </vt:variant>
      <vt:variant>
        <vt:i4>5</vt:i4>
      </vt:variant>
      <vt:variant>
        <vt:lpwstr>mailto:portphillip.vic.gov.au/contact-us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mgillett</dc:creator>
  <cp:keywords/>
  <dc:description/>
  <cp:lastModifiedBy>Josh Badenoch</cp:lastModifiedBy>
  <cp:revision>323</cp:revision>
  <cp:lastPrinted>2025-10-31T10:36:00Z</cp:lastPrinted>
  <dcterms:created xsi:type="dcterms:W3CDTF">2025-12-19T14:20:00Z</dcterms:created>
  <dcterms:modified xsi:type="dcterms:W3CDTF">2026-02-18T05:01:00Z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0x010100FAD6257D4A9E49498EF129CD344F14FE</vt:lpwstr>
  </property>
  <property fmtid="{D5CDD505-2E9C-101B-9397-08002B2CF9AE}" pid="3" name="MediaServiceImageTags">
    <vt:lpwstr/>
  </property>
</Properties>
</file>