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996FB" w14:textId="1BDD3FD6" w:rsidR="00134225" w:rsidRPr="00134225" w:rsidRDefault="00134225" w:rsidP="00134225">
      <w:pPr>
        <w:pStyle w:val="Title"/>
        <w:rPr>
          <w:rFonts w:eastAsiaTheme="majorEastAsia" w:cs="Poppins"/>
          <w:bCs/>
          <w:caps/>
          <w:sz w:val="24"/>
          <w:szCs w:val="28"/>
        </w:rPr>
      </w:pPr>
      <w:r w:rsidRPr="00134225">
        <w:rPr>
          <w:rFonts w:eastAsiaTheme="majorEastAsia" w:cs="Poppins"/>
          <w:bCs/>
          <w:caps/>
          <w:sz w:val="24"/>
          <w:szCs w:val="28"/>
        </w:rPr>
        <w:t>Help shape Fennell Reserve's new dog area</w:t>
      </w:r>
    </w:p>
    <w:p w14:paraId="1319464D" w14:textId="68E1C0D7" w:rsidR="00CE5D54" w:rsidRPr="00134225" w:rsidRDefault="4B8A23D3" w:rsidP="00F76536">
      <w:pPr>
        <w:pStyle w:val="Title"/>
        <w:spacing w:before="0"/>
        <w:rPr>
          <w:rFonts w:cs="Poppins"/>
        </w:rPr>
      </w:pPr>
      <w:r w:rsidRPr="00134225">
        <w:rPr>
          <w:rFonts w:cs="Poppins"/>
        </w:rPr>
        <w:t>Engagement Summary R</w:t>
      </w:r>
      <w:r w:rsidR="00F67660" w:rsidRPr="00134225">
        <w:rPr>
          <w:rFonts w:cs="Poppins"/>
        </w:rPr>
        <w:t>eport</w:t>
      </w:r>
    </w:p>
    <w:p w14:paraId="4BAAB8EF" w14:textId="0AA28006" w:rsidR="00492151" w:rsidRPr="00134225" w:rsidRDefault="00134225" w:rsidP="00F76536">
      <w:pPr>
        <w:pStyle w:val="Subtitle"/>
        <w:rPr>
          <w:rFonts w:ascii="Poppins" w:hAnsi="Poppins" w:cs="Poppins"/>
        </w:rPr>
      </w:pPr>
      <w:bookmarkStart w:id="0" w:name="_Hlk27726480"/>
      <w:r w:rsidRPr="00134225">
        <w:rPr>
          <w:rFonts w:ascii="Poppins" w:hAnsi="Poppins" w:cs="Poppins"/>
        </w:rPr>
        <w:t>September 2026</w:t>
      </w:r>
    </w:p>
    <w:p w14:paraId="2CF31406" w14:textId="3D9086C7" w:rsidR="00CF0BD5" w:rsidRPr="00134225" w:rsidRDefault="00874EFA" w:rsidP="00874EFA">
      <w:pPr>
        <w:spacing w:before="200"/>
        <w:rPr>
          <w:rFonts w:cs="Poppins"/>
          <w:vanish/>
          <w:highlight w:val="yellow"/>
        </w:rPr>
      </w:pPr>
      <w:bookmarkStart w:id="1" w:name="_Hlk30706658"/>
      <w:bookmarkEnd w:id="0"/>
      <w:bookmarkEnd w:id="1"/>
      <w:r w:rsidRPr="00134225">
        <w:rPr>
          <w:rFonts w:cs="Poppins"/>
        </w:rPr>
        <w:br w:type="page"/>
      </w:r>
    </w:p>
    <w:p w14:paraId="110B9993" w14:textId="532CFE0D" w:rsidR="005148C5" w:rsidRPr="00134225" w:rsidRDefault="005148C5" w:rsidP="00E47C2A">
      <w:pPr>
        <w:pStyle w:val="Non-contentheader"/>
        <w:rPr>
          <w:rFonts w:cs="Poppins"/>
        </w:rPr>
      </w:pPr>
      <w:bookmarkStart w:id="2" w:name="_Toc20733917"/>
      <w:bookmarkStart w:id="3" w:name="_Toc31318897"/>
      <w:bookmarkStart w:id="4" w:name="_Toc31317509"/>
      <w:bookmarkStart w:id="5" w:name="_Hlk27746798"/>
      <w:r w:rsidRPr="00134225">
        <w:rPr>
          <w:rFonts w:cs="Poppins"/>
        </w:rPr>
        <w:lastRenderedPageBreak/>
        <w:t>Acknowledgement of Country</w:t>
      </w:r>
    </w:p>
    <w:p w14:paraId="172D9020" w14:textId="0BF3F074" w:rsidR="005148C5" w:rsidRPr="00134225" w:rsidRDefault="001A6FBF" w:rsidP="005148C5">
      <w:pPr>
        <w:rPr>
          <w:rFonts w:eastAsia="Poppins" w:cs="Poppins"/>
          <w:color w:val="auto"/>
          <w:sz w:val="24"/>
          <w:szCs w:val="24"/>
        </w:rPr>
      </w:pPr>
      <w:r w:rsidRPr="00134225">
        <w:rPr>
          <w:rFonts w:eastAsia="Poppins" w:cs="Poppins"/>
          <w:noProof/>
          <w:color w:val="auto"/>
          <w:sz w:val="24"/>
          <w:szCs w:val="24"/>
        </w:rPr>
        <w:t xml:space="preserve">Wominjeka. </w:t>
      </w:r>
      <w:r w:rsidR="67511F68" w:rsidRPr="00134225">
        <w:rPr>
          <w:rFonts w:eastAsia="Poppins" w:cs="Poppins"/>
          <w:noProof/>
          <w:color w:val="auto"/>
          <w:sz w:val="24"/>
          <w:szCs w:val="24"/>
        </w:rPr>
        <w:t>Council respectfully acknowledges the Traditional Owners and Custodians of the Kulin Nation. We acknowledge their legacy and spiritual connection to the land and waterways across the City of Port Phillip and pay our heartfelt respect to their Elders, past, present, and emerging.</w:t>
      </w:r>
    </w:p>
    <w:p w14:paraId="69D3A2F0" w14:textId="77777777" w:rsidR="001A6FBF" w:rsidRPr="00134225" w:rsidRDefault="001A6FBF" w:rsidP="005148C5">
      <w:pPr>
        <w:rPr>
          <w:rFonts w:cs="Poppin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148C5" w:rsidRPr="00134225" w14:paraId="3B4C9F57" w14:textId="77777777" w:rsidTr="0089452F">
        <w:tc>
          <w:tcPr>
            <w:tcW w:w="4814" w:type="dxa"/>
          </w:tcPr>
          <w:p w14:paraId="49FECD61" w14:textId="77777777" w:rsidR="005148C5" w:rsidRPr="00134225" w:rsidRDefault="005148C5" w:rsidP="006B1530">
            <w:pPr>
              <w:pStyle w:val="Non-contentheader"/>
              <w:rPr>
                <w:rFonts w:cs="Poppins"/>
              </w:rPr>
            </w:pPr>
            <w:r w:rsidRPr="00134225">
              <w:rPr>
                <w:rFonts w:cs="Poppins"/>
              </w:rPr>
              <w:t>Postal Address</w:t>
            </w:r>
          </w:p>
          <w:p w14:paraId="4F19CD17" w14:textId="77777777" w:rsidR="005148C5" w:rsidRPr="00134225" w:rsidRDefault="005148C5" w:rsidP="00023A4D">
            <w:pPr>
              <w:tabs>
                <w:tab w:val="clear" w:pos="-3060"/>
                <w:tab w:val="clear" w:pos="-2340"/>
                <w:tab w:val="clear" w:pos="6300"/>
              </w:tabs>
              <w:suppressAutoHyphens w:val="0"/>
              <w:spacing w:after="160" w:line="259" w:lineRule="auto"/>
              <w:jc w:val="center"/>
              <w:rPr>
                <w:rFonts w:cs="Poppins"/>
                <w:noProof/>
              </w:rPr>
            </w:pPr>
            <w:r w:rsidRPr="00134225">
              <w:rPr>
                <w:rFonts w:cs="Poppins"/>
                <w:noProof/>
              </w:rPr>
              <w:t>City of Port Phillip, Private Bag 3, PO St Kilda, VIC 3182</w:t>
            </w:r>
          </w:p>
          <w:p w14:paraId="2BDDD6CE" w14:textId="77777777" w:rsidR="005148C5" w:rsidRPr="00134225" w:rsidRDefault="005148C5" w:rsidP="00023A4D">
            <w:pPr>
              <w:pBdr>
                <w:top w:val="single" w:sz="6" w:space="1" w:color="auto"/>
                <w:bottom w:val="single" w:sz="6" w:space="1" w:color="auto"/>
              </w:pBdr>
              <w:tabs>
                <w:tab w:val="clear" w:pos="-3060"/>
                <w:tab w:val="clear" w:pos="-2340"/>
                <w:tab w:val="clear" w:pos="6300"/>
              </w:tabs>
              <w:suppressAutoHyphens w:val="0"/>
              <w:spacing w:after="160" w:line="259" w:lineRule="auto"/>
              <w:jc w:val="center"/>
              <w:rPr>
                <w:rFonts w:cs="Poppins"/>
                <w:noProof/>
                <w:sz w:val="36"/>
                <w:szCs w:val="36"/>
              </w:rPr>
            </w:pPr>
            <w:r w:rsidRPr="00134225">
              <w:rPr>
                <w:rFonts w:cs="Poppins"/>
                <w:noProof/>
                <w:sz w:val="36"/>
                <w:szCs w:val="36"/>
              </w:rPr>
              <w:t>If you require a large-print version, please contact ASSIST on 03 9209 6777.</w:t>
            </w:r>
          </w:p>
          <w:p w14:paraId="6BE0256F" w14:textId="77777777" w:rsidR="005148C5" w:rsidRPr="00134225" w:rsidRDefault="005148C5" w:rsidP="006B1530">
            <w:pPr>
              <w:jc w:val="center"/>
              <w:rPr>
                <w:rFonts w:cs="Poppins"/>
                <w:noProof/>
              </w:rPr>
            </w:pPr>
            <w:r w:rsidRPr="00134225">
              <w:rPr>
                <w:rFonts w:cs="Poppins"/>
                <w:noProof/>
              </w:rPr>
              <w:drawing>
                <wp:inline distT="0" distB="0" distL="0" distR="0" wp14:anchorId="05899511" wp14:editId="0A285318">
                  <wp:extent cx="1796400" cy="622800"/>
                  <wp:effectExtent l="0" t="0" r="0" b="6350"/>
                  <wp:docPr id="2" name="Picture 2" descr="Please consider the environment before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796400" cy="622800"/>
                          </a:xfrm>
                          <a:prstGeom prst="rect">
                            <a:avLst/>
                          </a:prstGeom>
                        </pic:spPr>
                      </pic:pic>
                    </a:graphicData>
                  </a:graphic>
                </wp:inline>
              </w:drawing>
            </w:r>
          </w:p>
          <w:p w14:paraId="78866271" w14:textId="77777777" w:rsidR="005A2B6A" w:rsidRPr="00134225" w:rsidRDefault="005A2B6A" w:rsidP="005A2B6A">
            <w:pPr>
              <w:rPr>
                <w:rFonts w:cs="Poppins"/>
              </w:rPr>
            </w:pPr>
          </w:p>
        </w:tc>
        <w:tc>
          <w:tcPr>
            <w:tcW w:w="4814" w:type="dxa"/>
          </w:tcPr>
          <w:p w14:paraId="567B7F70" w14:textId="77777777" w:rsidR="005148C5" w:rsidRPr="00134225" w:rsidRDefault="005148C5" w:rsidP="006B1530">
            <w:pPr>
              <w:pStyle w:val="Non-contentheader"/>
              <w:rPr>
                <w:rFonts w:cs="Poppins"/>
              </w:rPr>
            </w:pPr>
            <w:r w:rsidRPr="00134225">
              <w:rPr>
                <w:rFonts w:cs="Poppins"/>
              </w:rPr>
              <w:t>Language assistance</w:t>
            </w:r>
          </w:p>
          <w:p w14:paraId="5AD4C53A" w14:textId="77777777" w:rsidR="005148C5" w:rsidRPr="00134225" w:rsidRDefault="005148C5" w:rsidP="00023A4D">
            <w:pPr>
              <w:tabs>
                <w:tab w:val="clear" w:pos="-3060"/>
                <w:tab w:val="clear" w:pos="-2340"/>
                <w:tab w:val="clear" w:pos="6300"/>
              </w:tabs>
              <w:suppressAutoHyphens w:val="0"/>
              <w:spacing w:after="160" w:line="259" w:lineRule="auto"/>
              <w:jc w:val="center"/>
              <w:rPr>
                <w:rFonts w:cs="Poppins"/>
                <w:noProof/>
              </w:rPr>
            </w:pPr>
            <w:r w:rsidRPr="00134225">
              <w:rPr>
                <w:rFonts w:ascii="Cambria" w:hAnsi="Cambria" w:cs="Cambria"/>
                <w:noProof/>
              </w:rPr>
              <w:t>Русский</w:t>
            </w:r>
            <w:r w:rsidRPr="00134225">
              <w:rPr>
                <w:rFonts w:cs="Poppins"/>
                <w:noProof/>
              </w:rPr>
              <w:t xml:space="preserve"> (Russian): 03 9679 9813</w:t>
            </w:r>
          </w:p>
          <w:p w14:paraId="2F9F1E3C" w14:textId="77777777" w:rsidR="005148C5" w:rsidRPr="00134225" w:rsidRDefault="005148C5" w:rsidP="00023A4D">
            <w:pPr>
              <w:tabs>
                <w:tab w:val="clear" w:pos="-3060"/>
                <w:tab w:val="clear" w:pos="-2340"/>
                <w:tab w:val="clear" w:pos="6300"/>
              </w:tabs>
              <w:suppressAutoHyphens w:val="0"/>
              <w:spacing w:after="160" w:line="259" w:lineRule="auto"/>
              <w:jc w:val="center"/>
              <w:rPr>
                <w:rFonts w:cs="Poppins"/>
                <w:noProof/>
              </w:rPr>
            </w:pPr>
            <w:r w:rsidRPr="00134225">
              <w:rPr>
                <w:rFonts w:cs="Poppins"/>
                <w:noProof/>
              </w:rPr>
              <w:t>Polski (Polish): 03 9679 9812</w:t>
            </w:r>
          </w:p>
          <w:p w14:paraId="0657A750" w14:textId="77777777" w:rsidR="005148C5" w:rsidRPr="00134225" w:rsidRDefault="005148C5" w:rsidP="00023A4D">
            <w:pPr>
              <w:tabs>
                <w:tab w:val="clear" w:pos="-3060"/>
                <w:tab w:val="clear" w:pos="-2340"/>
                <w:tab w:val="clear" w:pos="6300"/>
              </w:tabs>
              <w:suppressAutoHyphens w:val="0"/>
              <w:spacing w:after="160" w:line="259" w:lineRule="auto"/>
              <w:jc w:val="center"/>
              <w:rPr>
                <w:rFonts w:cs="Poppins"/>
                <w:noProof/>
              </w:rPr>
            </w:pPr>
            <w:r w:rsidRPr="00134225">
              <w:rPr>
                <w:rFonts w:ascii="Cambria" w:hAnsi="Cambria" w:cs="Cambria"/>
                <w:noProof/>
              </w:rPr>
              <w:t>Ελληνικά</w:t>
            </w:r>
            <w:r w:rsidRPr="00134225">
              <w:rPr>
                <w:rFonts w:cs="Poppins"/>
                <w:noProof/>
              </w:rPr>
              <w:t xml:space="preserve"> (Greek): 03 9679 9811</w:t>
            </w:r>
          </w:p>
          <w:p w14:paraId="6BBA4E6C" w14:textId="77777777" w:rsidR="005148C5" w:rsidRPr="00134225" w:rsidRDefault="005148C5" w:rsidP="00023A4D">
            <w:pPr>
              <w:tabs>
                <w:tab w:val="clear" w:pos="-3060"/>
                <w:tab w:val="clear" w:pos="-2340"/>
                <w:tab w:val="clear" w:pos="6300"/>
              </w:tabs>
              <w:suppressAutoHyphens w:val="0"/>
              <w:spacing w:after="160" w:line="259" w:lineRule="auto"/>
              <w:jc w:val="center"/>
              <w:rPr>
                <w:rFonts w:cs="Poppins"/>
                <w:noProof/>
              </w:rPr>
            </w:pPr>
            <w:r w:rsidRPr="00134225">
              <w:rPr>
                <w:rFonts w:eastAsia="MS Mincho" w:cs="Poppins"/>
                <w:noProof/>
              </w:rPr>
              <w:t>廣東話</w:t>
            </w:r>
            <w:r w:rsidRPr="00134225">
              <w:rPr>
                <w:rFonts w:cs="Poppins"/>
                <w:noProof/>
              </w:rPr>
              <w:t xml:space="preserve"> (Cantonese): 03 9679 9810</w:t>
            </w:r>
          </w:p>
          <w:p w14:paraId="655F856F" w14:textId="77777777" w:rsidR="005148C5" w:rsidRPr="00134225" w:rsidRDefault="005148C5" w:rsidP="00023A4D">
            <w:pPr>
              <w:tabs>
                <w:tab w:val="clear" w:pos="-3060"/>
                <w:tab w:val="clear" w:pos="-2340"/>
                <w:tab w:val="clear" w:pos="6300"/>
              </w:tabs>
              <w:suppressAutoHyphens w:val="0"/>
              <w:spacing w:after="160" w:line="259" w:lineRule="auto"/>
              <w:jc w:val="center"/>
              <w:rPr>
                <w:rFonts w:cs="Poppins"/>
                <w:noProof/>
              </w:rPr>
            </w:pPr>
            <w:r w:rsidRPr="00134225">
              <w:rPr>
                <w:rFonts w:eastAsia="MS Mincho" w:cs="Poppins"/>
                <w:noProof/>
              </w:rPr>
              <w:t>普通話</w:t>
            </w:r>
            <w:r w:rsidRPr="00134225">
              <w:rPr>
                <w:rFonts w:cs="Poppins"/>
                <w:noProof/>
              </w:rPr>
              <w:t xml:space="preserve"> (Mandarin): 03 9679 9858</w:t>
            </w:r>
          </w:p>
          <w:p w14:paraId="1C8EEB70" w14:textId="77777777" w:rsidR="005148C5" w:rsidRPr="00134225" w:rsidRDefault="005148C5" w:rsidP="00023A4D">
            <w:pPr>
              <w:tabs>
                <w:tab w:val="clear" w:pos="-3060"/>
                <w:tab w:val="clear" w:pos="-2340"/>
                <w:tab w:val="clear" w:pos="6300"/>
              </w:tabs>
              <w:suppressAutoHyphens w:val="0"/>
              <w:spacing w:after="160" w:line="259" w:lineRule="auto"/>
              <w:jc w:val="center"/>
              <w:rPr>
                <w:rFonts w:cs="Poppins"/>
                <w:noProof/>
              </w:rPr>
            </w:pPr>
            <w:r w:rsidRPr="00134225">
              <w:rPr>
                <w:rFonts w:cs="Poppins"/>
                <w:noProof/>
              </w:rPr>
              <w:t>Italiano (Italian): 03 9679 9814</w:t>
            </w:r>
          </w:p>
          <w:p w14:paraId="31EAE1AF" w14:textId="77777777" w:rsidR="005148C5" w:rsidRPr="00134225" w:rsidRDefault="005148C5" w:rsidP="00023A4D">
            <w:pPr>
              <w:tabs>
                <w:tab w:val="clear" w:pos="-3060"/>
                <w:tab w:val="clear" w:pos="-2340"/>
                <w:tab w:val="clear" w:pos="6300"/>
              </w:tabs>
              <w:suppressAutoHyphens w:val="0"/>
              <w:spacing w:after="160" w:line="259" w:lineRule="auto"/>
              <w:jc w:val="center"/>
              <w:rPr>
                <w:rFonts w:cs="Poppins"/>
                <w:b/>
                <w:bCs/>
                <w:noProof/>
                <w:sz w:val="36"/>
                <w:szCs w:val="36"/>
              </w:rPr>
            </w:pPr>
            <w:r w:rsidRPr="00134225">
              <w:rPr>
                <w:rFonts w:cs="Poppins"/>
                <w:b/>
                <w:bCs/>
                <w:noProof/>
              </w:rPr>
              <w:t>For other languages not listed, please phone 03 9679 9814.</w:t>
            </w:r>
          </w:p>
          <w:p w14:paraId="1AE0C0AE" w14:textId="77777777" w:rsidR="005148C5" w:rsidRPr="00134225" w:rsidRDefault="005148C5" w:rsidP="00023A4D">
            <w:pPr>
              <w:rPr>
                <w:rFonts w:cs="Poppins"/>
              </w:rPr>
            </w:pPr>
          </w:p>
        </w:tc>
      </w:tr>
      <w:tr w:rsidR="002C7DB8" w:rsidRPr="00134225" w14:paraId="3F9C09DD" w14:textId="77777777" w:rsidTr="0089452F">
        <w:tc>
          <w:tcPr>
            <w:tcW w:w="9628" w:type="dxa"/>
            <w:gridSpan w:val="2"/>
          </w:tcPr>
          <w:p w14:paraId="1D9D2292" w14:textId="6EBF08ED" w:rsidR="0089452F" w:rsidRPr="00134225" w:rsidRDefault="0089452F" w:rsidP="000E577A">
            <w:pPr>
              <w:rPr>
                <w:rFonts w:cs="Poppins"/>
              </w:rPr>
            </w:pPr>
            <w:r w:rsidRPr="00134225">
              <w:rPr>
                <w:rFonts w:cs="Poppins"/>
                <w:noProof/>
              </w:rPr>
              <w:drawing>
                <wp:anchor distT="0" distB="0" distL="114300" distR="114300" simplePos="0" relativeHeight="251658240" behindDoc="0" locked="0" layoutInCell="1" allowOverlap="1" wp14:anchorId="30D6190D" wp14:editId="2989C055">
                  <wp:simplePos x="0" y="0"/>
                  <wp:positionH relativeFrom="column">
                    <wp:posOffset>29697</wp:posOffset>
                  </wp:positionH>
                  <wp:positionV relativeFrom="paragraph">
                    <wp:posOffset>329137</wp:posOffset>
                  </wp:positionV>
                  <wp:extent cx="1296035" cy="1062990"/>
                  <wp:effectExtent l="0" t="0" r="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6035" cy="1062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FF44E3" w14:textId="364ACD9E" w:rsidR="00124523" w:rsidRPr="00134225" w:rsidRDefault="00124523" w:rsidP="000E577A">
            <w:pPr>
              <w:rPr>
                <w:rFonts w:cs="Poppins"/>
              </w:rPr>
            </w:pPr>
            <w:r w:rsidRPr="00134225">
              <w:rPr>
                <w:rFonts w:cs="Poppins"/>
              </w:rPr>
              <w:t>If you are deaf or have a hearing or</w:t>
            </w:r>
            <w:r w:rsidR="003B10C9" w:rsidRPr="00134225">
              <w:rPr>
                <w:rFonts w:cs="Poppins"/>
              </w:rPr>
              <w:t xml:space="preserve"> a speech impairment, you can phone</w:t>
            </w:r>
            <w:r w:rsidR="008638C9" w:rsidRPr="00134225">
              <w:rPr>
                <w:rFonts w:cs="Poppins"/>
              </w:rPr>
              <w:t xml:space="preserve"> us through the National Relay Service</w:t>
            </w:r>
            <w:r w:rsidR="00C110BE" w:rsidRPr="00134225">
              <w:rPr>
                <w:rFonts w:cs="Poppins"/>
              </w:rPr>
              <w:t xml:space="preserve"> (NRS):</w:t>
            </w:r>
          </w:p>
          <w:p w14:paraId="3268BE36" w14:textId="423FF51D" w:rsidR="00C110BE" w:rsidRPr="00134225" w:rsidRDefault="00C110BE" w:rsidP="00532225">
            <w:pPr>
              <w:pStyle w:val="ListParagraph"/>
              <w:numPr>
                <w:ilvl w:val="0"/>
                <w:numId w:val="28"/>
              </w:numPr>
              <w:tabs>
                <w:tab w:val="clear" w:pos="6300"/>
              </w:tabs>
              <w:ind w:left="2718"/>
              <w:rPr>
                <w:rFonts w:cs="Poppins"/>
              </w:rPr>
            </w:pPr>
            <w:r w:rsidRPr="00134225">
              <w:rPr>
                <w:rFonts w:cs="Poppins"/>
              </w:rPr>
              <w:t>TTY users dial 133677, then as</w:t>
            </w:r>
            <w:r w:rsidR="00532225" w:rsidRPr="00134225">
              <w:rPr>
                <w:rFonts w:cs="Poppins"/>
              </w:rPr>
              <w:t>k for 03 9209 6777</w:t>
            </w:r>
          </w:p>
          <w:p w14:paraId="03A8B443" w14:textId="184CD079" w:rsidR="00532225" w:rsidRPr="00134225" w:rsidRDefault="00532225" w:rsidP="00532225">
            <w:pPr>
              <w:pStyle w:val="ListParagraph"/>
              <w:numPr>
                <w:ilvl w:val="0"/>
                <w:numId w:val="28"/>
              </w:numPr>
              <w:tabs>
                <w:tab w:val="clear" w:pos="6300"/>
              </w:tabs>
              <w:ind w:left="2718"/>
              <w:rPr>
                <w:rFonts w:cs="Poppins"/>
              </w:rPr>
            </w:pPr>
            <w:r w:rsidRPr="00134225">
              <w:rPr>
                <w:rFonts w:cs="Poppins"/>
              </w:rPr>
              <w:t xml:space="preserve">Speak and listen </w:t>
            </w:r>
            <w:proofErr w:type="gramStart"/>
            <w:r w:rsidRPr="00134225">
              <w:rPr>
                <w:rFonts w:cs="Poppins"/>
              </w:rPr>
              <w:t>users</w:t>
            </w:r>
            <w:proofErr w:type="gramEnd"/>
            <w:r w:rsidRPr="00134225">
              <w:rPr>
                <w:rFonts w:cs="Poppins"/>
              </w:rPr>
              <w:t xml:space="preserve"> phone 1300 555 727, then ask for 03</w:t>
            </w:r>
            <w:r w:rsidR="00284634" w:rsidRPr="00134225">
              <w:rPr>
                <w:rFonts w:cs="Poppins"/>
              </w:rPr>
              <w:t> </w:t>
            </w:r>
            <w:r w:rsidRPr="00134225">
              <w:rPr>
                <w:rFonts w:cs="Poppins"/>
              </w:rPr>
              <w:t>9209 6777</w:t>
            </w:r>
          </w:p>
          <w:p w14:paraId="127C24CA" w14:textId="6F23981C" w:rsidR="00532225" w:rsidRPr="00134225" w:rsidRDefault="00284634" w:rsidP="00284634">
            <w:pPr>
              <w:tabs>
                <w:tab w:val="clear" w:pos="6300"/>
              </w:tabs>
              <w:ind w:left="2358"/>
              <w:rPr>
                <w:rFonts w:cs="Poppins"/>
              </w:rPr>
            </w:pPr>
            <w:r w:rsidRPr="00134225">
              <w:rPr>
                <w:rFonts w:cs="Poppins"/>
              </w:rPr>
              <w:t xml:space="preserve">For more information </w:t>
            </w:r>
            <w:r w:rsidR="005A2B6A" w:rsidRPr="00134225">
              <w:rPr>
                <w:rFonts w:cs="Poppins"/>
              </w:rPr>
              <w:t>-</w:t>
            </w:r>
            <w:r w:rsidRPr="00134225">
              <w:rPr>
                <w:rFonts w:cs="Poppins"/>
              </w:rPr>
              <w:t xml:space="preserve"> </w:t>
            </w:r>
            <w:r w:rsidRPr="00134225">
              <w:rPr>
                <w:rFonts w:cs="Poppins"/>
                <w:b/>
                <w:bCs/>
              </w:rPr>
              <w:t>accesshub.gov.au</w:t>
            </w:r>
          </w:p>
        </w:tc>
      </w:tr>
    </w:tbl>
    <w:p w14:paraId="724DCE7F" w14:textId="77777777" w:rsidR="005148C5" w:rsidRPr="00134225" w:rsidRDefault="005148C5">
      <w:pPr>
        <w:tabs>
          <w:tab w:val="clear" w:pos="-3060"/>
          <w:tab w:val="clear" w:pos="-2340"/>
          <w:tab w:val="clear" w:pos="6300"/>
        </w:tabs>
        <w:suppressAutoHyphens w:val="0"/>
        <w:spacing w:after="160" w:line="259" w:lineRule="auto"/>
        <w:rPr>
          <w:rFonts w:cs="Poppins"/>
          <w:b/>
          <w:bCs/>
          <w:noProof/>
        </w:rPr>
      </w:pPr>
      <w:r w:rsidRPr="00134225">
        <w:rPr>
          <w:rFonts w:cs="Poppins"/>
          <w:b/>
          <w:bCs/>
          <w:noProof/>
        </w:rPr>
        <w:br w:type="page"/>
      </w:r>
    </w:p>
    <w:p w14:paraId="47664572" w14:textId="769687F2" w:rsidR="006B1530" w:rsidRPr="00134225" w:rsidRDefault="006B1530" w:rsidP="006B1530">
      <w:pPr>
        <w:pStyle w:val="Non-contentheader"/>
        <w:jc w:val="left"/>
        <w:rPr>
          <w:rFonts w:cs="Poppins"/>
        </w:rPr>
      </w:pPr>
      <w:r w:rsidRPr="00134225">
        <w:rPr>
          <w:rFonts w:cs="Poppins"/>
        </w:rPr>
        <w:lastRenderedPageBreak/>
        <w:t>Contents</w:t>
      </w:r>
      <w:bookmarkEnd w:id="2"/>
    </w:p>
    <w:sdt>
      <w:sdtPr>
        <w:rPr>
          <w:rFonts w:cs="Poppins"/>
          <w:b/>
          <w:bCs/>
          <w:noProof w:val="0"/>
        </w:rPr>
        <w:id w:val="1403430853"/>
        <w:docPartObj>
          <w:docPartGallery w:val="Table of Contents"/>
          <w:docPartUnique/>
        </w:docPartObj>
      </w:sdtPr>
      <w:sdtEndPr>
        <w:rPr>
          <w:b w:val="0"/>
          <w:bCs w:val="0"/>
        </w:rPr>
      </w:sdtEndPr>
      <w:sdtContent>
        <w:p w14:paraId="6A6F7663" w14:textId="5EF38A72" w:rsidR="00E14ECB" w:rsidRDefault="0D73EF0C">
          <w:pPr>
            <w:pStyle w:val="TOC1"/>
            <w:rPr>
              <w:rFonts w:asciiTheme="minorHAnsi" w:eastAsiaTheme="minorEastAsia" w:hAnsiTheme="minorHAnsi" w:cstheme="minorBidi"/>
              <w:color w:val="auto"/>
              <w:kern w:val="2"/>
              <w:sz w:val="24"/>
              <w:szCs w:val="24"/>
              <w14:ligatures w14:val="standardContextual"/>
            </w:rPr>
          </w:pPr>
          <w:r w:rsidRPr="00134225">
            <w:rPr>
              <w:rFonts w:cs="Poppins"/>
            </w:rPr>
            <w:fldChar w:fldCharType="begin"/>
          </w:r>
          <w:r w:rsidR="00B30643" w:rsidRPr="00134225">
            <w:rPr>
              <w:rFonts w:cs="Poppins"/>
            </w:rPr>
            <w:instrText>TOC \o "1-3" \h \z \u</w:instrText>
          </w:r>
          <w:r w:rsidRPr="00134225">
            <w:rPr>
              <w:rFonts w:cs="Poppins"/>
            </w:rPr>
            <w:fldChar w:fldCharType="separate"/>
          </w:r>
          <w:hyperlink w:anchor="_Toc242189665" w:history="1">
            <w:r w:rsidR="00E14ECB" w:rsidRPr="0096261D">
              <w:rPr>
                <w:rStyle w:val="Hyperlink"/>
              </w:rPr>
              <w:t>Executive Summary</w:t>
            </w:r>
            <w:r w:rsidR="00E14ECB">
              <w:rPr>
                <w:webHidden/>
              </w:rPr>
              <w:tab/>
            </w:r>
            <w:r w:rsidR="00E14ECB">
              <w:rPr>
                <w:webHidden/>
              </w:rPr>
              <w:fldChar w:fldCharType="begin"/>
            </w:r>
            <w:r w:rsidR="00E14ECB">
              <w:rPr>
                <w:webHidden/>
              </w:rPr>
              <w:instrText xml:space="preserve"> PAGEREF _Toc242189665 \h </w:instrText>
            </w:r>
            <w:r w:rsidR="00E14ECB">
              <w:rPr>
                <w:webHidden/>
              </w:rPr>
            </w:r>
            <w:r w:rsidR="00E14ECB">
              <w:rPr>
                <w:webHidden/>
              </w:rPr>
              <w:fldChar w:fldCharType="separate"/>
            </w:r>
            <w:r w:rsidR="00E14ECB">
              <w:rPr>
                <w:webHidden/>
              </w:rPr>
              <w:t>4</w:t>
            </w:r>
            <w:r w:rsidR="00E14ECB">
              <w:rPr>
                <w:webHidden/>
              </w:rPr>
              <w:fldChar w:fldCharType="end"/>
            </w:r>
          </w:hyperlink>
        </w:p>
        <w:p w14:paraId="511DA58E" w14:textId="39B177F2" w:rsidR="00E14ECB" w:rsidRDefault="00E14ECB">
          <w:pPr>
            <w:pStyle w:val="TOC1"/>
            <w:rPr>
              <w:rFonts w:asciiTheme="minorHAnsi" w:eastAsiaTheme="minorEastAsia" w:hAnsiTheme="minorHAnsi" w:cstheme="minorBidi"/>
              <w:color w:val="auto"/>
              <w:kern w:val="2"/>
              <w:sz w:val="24"/>
              <w:szCs w:val="24"/>
              <w14:ligatures w14:val="standardContextual"/>
            </w:rPr>
          </w:pPr>
          <w:hyperlink w:anchor="_Toc242189666" w:history="1">
            <w:r w:rsidRPr="0096261D">
              <w:rPr>
                <w:rStyle w:val="Hyperlink"/>
                <w:rFonts w:cs="Poppins"/>
              </w:rPr>
              <w:t>Introduction</w:t>
            </w:r>
            <w:r>
              <w:rPr>
                <w:webHidden/>
              </w:rPr>
              <w:tab/>
            </w:r>
            <w:r>
              <w:rPr>
                <w:webHidden/>
              </w:rPr>
              <w:fldChar w:fldCharType="begin"/>
            </w:r>
            <w:r>
              <w:rPr>
                <w:webHidden/>
              </w:rPr>
              <w:instrText xml:space="preserve"> PAGEREF _Toc242189666 \h </w:instrText>
            </w:r>
            <w:r>
              <w:rPr>
                <w:webHidden/>
              </w:rPr>
            </w:r>
            <w:r>
              <w:rPr>
                <w:webHidden/>
              </w:rPr>
              <w:fldChar w:fldCharType="separate"/>
            </w:r>
            <w:r>
              <w:rPr>
                <w:webHidden/>
              </w:rPr>
              <w:t>6</w:t>
            </w:r>
            <w:r>
              <w:rPr>
                <w:webHidden/>
              </w:rPr>
              <w:fldChar w:fldCharType="end"/>
            </w:r>
          </w:hyperlink>
        </w:p>
        <w:p w14:paraId="79652082" w14:textId="5F5E62D8" w:rsidR="00E14ECB" w:rsidRDefault="00E14ECB">
          <w:pPr>
            <w:pStyle w:val="TOC2"/>
            <w:rPr>
              <w:rFonts w:asciiTheme="minorHAnsi" w:eastAsiaTheme="minorEastAsia" w:hAnsiTheme="minorHAnsi" w:cstheme="minorBidi"/>
              <w:color w:val="auto"/>
              <w:kern w:val="2"/>
              <w:sz w:val="24"/>
              <w:szCs w:val="24"/>
              <w14:ligatures w14:val="standardContextual"/>
            </w:rPr>
          </w:pPr>
          <w:hyperlink w:anchor="_Toc242189667" w:history="1">
            <w:r w:rsidRPr="0096261D">
              <w:rPr>
                <w:rStyle w:val="Hyperlink"/>
                <w:rFonts w:cs="Poppins"/>
              </w:rPr>
              <w:t>Project background</w:t>
            </w:r>
            <w:r>
              <w:rPr>
                <w:webHidden/>
              </w:rPr>
              <w:tab/>
            </w:r>
            <w:r>
              <w:rPr>
                <w:webHidden/>
              </w:rPr>
              <w:fldChar w:fldCharType="begin"/>
            </w:r>
            <w:r>
              <w:rPr>
                <w:webHidden/>
              </w:rPr>
              <w:instrText xml:space="preserve"> PAGEREF _Toc242189667 \h </w:instrText>
            </w:r>
            <w:r>
              <w:rPr>
                <w:webHidden/>
              </w:rPr>
            </w:r>
            <w:r>
              <w:rPr>
                <w:webHidden/>
              </w:rPr>
              <w:fldChar w:fldCharType="separate"/>
            </w:r>
            <w:r>
              <w:rPr>
                <w:webHidden/>
              </w:rPr>
              <w:t>6</w:t>
            </w:r>
            <w:r>
              <w:rPr>
                <w:webHidden/>
              </w:rPr>
              <w:fldChar w:fldCharType="end"/>
            </w:r>
          </w:hyperlink>
        </w:p>
        <w:p w14:paraId="379D18F5" w14:textId="631C1AE3" w:rsidR="00E14ECB" w:rsidRDefault="00E14ECB">
          <w:pPr>
            <w:pStyle w:val="TOC2"/>
            <w:rPr>
              <w:rFonts w:asciiTheme="minorHAnsi" w:eastAsiaTheme="minorEastAsia" w:hAnsiTheme="minorHAnsi" w:cstheme="minorBidi"/>
              <w:color w:val="auto"/>
              <w:kern w:val="2"/>
              <w:sz w:val="24"/>
              <w:szCs w:val="24"/>
              <w14:ligatures w14:val="standardContextual"/>
            </w:rPr>
          </w:pPr>
          <w:hyperlink w:anchor="_Toc242189668" w:history="1">
            <w:r w:rsidRPr="0096261D">
              <w:rPr>
                <w:rStyle w:val="Hyperlink"/>
                <w:rFonts w:cs="Poppins"/>
              </w:rPr>
              <w:t>What we set out to achieve</w:t>
            </w:r>
            <w:r>
              <w:rPr>
                <w:webHidden/>
              </w:rPr>
              <w:tab/>
            </w:r>
            <w:r>
              <w:rPr>
                <w:webHidden/>
              </w:rPr>
              <w:fldChar w:fldCharType="begin"/>
            </w:r>
            <w:r>
              <w:rPr>
                <w:webHidden/>
              </w:rPr>
              <w:instrText xml:space="preserve"> PAGEREF _Toc242189668 \h </w:instrText>
            </w:r>
            <w:r>
              <w:rPr>
                <w:webHidden/>
              </w:rPr>
            </w:r>
            <w:r>
              <w:rPr>
                <w:webHidden/>
              </w:rPr>
              <w:fldChar w:fldCharType="separate"/>
            </w:r>
            <w:r>
              <w:rPr>
                <w:webHidden/>
              </w:rPr>
              <w:t>6</w:t>
            </w:r>
            <w:r>
              <w:rPr>
                <w:webHidden/>
              </w:rPr>
              <w:fldChar w:fldCharType="end"/>
            </w:r>
          </w:hyperlink>
        </w:p>
        <w:p w14:paraId="20D3410D" w14:textId="6B887621" w:rsidR="00E14ECB" w:rsidRDefault="00E14ECB">
          <w:pPr>
            <w:pStyle w:val="TOC2"/>
            <w:rPr>
              <w:rFonts w:asciiTheme="minorHAnsi" w:eastAsiaTheme="minorEastAsia" w:hAnsiTheme="minorHAnsi" w:cstheme="minorBidi"/>
              <w:color w:val="auto"/>
              <w:kern w:val="2"/>
              <w:sz w:val="24"/>
              <w:szCs w:val="24"/>
              <w14:ligatures w14:val="standardContextual"/>
            </w:rPr>
          </w:pPr>
          <w:hyperlink w:anchor="_Toc242189669" w:history="1">
            <w:r w:rsidRPr="0096261D">
              <w:rPr>
                <w:rStyle w:val="Hyperlink"/>
                <w:rFonts w:cs="Poppins"/>
              </w:rPr>
              <w:t>About this report</w:t>
            </w:r>
            <w:r>
              <w:rPr>
                <w:webHidden/>
              </w:rPr>
              <w:tab/>
            </w:r>
            <w:r>
              <w:rPr>
                <w:webHidden/>
              </w:rPr>
              <w:fldChar w:fldCharType="begin"/>
            </w:r>
            <w:r>
              <w:rPr>
                <w:webHidden/>
              </w:rPr>
              <w:instrText xml:space="preserve"> PAGEREF _Toc242189669 \h </w:instrText>
            </w:r>
            <w:r>
              <w:rPr>
                <w:webHidden/>
              </w:rPr>
            </w:r>
            <w:r>
              <w:rPr>
                <w:webHidden/>
              </w:rPr>
              <w:fldChar w:fldCharType="separate"/>
            </w:r>
            <w:r>
              <w:rPr>
                <w:webHidden/>
              </w:rPr>
              <w:t>7</w:t>
            </w:r>
            <w:r>
              <w:rPr>
                <w:webHidden/>
              </w:rPr>
              <w:fldChar w:fldCharType="end"/>
            </w:r>
          </w:hyperlink>
        </w:p>
        <w:p w14:paraId="63736597" w14:textId="4D7ACB01" w:rsidR="00E14ECB" w:rsidRDefault="00E14ECB">
          <w:pPr>
            <w:pStyle w:val="TOC3"/>
            <w:rPr>
              <w:rFonts w:asciiTheme="minorHAnsi" w:eastAsiaTheme="minorEastAsia" w:hAnsiTheme="minorHAnsi" w:cstheme="minorBidi"/>
              <w:noProof/>
              <w:color w:val="auto"/>
              <w:kern w:val="2"/>
              <w:sz w:val="24"/>
              <w:szCs w:val="24"/>
              <w14:ligatures w14:val="standardContextual"/>
            </w:rPr>
          </w:pPr>
          <w:hyperlink w:anchor="_Toc242189670" w:history="1">
            <w:r w:rsidRPr="0096261D">
              <w:rPr>
                <w:rStyle w:val="Hyperlink"/>
                <w:rFonts w:cs="Poppins"/>
                <w:noProof/>
              </w:rPr>
              <w:t>Before reading this report</w:t>
            </w:r>
            <w:r>
              <w:rPr>
                <w:noProof/>
                <w:webHidden/>
              </w:rPr>
              <w:tab/>
            </w:r>
            <w:r>
              <w:rPr>
                <w:noProof/>
                <w:webHidden/>
              </w:rPr>
              <w:fldChar w:fldCharType="begin"/>
            </w:r>
            <w:r>
              <w:rPr>
                <w:noProof/>
                <w:webHidden/>
              </w:rPr>
              <w:instrText xml:space="preserve"> PAGEREF _Toc242189670 \h </w:instrText>
            </w:r>
            <w:r>
              <w:rPr>
                <w:noProof/>
                <w:webHidden/>
              </w:rPr>
            </w:r>
            <w:r>
              <w:rPr>
                <w:noProof/>
                <w:webHidden/>
              </w:rPr>
              <w:fldChar w:fldCharType="separate"/>
            </w:r>
            <w:r>
              <w:rPr>
                <w:noProof/>
                <w:webHidden/>
              </w:rPr>
              <w:t>7</w:t>
            </w:r>
            <w:r>
              <w:rPr>
                <w:noProof/>
                <w:webHidden/>
              </w:rPr>
              <w:fldChar w:fldCharType="end"/>
            </w:r>
          </w:hyperlink>
        </w:p>
        <w:p w14:paraId="5D0D31D6" w14:textId="4FD976C5" w:rsidR="00E14ECB" w:rsidRDefault="00E14ECB">
          <w:pPr>
            <w:pStyle w:val="TOC1"/>
            <w:rPr>
              <w:rFonts w:asciiTheme="minorHAnsi" w:eastAsiaTheme="minorEastAsia" w:hAnsiTheme="minorHAnsi" w:cstheme="minorBidi"/>
              <w:color w:val="auto"/>
              <w:kern w:val="2"/>
              <w:sz w:val="24"/>
              <w:szCs w:val="24"/>
              <w14:ligatures w14:val="standardContextual"/>
            </w:rPr>
          </w:pPr>
          <w:hyperlink w:anchor="_Toc242189671" w:history="1">
            <w:r w:rsidRPr="0096261D">
              <w:rPr>
                <w:rStyle w:val="Hyperlink"/>
                <w:rFonts w:cs="Poppins"/>
              </w:rPr>
              <w:t>What we did</w:t>
            </w:r>
            <w:r>
              <w:rPr>
                <w:webHidden/>
              </w:rPr>
              <w:tab/>
            </w:r>
            <w:r>
              <w:rPr>
                <w:webHidden/>
              </w:rPr>
              <w:fldChar w:fldCharType="begin"/>
            </w:r>
            <w:r>
              <w:rPr>
                <w:webHidden/>
              </w:rPr>
              <w:instrText xml:space="preserve"> PAGEREF _Toc242189671 \h </w:instrText>
            </w:r>
            <w:r>
              <w:rPr>
                <w:webHidden/>
              </w:rPr>
            </w:r>
            <w:r>
              <w:rPr>
                <w:webHidden/>
              </w:rPr>
              <w:fldChar w:fldCharType="separate"/>
            </w:r>
            <w:r>
              <w:rPr>
                <w:webHidden/>
              </w:rPr>
              <w:t>9</w:t>
            </w:r>
            <w:r>
              <w:rPr>
                <w:webHidden/>
              </w:rPr>
              <w:fldChar w:fldCharType="end"/>
            </w:r>
          </w:hyperlink>
        </w:p>
        <w:p w14:paraId="5E3DD2BB" w14:textId="09AAA526" w:rsidR="00E14ECB" w:rsidRDefault="00E14ECB">
          <w:pPr>
            <w:pStyle w:val="TOC2"/>
            <w:rPr>
              <w:rFonts w:asciiTheme="minorHAnsi" w:eastAsiaTheme="minorEastAsia" w:hAnsiTheme="minorHAnsi" w:cstheme="minorBidi"/>
              <w:color w:val="auto"/>
              <w:kern w:val="2"/>
              <w:sz w:val="24"/>
              <w:szCs w:val="24"/>
              <w14:ligatures w14:val="standardContextual"/>
            </w:rPr>
          </w:pPr>
          <w:hyperlink w:anchor="_Toc242189672" w:history="1">
            <w:r w:rsidRPr="0096261D">
              <w:rPr>
                <w:rStyle w:val="Hyperlink"/>
                <w:rFonts w:cs="Poppins"/>
              </w:rPr>
              <w:t>Communications activities</w:t>
            </w:r>
            <w:r>
              <w:rPr>
                <w:webHidden/>
              </w:rPr>
              <w:tab/>
            </w:r>
            <w:r>
              <w:rPr>
                <w:webHidden/>
              </w:rPr>
              <w:fldChar w:fldCharType="begin"/>
            </w:r>
            <w:r>
              <w:rPr>
                <w:webHidden/>
              </w:rPr>
              <w:instrText xml:space="preserve"> PAGEREF _Toc242189672 \h </w:instrText>
            </w:r>
            <w:r>
              <w:rPr>
                <w:webHidden/>
              </w:rPr>
            </w:r>
            <w:r>
              <w:rPr>
                <w:webHidden/>
              </w:rPr>
              <w:fldChar w:fldCharType="separate"/>
            </w:r>
            <w:r>
              <w:rPr>
                <w:webHidden/>
              </w:rPr>
              <w:t>9</w:t>
            </w:r>
            <w:r>
              <w:rPr>
                <w:webHidden/>
              </w:rPr>
              <w:fldChar w:fldCharType="end"/>
            </w:r>
          </w:hyperlink>
        </w:p>
        <w:p w14:paraId="04CA30AC" w14:textId="5A938E30" w:rsidR="00E14ECB" w:rsidRDefault="00E14ECB">
          <w:pPr>
            <w:pStyle w:val="TOC2"/>
            <w:rPr>
              <w:rFonts w:asciiTheme="minorHAnsi" w:eastAsiaTheme="minorEastAsia" w:hAnsiTheme="minorHAnsi" w:cstheme="minorBidi"/>
              <w:color w:val="auto"/>
              <w:kern w:val="2"/>
              <w:sz w:val="24"/>
              <w:szCs w:val="24"/>
              <w14:ligatures w14:val="standardContextual"/>
            </w:rPr>
          </w:pPr>
          <w:hyperlink w:anchor="_Toc242189673" w:history="1">
            <w:r w:rsidRPr="0096261D">
              <w:rPr>
                <w:rStyle w:val="Hyperlink"/>
                <w:rFonts w:cs="Poppins"/>
              </w:rPr>
              <w:t>Engagement activities</w:t>
            </w:r>
            <w:r>
              <w:rPr>
                <w:webHidden/>
              </w:rPr>
              <w:tab/>
            </w:r>
            <w:r>
              <w:rPr>
                <w:webHidden/>
              </w:rPr>
              <w:fldChar w:fldCharType="begin"/>
            </w:r>
            <w:r>
              <w:rPr>
                <w:webHidden/>
              </w:rPr>
              <w:instrText xml:space="preserve"> PAGEREF _Toc242189673 \h </w:instrText>
            </w:r>
            <w:r>
              <w:rPr>
                <w:webHidden/>
              </w:rPr>
            </w:r>
            <w:r>
              <w:rPr>
                <w:webHidden/>
              </w:rPr>
              <w:fldChar w:fldCharType="separate"/>
            </w:r>
            <w:r>
              <w:rPr>
                <w:webHidden/>
              </w:rPr>
              <w:t>10</w:t>
            </w:r>
            <w:r>
              <w:rPr>
                <w:webHidden/>
              </w:rPr>
              <w:fldChar w:fldCharType="end"/>
            </w:r>
          </w:hyperlink>
        </w:p>
        <w:p w14:paraId="5BB9D6B4" w14:textId="6C895D41" w:rsidR="00E14ECB" w:rsidRDefault="00E14ECB">
          <w:pPr>
            <w:pStyle w:val="TOC1"/>
            <w:rPr>
              <w:rFonts w:asciiTheme="minorHAnsi" w:eastAsiaTheme="minorEastAsia" w:hAnsiTheme="minorHAnsi" w:cstheme="minorBidi"/>
              <w:color w:val="auto"/>
              <w:kern w:val="2"/>
              <w:sz w:val="24"/>
              <w:szCs w:val="24"/>
              <w14:ligatures w14:val="standardContextual"/>
            </w:rPr>
          </w:pPr>
          <w:hyperlink w:anchor="_Toc242189674" w:history="1">
            <w:r w:rsidRPr="0096261D">
              <w:rPr>
                <w:rStyle w:val="Hyperlink"/>
                <w:rFonts w:cs="Poppins"/>
              </w:rPr>
              <w:t>Who we heard from</w:t>
            </w:r>
            <w:r>
              <w:rPr>
                <w:webHidden/>
              </w:rPr>
              <w:tab/>
            </w:r>
            <w:r>
              <w:rPr>
                <w:webHidden/>
              </w:rPr>
              <w:fldChar w:fldCharType="begin"/>
            </w:r>
            <w:r>
              <w:rPr>
                <w:webHidden/>
              </w:rPr>
              <w:instrText xml:space="preserve"> PAGEREF _Toc242189674 \h </w:instrText>
            </w:r>
            <w:r>
              <w:rPr>
                <w:webHidden/>
              </w:rPr>
            </w:r>
            <w:r>
              <w:rPr>
                <w:webHidden/>
              </w:rPr>
              <w:fldChar w:fldCharType="separate"/>
            </w:r>
            <w:r>
              <w:rPr>
                <w:webHidden/>
              </w:rPr>
              <w:t>11</w:t>
            </w:r>
            <w:r>
              <w:rPr>
                <w:webHidden/>
              </w:rPr>
              <w:fldChar w:fldCharType="end"/>
            </w:r>
          </w:hyperlink>
        </w:p>
        <w:p w14:paraId="036E9548" w14:textId="53623B51" w:rsidR="00E14ECB" w:rsidRDefault="00E14ECB">
          <w:pPr>
            <w:pStyle w:val="TOC2"/>
            <w:rPr>
              <w:rFonts w:asciiTheme="minorHAnsi" w:eastAsiaTheme="minorEastAsia" w:hAnsiTheme="minorHAnsi" w:cstheme="minorBidi"/>
              <w:color w:val="auto"/>
              <w:kern w:val="2"/>
              <w:sz w:val="24"/>
              <w:szCs w:val="24"/>
              <w14:ligatures w14:val="standardContextual"/>
            </w:rPr>
          </w:pPr>
          <w:hyperlink w:anchor="_Toc242189675" w:history="1">
            <w:r w:rsidRPr="0096261D">
              <w:rPr>
                <w:rStyle w:val="Hyperlink"/>
                <w:rFonts w:cs="Poppins"/>
              </w:rPr>
              <w:t>Demographics</w:t>
            </w:r>
            <w:r>
              <w:rPr>
                <w:webHidden/>
              </w:rPr>
              <w:tab/>
            </w:r>
            <w:r>
              <w:rPr>
                <w:webHidden/>
              </w:rPr>
              <w:fldChar w:fldCharType="begin"/>
            </w:r>
            <w:r>
              <w:rPr>
                <w:webHidden/>
              </w:rPr>
              <w:instrText xml:space="preserve"> PAGEREF _Toc242189675 \h </w:instrText>
            </w:r>
            <w:r>
              <w:rPr>
                <w:webHidden/>
              </w:rPr>
            </w:r>
            <w:r>
              <w:rPr>
                <w:webHidden/>
              </w:rPr>
              <w:fldChar w:fldCharType="separate"/>
            </w:r>
            <w:r>
              <w:rPr>
                <w:webHidden/>
              </w:rPr>
              <w:t>11</w:t>
            </w:r>
            <w:r>
              <w:rPr>
                <w:webHidden/>
              </w:rPr>
              <w:fldChar w:fldCharType="end"/>
            </w:r>
          </w:hyperlink>
        </w:p>
        <w:p w14:paraId="24446696" w14:textId="2A098E28" w:rsidR="00E14ECB" w:rsidRDefault="00E14ECB">
          <w:pPr>
            <w:pStyle w:val="TOC1"/>
            <w:rPr>
              <w:rFonts w:asciiTheme="minorHAnsi" w:eastAsiaTheme="minorEastAsia" w:hAnsiTheme="minorHAnsi" w:cstheme="minorBidi"/>
              <w:color w:val="auto"/>
              <w:kern w:val="2"/>
              <w:sz w:val="24"/>
              <w:szCs w:val="24"/>
              <w14:ligatures w14:val="standardContextual"/>
            </w:rPr>
          </w:pPr>
          <w:hyperlink w:anchor="_Toc242189685" w:history="1">
            <w:r w:rsidRPr="0096261D">
              <w:rPr>
                <w:rStyle w:val="Hyperlink"/>
                <w:rFonts w:cs="Poppins"/>
              </w:rPr>
              <w:t>What we heard</w:t>
            </w:r>
            <w:r>
              <w:rPr>
                <w:webHidden/>
              </w:rPr>
              <w:tab/>
            </w:r>
            <w:r>
              <w:rPr>
                <w:webHidden/>
              </w:rPr>
              <w:fldChar w:fldCharType="begin"/>
            </w:r>
            <w:r>
              <w:rPr>
                <w:webHidden/>
              </w:rPr>
              <w:instrText xml:space="preserve"> PAGEREF _Toc242189685 \h </w:instrText>
            </w:r>
            <w:r>
              <w:rPr>
                <w:webHidden/>
              </w:rPr>
            </w:r>
            <w:r>
              <w:rPr>
                <w:webHidden/>
              </w:rPr>
              <w:fldChar w:fldCharType="separate"/>
            </w:r>
            <w:r>
              <w:rPr>
                <w:webHidden/>
              </w:rPr>
              <w:t>18</w:t>
            </w:r>
            <w:r>
              <w:rPr>
                <w:webHidden/>
              </w:rPr>
              <w:fldChar w:fldCharType="end"/>
            </w:r>
          </w:hyperlink>
        </w:p>
        <w:p w14:paraId="6F204329" w14:textId="39244031" w:rsidR="00E14ECB" w:rsidRDefault="00E14ECB">
          <w:pPr>
            <w:pStyle w:val="TOC2"/>
            <w:rPr>
              <w:rFonts w:asciiTheme="minorHAnsi" w:eastAsiaTheme="minorEastAsia" w:hAnsiTheme="minorHAnsi" w:cstheme="minorBidi"/>
              <w:color w:val="auto"/>
              <w:kern w:val="2"/>
              <w:sz w:val="24"/>
              <w:szCs w:val="24"/>
              <w14:ligatures w14:val="standardContextual"/>
            </w:rPr>
          </w:pPr>
          <w:hyperlink w:anchor="_Toc242189686" w:history="1">
            <w:r w:rsidRPr="0096261D">
              <w:rPr>
                <w:rStyle w:val="Hyperlink"/>
              </w:rPr>
              <w:t>Survey questions</w:t>
            </w:r>
            <w:r>
              <w:rPr>
                <w:webHidden/>
              </w:rPr>
              <w:tab/>
            </w:r>
            <w:r>
              <w:rPr>
                <w:webHidden/>
              </w:rPr>
              <w:fldChar w:fldCharType="begin"/>
            </w:r>
            <w:r>
              <w:rPr>
                <w:webHidden/>
              </w:rPr>
              <w:instrText xml:space="preserve"> PAGEREF _Toc242189686 \h </w:instrText>
            </w:r>
            <w:r>
              <w:rPr>
                <w:webHidden/>
              </w:rPr>
            </w:r>
            <w:r>
              <w:rPr>
                <w:webHidden/>
              </w:rPr>
              <w:fldChar w:fldCharType="separate"/>
            </w:r>
            <w:r>
              <w:rPr>
                <w:webHidden/>
              </w:rPr>
              <w:t>18</w:t>
            </w:r>
            <w:r>
              <w:rPr>
                <w:webHidden/>
              </w:rPr>
              <w:fldChar w:fldCharType="end"/>
            </w:r>
          </w:hyperlink>
        </w:p>
        <w:p w14:paraId="43BD5E5A" w14:textId="50803D5F" w:rsidR="00E14ECB" w:rsidRDefault="00E14ECB">
          <w:pPr>
            <w:pStyle w:val="TOC2"/>
            <w:rPr>
              <w:rFonts w:asciiTheme="minorHAnsi" w:eastAsiaTheme="minorEastAsia" w:hAnsiTheme="minorHAnsi" w:cstheme="minorBidi"/>
              <w:color w:val="auto"/>
              <w:kern w:val="2"/>
              <w:sz w:val="24"/>
              <w:szCs w:val="24"/>
              <w14:ligatures w14:val="standardContextual"/>
            </w:rPr>
          </w:pPr>
          <w:hyperlink w:anchor="_Toc242189687" w:history="1">
            <w:r w:rsidRPr="0096261D">
              <w:rPr>
                <w:rStyle w:val="Hyperlink"/>
              </w:rPr>
              <w:t>Dog Network feedback summary</w:t>
            </w:r>
            <w:r>
              <w:rPr>
                <w:webHidden/>
              </w:rPr>
              <w:tab/>
            </w:r>
            <w:r>
              <w:rPr>
                <w:webHidden/>
              </w:rPr>
              <w:fldChar w:fldCharType="begin"/>
            </w:r>
            <w:r>
              <w:rPr>
                <w:webHidden/>
              </w:rPr>
              <w:instrText xml:space="preserve"> PAGEREF _Toc242189687 \h </w:instrText>
            </w:r>
            <w:r>
              <w:rPr>
                <w:webHidden/>
              </w:rPr>
            </w:r>
            <w:r>
              <w:rPr>
                <w:webHidden/>
              </w:rPr>
              <w:fldChar w:fldCharType="separate"/>
            </w:r>
            <w:r>
              <w:rPr>
                <w:webHidden/>
              </w:rPr>
              <w:t>26</w:t>
            </w:r>
            <w:r>
              <w:rPr>
                <w:webHidden/>
              </w:rPr>
              <w:fldChar w:fldCharType="end"/>
            </w:r>
          </w:hyperlink>
        </w:p>
        <w:p w14:paraId="52D9703F" w14:textId="5F3BA25D" w:rsidR="00E14ECB" w:rsidRDefault="00E14ECB">
          <w:pPr>
            <w:pStyle w:val="TOC1"/>
            <w:rPr>
              <w:rFonts w:asciiTheme="minorHAnsi" w:eastAsiaTheme="minorEastAsia" w:hAnsiTheme="minorHAnsi" w:cstheme="minorBidi"/>
              <w:color w:val="auto"/>
              <w:kern w:val="2"/>
              <w:sz w:val="24"/>
              <w:szCs w:val="24"/>
              <w14:ligatures w14:val="standardContextual"/>
            </w:rPr>
          </w:pPr>
          <w:hyperlink w:anchor="_Toc242189688" w:history="1">
            <w:r w:rsidRPr="0096261D">
              <w:rPr>
                <w:rStyle w:val="Hyperlink"/>
                <w:rFonts w:cs="Poppins"/>
              </w:rPr>
              <w:t>Next steps</w:t>
            </w:r>
            <w:r>
              <w:rPr>
                <w:webHidden/>
              </w:rPr>
              <w:tab/>
            </w:r>
            <w:r>
              <w:rPr>
                <w:webHidden/>
              </w:rPr>
              <w:fldChar w:fldCharType="begin"/>
            </w:r>
            <w:r>
              <w:rPr>
                <w:webHidden/>
              </w:rPr>
              <w:instrText xml:space="preserve"> PAGEREF _Toc242189688 \h </w:instrText>
            </w:r>
            <w:r>
              <w:rPr>
                <w:webHidden/>
              </w:rPr>
            </w:r>
            <w:r>
              <w:rPr>
                <w:webHidden/>
              </w:rPr>
              <w:fldChar w:fldCharType="separate"/>
            </w:r>
            <w:r>
              <w:rPr>
                <w:webHidden/>
              </w:rPr>
              <w:t>27</w:t>
            </w:r>
            <w:r>
              <w:rPr>
                <w:webHidden/>
              </w:rPr>
              <w:fldChar w:fldCharType="end"/>
            </w:r>
          </w:hyperlink>
        </w:p>
        <w:p w14:paraId="7AB3FAA6" w14:textId="1B2A1FE2" w:rsidR="00E14ECB" w:rsidRDefault="00E14ECB">
          <w:pPr>
            <w:pStyle w:val="TOC2"/>
            <w:rPr>
              <w:rFonts w:asciiTheme="minorHAnsi" w:eastAsiaTheme="minorEastAsia" w:hAnsiTheme="minorHAnsi" w:cstheme="minorBidi"/>
              <w:color w:val="auto"/>
              <w:kern w:val="2"/>
              <w:sz w:val="24"/>
              <w:szCs w:val="24"/>
              <w14:ligatures w14:val="standardContextual"/>
            </w:rPr>
          </w:pPr>
          <w:hyperlink w:anchor="_Toc242189689" w:history="1">
            <w:r w:rsidRPr="0096261D">
              <w:rPr>
                <w:rStyle w:val="Hyperlink"/>
                <w:rFonts w:cs="Poppins"/>
              </w:rPr>
              <w:t>Further activities/Next steps</w:t>
            </w:r>
            <w:r>
              <w:rPr>
                <w:webHidden/>
              </w:rPr>
              <w:tab/>
            </w:r>
            <w:r>
              <w:rPr>
                <w:webHidden/>
              </w:rPr>
              <w:fldChar w:fldCharType="begin"/>
            </w:r>
            <w:r>
              <w:rPr>
                <w:webHidden/>
              </w:rPr>
              <w:instrText xml:space="preserve"> PAGEREF _Toc242189689 \h </w:instrText>
            </w:r>
            <w:r>
              <w:rPr>
                <w:webHidden/>
              </w:rPr>
            </w:r>
            <w:r>
              <w:rPr>
                <w:webHidden/>
              </w:rPr>
              <w:fldChar w:fldCharType="separate"/>
            </w:r>
            <w:r>
              <w:rPr>
                <w:webHidden/>
              </w:rPr>
              <w:t>27</w:t>
            </w:r>
            <w:r>
              <w:rPr>
                <w:webHidden/>
              </w:rPr>
              <w:fldChar w:fldCharType="end"/>
            </w:r>
          </w:hyperlink>
        </w:p>
        <w:p w14:paraId="65A3A35F" w14:textId="72720478" w:rsidR="00E14ECB" w:rsidRDefault="00E14ECB">
          <w:pPr>
            <w:pStyle w:val="TOC2"/>
            <w:rPr>
              <w:rFonts w:asciiTheme="minorHAnsi" w:eastAsiaTheme="minorEastAsia" w:hAnsiTheme="minorHAnsi" w:cstheme="minorBidi"/>
              <w:color w:val="auto"/>
              <w:kern w:val="2"/>
              <w:sz w:val="24"/>
              <w:szCs w:val="24"/>
              <w14:ligatures w14:val="standardContextual"/>
            </w:rPr>
          </w:pPr>
          <w:hyperlink w:anchor="_Toc242189690" w:history="1">
            <w:r w:rsidRPr="0096261D">
              <w:rPr>
                <w:rStyle w:val="Hyperlink"/>
                <w:rFonts w:cs="Poppins"/>
              </w:rPr>
              <w:t xml:space="preserve">How this report will be used </w:t>
            </w:r>
            <w:r>
              <w:rPr>
                <w:webHidden/>
              </w:rPr>
              <w:tab/>
            </w:r>
            <w:r>
              <w:rPr>
                <w:webHidden/>
              </w:rPr>
              <w:fldChar w:fldCharType="begin"/>
            </w:r>
            <w:r>
              <w:rPr>
                <w:webHidden/>
              </w:rPr>
              <w:instrText xml:space="preserve"> PAGEREF _Toc242189690 \h </w:instrText>
            </w:r>
            <w:r>
              <w:rPr>
                <w:webHidden/>
              </w:rPr>
            </w:r>
            <w:r>
              <w:rPr>
                <w:webHidden/>
              </w:rPr>
              <w:fldChar w:fldCharType="separate"/>
            </w:r>
            <w:r>
              <w:rPr>
                <w:webHidden/>
              </w:rPr>
              <w:t>27</w:t>
            </w:r>
            <w:r>
              <w:rPr>
                <w:webHidden/>
              </w:rPr>
              <w:fldChar w:fldCharType="end"/>
            </w:r>
          </w:hyperlink>
        </w:p>
        <w:p w14:paraId="0FCDF26C" w14:textId="77777777" w:rsidR="00E14ECB" w:rsidRDefault="0D73EF0C" w:rsidP="0D73EF0C">
          <w:pPr>
            <w:pStyle w:val="TOC2"/>
            <w:tabs>
              <w:tab w:val="clear" w:pos="9628"/>
              <w:tab w:val="right" w:leader="dot" w:pos="9630"/>
            </w:tabs>
            <w:rPr>
              <w:rFonts w:cs="Poppins"/>
            </w:rPr>
          </w:pPr>
          <w:r w:rsidRPr="00134225">
            <w:rPr>
              <w:rFonts w:cs="Poppins"/>
            </w:rPr>
            <w:fldChar w:fldCharType="end"/>
          </w:r>
        </w:p>
        <w:p w14:paraId="42721E10" w14:textId="77777777" w:rsidR="00E14ECB" w:rsidRDefault="00E14ECB" w:rsidP="00E14ECB"/>
        <w:p w14:paraId="0078CCF7" w14:textId="77777777" w:rsidR="00E14ECB" w:rsidRDefault="00E14ECB" w:rsidP="00E14ECB"/>
        <w:p w14:paraId="1EBCAA30" w14:textId="77777777" w:rsidR="00E14ECB" w:rsidRDefault="00E14ECB" w:rsidP="00E14ECB"/>
        <w:p w14:paraId="29C95F61" w14:textId="77777777" w:rsidR="00E14ECB" w:rsidRDefault="00E14ECB" w:rsidP="00E14ECB"/>
        <w:p w14:paraId="2075C935" w14:textId="46D9BA35" w:rsidR="0D73EF0C" w:rsidRPr="00E14ECB" w:rsidRDefault="00E833FB" w:rsidP="00E14ECB"/>
      </w:sdtContent>
    </w:sdt>
    <w:p w14:paraId="664F0A51" w14:textId="77777777" w:rsidR="00814792" w:rsidRDefault="00814792" w:rsidP="00814792">
      <w:pPr>
        <w:pStyle w:val="Heading1"/>
      </w:pPr>
      <w:bookmarkStart w:id="6" w:name="_Toc234846932"/>
      <w:bookmarkStart w:id="7" w:name="_Toc242189665"/>
      <w:bookmarkEnd w:id="3"/>
      <w:bookmarkEnd w:id="4"/>
      <w:r>
        <w:lastRenderedPageBreak/>
        <w:t>Executive Summary</w:t>
      </w:r>
      <w:bookmarkEnd w:id="6"/>
      <w:bookmarkEnd w:id="7"/>
    </w:p>
    <w:p w14:paraId="6FDE871E" w14:textId="236E64B9" w:rsidR="00016800" w:rsidRPr="00016800" w:rsidRDefault="00016800" w:rsidP="00551C3C">
      <w:pPr>
        <w:pStyle w:val="Heading4"/>
        <w:rPr>
          <w:rFonts w:eastAsiaTheme="minorEastAsia" w:cs="Poppins"/>
          <w:noProof/>
          <w:color w:val="auto"/>
        </w:rPr>
      </w:pPr>
      <w:r w:rsidRPr="00016800">
        <w:rPr>
          <w:rFonts w:eastAsiaTheme="minorEastAsia" w:cs="Poppins"/>
          <w:noProof/>
          <w:color w:val="auto"/>
        </w:rPr>
        <w:t>Project Background</w:t>
      </w:r>
    </w:p>
    <w:p w14:paraId="45AD08BD" w14:textId="0FDAB089" w:rsidR="00104AEA" w:rsidRDefault="00016800" w:rsidP="00DB67E5">
      <w:pPr>
        <w:tabs>
          <w:tab w:val="clear" w:pos="-3060"/>
          <w:tab w:val="clear" w:pos="-2340"/>
          <w:tab w:val="clear" w:pos="6300"/>
        </w:tabs>
        <w:suppressAutoHyphens w:val="0"/>
        <w:spacing w:after="160" w:line="259" w:lineRule="auto"/>
        <w:rPr>
          <w:rFonts w:eastAsiaTheme="minorEastAsia" w:cs="Poppins"/>
          <w:noProof/>
          <w:color w:val="auto"/>
        </w:rPr>
      </w:pPr>
      <w:r w:rsidRPr="00016800">
        <w:rPr>
          <w:rFonts w:eastAsiaTheme="minorEastAsia" w:cs="Poppins"/>
          <w:noProof/>
          <w:color w:val="auto"/>
        </w:rPr>
        <w:t xml:space="preserve">This report summarises what we did to inform community members about the proposed new fenced dog off-leash area at Fennell Reserve, and what we heard from the community during the engagement period from 10 August to </w:t>
      </w:r>
      <w:r w:rsidR="003A4984">
        <w:rPr>
          <w:rFonts w:eastAsiaTheme="minorEastAsia" w:cs="Poppins"/>
          <w:noProof/>
          <w:color w:val="auto"/>
        </w:rPr>
        <w:t>3</w:t>
      </w:r>
      <w:r w:rsidRPr="00016800">
        <w:rPr>
          <w:rFonts w:eastAsiaTheme="minorEastAsia" w:cs="Poppins"/>
          <w:noProof/>
          <w:color w:val="auto"/>
        </w:rPr>
        <w:t>0 August 2026. The engagement sought feedback on the proposed concept design before it is finalised.</w:t>
      </w:r>
    </w:p>
    <w:p w14:paraId="28A6A687" w14:textId="77777777" w:rsidR="00DB67E5" w:rsidRPr="00DB67E5" w:rsidRDefault="00DB67E5" w:rsidP="00DB67E5">
      <w:pPr>
        <w:pStyle w:val="Heading4"/>
        <w:rPr>
          <w:rFonts w:eastAsiaTheme="minorEastAsia" w:cs="Poppins"/>
          <w:noProof/>
          <w:color w:val="auto"/>
        </w:rPr>
      </w:pPr>
      <w:r w:rsidRPr="00DB67E5">
        <w:rPr>
          <w:rFonts w:eastAsiaTheme="minorEastAsia" w:cs="Poppins"/>
          <w:noProof/>
          <w:color w:val="auto"/>
        </w:rPr>
        <w:t>What did we ask?</w:t>
      </w:r>
    </w:p>
    <w:p w14:paraId="4CC2DEBC" w14:textId="4FD3E804" w:rsidR="00DB67E5" w:rsidRPr="00DB67E5" w:rsidRDefault="00DB67E5" w:rsidP="00DB67E5">
      <w:pPr>
        <w:tabs>
          <w:tab w:val="clear" w:pos="-3060"/>
          <w:tab w:val="clear" w:pos="-2340"/>
          <w:tab w:val="clear" w:pos="6300"/>
        </w:tabs>
        <w:suppressAutoHyphens w:val="0"/>
        <w:spacing w:after="160" w:line="259" w:lineRule="auto"/>
        <w:rPr>
          <w:rFonts w:eastAsiaTheme="minorEastAsia" w:cs="Poppins"/>
          <w:noProof/>
          <w:color w:val="auto"/>
        </w:rPr>
      </w:pPr>
      <w:r w:rsidRPr="00DB67E5">
        <w:rPr>
          <w:rFonts w:eastAsiaTheme="minorEastAsia" w:cs="Poppins"/>
          <w:noProof/>
          <w:color w:val="auto"/>
        </w:rPr>
        <w:t>In this round of community engagement, we asked the community for feedback on the proposed concept design for the new fenced dog off-leash area at Fennell Reserve, including what they liked, disliked and what improvements they would like to see.</w:t>
      </w:r>
    </w:p>
    <w:p w14:paraId="714C6F7F" w14:textId="79EB23A1" w:rsidR="00DB67E5" w:rsidRDefault="00DB67E5" w:rsidP="00DB67E5">
      <w:pPr>
        <w:pStyle w:val="Heading4"/>
        <w:rPr>
          <w:rFonts w:eastAsiaTheme="minorEastAsia" w:cs="Poppins"/>
          <w:noProof/>
          <w:color w:val="auto"/>
        </w:rPr>
      </w:pPr>
      <w:r w:rsidRPr="00DB67E5">
        <w:rPr>
          <w:rFonts w:eastAsiaTheme="minorEastAsia" w:cs="Poppins"/>
          <w:noProof/>
          <w:color w:val="auto"/>
        </w:rPr>
        <w:t>What did we hear?</w:t>
      </w:r>
    </w:p>
    <w:p w14:paraId="273A0C76" w14:textId="2B1AB6BA" w:rsidR="00DB67E5" w:rsidRDefault="00D5033D" w:rsidP="00DB67E5">
      <w:r w:rsidRPr="00D5033D">
        <w:t xml:space="preserve">Most participants who told us how they felt about the proposed design were supportive. </w:t>
      </w:r>
      <w:r>
        <w:t>65%</w:t>
      </w:r>
      <w:r w:rsidRPr="00D5033D">
        <w:t xml:space="preserve"> per cent (43 participants) were satisfied or very satisfied with the design, while 23% (15 participants) were dissatisfied or very dissatisfi</w:t>
      </w:r>
      <w:r>
        <w:t>ed.</w:t>
      </w:r>
    </w:p>
    <w:p w14:paraId="17F8F00C" w14:textId="2E8158A9" w:rsidR="0019795D" w:rsidRDefault="0019795D" w:rsidP="0019795D">
      <w:r w:rsidRPr="0019795D">
        <w:t>Many participants supported the creation of a secure fenced dog area and welcomed features such as double-gated entries, shade, water fountains and dog-friendly facilities. We also received many comments about specific improvements participants would like to see, including additional amenities, separate areas for different dog sizes and changes to fencing and gate locations. Some participants were concerned about the impact of the dog area on other use</w:t>
      </w:r>
      <w:r w:rsidR="00822904">
        <w:t>r</w:t>
      </w:r>
      <w:r w:rsidRPr="0019795D">
        <w:t>s of the reserve and wanted to ensure the space continued to cater for the broader community</w:t>
      </w:r>
      <w:r>
        <w:t>.</w:t>
      </w:r>
    </w:p>
    <w:p w14:paraId="310F0403" w14:textId="77777777" w:rsidR="00587015" w:rsidRPr="00587015" w:rsidRDefault="00587015" w:rsidP="00587015">
      <w:r w:rsidRPr="00587015">
        <w:t>Feedback from the City of Port Phillip Dog Network was generally supportive and focused on practical improvements to the design, including making the dog area as large as possible, improving access, providing additional shade and shelter, improving fencing design and maintaining the natural character of the reserve.</w:t>
      </w:r>
    </w:p>
    <w:p w14:paraId="410D9C7B" w14:textId="77777777" w:rsidR="00587015" w:rsidRPr="0019795D" w:rsidRDefault="00587015" w:rsidP="0019795D"/>
    <w:p w14:paraId="0B87723A" w14:textId="51A72A40" w:rsidR="0019795D" w:rsidRPr="0019795D" w:rsidRDefault="0019795D" w:rsidP="003E701F">
      <w:pPr>
        <w:tabs>
          <w:tab w:val="clear" w:pos="-3060"/>
          <w:tab w:val="clear" w:pos="-2340"/>
          <w:tab w:val="clear" w:pos="6300"/>
        </w:tabs>
        <w:suppressAutoHyphens w:val="0"/>
        <w:spacing w:before="100" w:beforeAutospacing="1" w:after="100" w:afterAutospacing="1" w:line="300" w:lineRule="atLeast"/>
      </w:pPr>
      <w:r w:rsidRPr="0019795D">
        <w:lastRenderedPageBreak/>
        <w:t>Comments from participants commonly highlighted the following issues</w:t>
      </w:r>
      <w:r w:rsidR="00D57DDC">
        <w:t>/requests</w:t>
      </w:r>
      <w:r w:rsidRPr="0019795D">
        <w:t>:</w:t>
      </w:r>
    </w:p>
    <w:p w14:paraId="2B7E4B96" w14:textId="77777777" w:rsidR="009D7E7A" w:rsidRPr="009D7E7A" w:rsidRDefault="009D7E7A" w:rsidP="009D7E7A">
      <w:proofErr w:type="gramStart"/>
      <w:r w:rsidRPr="009D7E7A">
        <w:rPr>
          <w:rFonts w:hAnsi="Symbol"/>
        </w:rPr>
        <w:t></w:t>
      </w:r>
      <w:r w:rsidRPr="009D7E7A">
        <w:t xml:space="preserve">  fencing</w:t>
      </w:r>
      <w:proofErr w:type="gramEnd"/>
      <w:r w:rsidRPr="009D7E7A">
        <w:t xml:space="preserve">, double-gated entries and dog park safety </w:t>
      </w:r>
    </w:p>
    <w:p w14:paraId="272692F5" w14:textId="77777777" w:rsidR="009D7E7A" w:rsidRPr="009D7E7A" w:rsidRDefault="009D7E7A" w:rsidP="009D7E7A">
      <w:proofErr w:type="gramStart"/>
      <w:r w:rsidRPr="009D7E7A">
        <w:rPr>
          <w:rFonts w:hAnsi="Symbol"/>
        </w:rPr>
        <w:t></w:t>
      </w:r>
      <w:r w:rsidRPr="009D7E7A">
        <w:t xml:space="preserve">  separate</w:t>
      </w:r>
      <w:proofErr w:type="gramEnd"/>
      <w:r w:rsidRPr="009D7E7A">
        <w:t xml:space="preserve"> areas for small and large dogs </w:t>
      </w:r>
    </w:p>
    <w:p w14:paraId="0DE09633" w14:textId="77777777" w:rsidR="009D7E7A" w:rsidRPr="009D7E7A" w:rsidRDefault="009D7E7A" w:rsidP="009D7E7A">
      <w:proofErr w:type="gramStart"/>
      <w:r w:rsidRPr="009D7E7A">
        <w:rPr>
          <w:rFonts w:hAnsi="Symbol"/>
        </w:rPr>
        <w:t></w:t>
      </w:r>
      <w:r w:rsidRPr="009D7E7A">
        <w:t xml:space="preserve">  protecting</w:t>
      </w:r>
      <w:proofErr w:type="gramEnd"/>
      <w:r w:rsidRPr="009D7E7A">
        <w:t xml:space="preserve"> shared community space for non-dog users </w:t>
      </w:r>
    </w:p>
    <w:p w14:paraId="7BEEEA28" w14:textId="77777777" w:rsidR="009D7E7A" w:rsidRPr="009D7E7A" w:rsidRDefault="009D7E7A" w:rsidP="009D7E7A">
      <w:proofErr w:type="gramStart"/>
      <w:r w:rsidRPr="009D7E7A">
        <w:rPr>
          <w:rFonts w:hAnsi="Symbol"/>
        </w:rPr>
        <w:t></w:t>
      </w:r>
      <w:r w:rsidRPr="009D7E7A">
        <w:t xml:space="preserve">  access</w:t>
      </w:r>
      <w:proofErr w:type="gramEnd"/>
      <w:r w:rsidRPr="009D7E7A">
        <w:t xml:space="preserve">, gate locations and path safety </w:t>
      </w:r>
    </w:p>
    <w:p w14:paraId="1799F340" w14:textId="77777777" w:rsidR="009D7E7A" w:rsidRPr="009D7E7A" w:rsidRDefault="009D7E7A" w:rsidP="009D7E7A">
      <w:proofErr w:type="gramStart"/>
      <w:r w:rsidRPr="009D7E7A">
        <w:rPr>
          <w:rFonts w:hAnsi="Symbol"/>
        </w:rPr>
        <w:t></w:t>
      </w:r>
      <w:r w:rsidRPr="009D7E7A">
        <w:t xml:space="preserve">  seating</w:t>
      </w:r>
      <w:proofErr w:type="gramEnd"/>
      <w:r w:rsidRPr="009D7E7A">
        <w:t xml:space="preserve">, shade, bins, signage and water facilities </w:t>
      </w:r>
    </w:p>
    <w:p w14:paraId="08159553" w14:textId="77777777" w:rsidR="009D7E7A" w:rsidRPr="009D7E7A" w:rsidRDefault="009D7E7A" w:rsidP="009D7E7A">
      <w:proofErr w:type="gramStart"/>
      <w:r w:rsidRPr="009D7E7A">
        <w:rPr>
          <w:rFonts w:hAnsi="Symbol"/>
        </w:rPr>
        <w:t></w:t>
      </w:r>
      <w:r w:rsidRPr="009D7E7A">
        <w:t xml:space="preserve">  dog</w:t>
      </w:r>
      <w:proofErr w:type="gramEnd"/>
      <w:r w:rsidRPr="009D7E7A">
        <w:t xml:space="preserve"> waste facilities and ongoing maintenance </w:t>
      </w:r>
    </w:p>
    <w:p w14:paraId="3F0E5809" w14:textId="77777777" w:rsidR="009D7E7A" w:rsidRPr="009D7E7A" w:rsidRDefault="009D7E7A" w:rsidP="009D7E7A">
      <w:proofErr w:type="gramStart"/>
      <w:r w:rsidRPr="009D7E7A">
        <w:rPr>
          <w:rFonts w:hAnsi="Symbol"/>
        </w:rPr>
        <w:t></w:t>
      </w:r>
      <w:r w:rsidRPr="009D7E7A">
        <w:t xml:space="preserve">  maintaining</w:t>
      </w:r>
      <w:proofErr w:type="gramEnd"/>
      <w:r w:rsidRPr="009D7E7A">
        <w:t xml:space="preserve"> a natural park setting </w:t>
      </w:r>
    </w:p>
    <w:p w14:paraId="245424AB" w14:textId="77777777" w:rsidR="009D7E7A" w:rsidRPr="009D7E7A" w:rsidRDefault="009D7E7A" w:rsidP="009D7E7A">
      <w:proofErr w:type="gramStart"/>
      <w:r w:rsidRPr="009D7E7A">
        <w:rPr>
          <w:rFonts w:hAnsi="Symbol"/>
        </w:rPr>
        <w:t></w:t>
      </w:r>
      <w:r w:rsidRPr="009D7E7A">
        <w:t xml:space="preserve">  balancing</w:t>
      </w:r>
      <w:proofErr w:type="gramEnd"/>
      <w:r w:rsidRPr="009D7E7A">
        <w:t xml:space="preserve"> the needs of dog owners with other reserve users.</w:t>
      </w:r>
    </w:p>
    <w:p w14:paraId="1F53DEE2" w14:textId="77777777" w:rsidR="00D5033D" w:rsidRPr="00DB67E5" w:rsidRDefault="00D5033D" w:rsidP="00DB67E5"/>
    <w:p w14:paraId="45BCD8E1" w14:textId="77777777" w:rsidR="008558A9" w:rsidRDefault="008558A9" w:rsidP="008558A9"/>
    <w:p w14:paraId="3876CE44" w14:textId="77777777" w:rsidR="008558A9" w:rsidRDefault="008558A9" w:rsidP="008558A9"/>
    <w:p w14:paraId="4B4C3614" w14:textId="77777777" w:rsidR="008558A9" w:rsidRDefault="008558A9" w:rsidP="008558A9"/>
    <w:p w14:paraId="7ECC2E21" w14:textId="77777777" w:rsidR="008558A9" w:rsidRDefault="008558A9" w:rsidP="008558A9"/>
    <w:p w14:paraId="409B6AA4" w14:textId="77777777" w:rsidR="008558A9" w:rsidRDefault="008558A9" w:rsidP="008558A9"/>
    <w:p w14:paraId="372A3A5D" w14:textId="77777777" w:rsidR="008558A9" w:rsidRDefault="008558A9" w:rsidP="008558A9"/>
    <w:p w14:paraId="4DC5F5E1" w14:textId="77777777" w:rsidR="008558A9" w:rsidRDefault="008558A9" w:rsidP="008558A9"/>
    <w:p w14:paraId="0E698D22" w14:textId="77777777" w:rsidR="008558A9" w:rsidRDefault="008558A9" w:rsidP="008558A9"/>
    <w:p w14:paraId="179FA350" w14:textId="77777777" w:rsidR="008558A9" w:rsidRDefault="008558A9" w:rsidP="008558A9"/>
    <w:p w14:paraId="0FD90DA3" w14:textId="77777777" w:rsidR="008558A9" w:rsidRDefault="008558A9" w:rsidP="008558A9"/>
    <w:p w14:paraId="315F2515" w14:textId="77777777" w:rsidR="008558A9" w:rsidRDefault="008558A9" w:rsidP="008558A9"/>
    <w:p w14:paraId="3941C1D9" w14:textId="77777777" w:rsidR="008558A9" w:rsidRDefault="008558A9" w:rsidP="008558A9"/>
    <w:p w14:paraId="55542610" w14:textId="77777777" w:rsidR="008558A9" w:rsidRDefault="008558A9" w:rsidP="008558A9"/>
    <w:p w14:paraId="7E9E8AFD" w14:textId="77777777" w:rsidR="008558A9" w:rsidRDefault="008558A9" w:rsidP="008558A9"/>
    <w:p w14:paraId="09D0DE84" w14:textId="77777777" w:rsidR="002609AF" w:rsidRPr="008558A9" w:rsidRDefault="002609AF" w:rsidP="008558A9"/>
    <w:p w14:paraId="57B4D006" w14:textId="0909C92B" w:rsidR="03D7ACED" w:rsidRPr="00134225" w:rsidRDefault="03D7ACED" w:rsidP="6ED66B29">
      <w:pPr>
        <w:pStyle w:val="Heading1"/>
        <w:rPr>
          <w:rFonts w:cs="Poppins"/>
        </w:rPr>
      </w:pPr>
      <w:bookmarkStart w:id="8" w:name="_Toc242189666"/>
      <w:bookmarkEnd w:id="5"/>
      <w:r w:rsidRPr="00134225">
        <w:rPr>
          <w:rFonts w:cs="Poppins"/>
        </w:rPr>
        <w:lastRenderedPageBreak/>
        <w:t>Introduction</w:t>
      </w:r>
      <w:bookmarkEnd w:id="8"/>
    </w:p>
    <w:p w14:paraId="2EA71DDD" w14:textId="097A3CA3" w:rsidR="03D7ACED" w:rsidRPr="00134225" w:rsidRDefault="5449C0E6" w:rsidP="2DA5D121">
      <w:pPr>
        <w:pStyle w:val="Heading2"/>
        <w:rPr>
          <w:rFonts w:cs="Poppins"/>
        </w:rPr>
      </w:pPr>
      <w:bookmarkStart w:id="9" w:name="_Toc242189667"/>
      <w:r w:rsidRPr="00134225">
        <w:rPr>
          <w:rFonts w:cs="Poppins"/>
        </w:rPr>
        <w:t>Project background</w:t>
      </w:r>
      <w:bookmarkEnd w:id="9"/>
    </w:p>
    <w:p w14:paraId="354913F2" w14:textId="403E44DF" w:rsidR="00F17F0C" w:rsidRPr="00F17F0C" w:rsidRDefault="00F17F0C" w:rsidP="00F17F0C">
      <w:r>
        <w:t>F</w:t>
      </w:r>
      <w:r w:rsidRPr="00F17F0C">
        <w:t xml:space="preserve">ennell Reserve is a well-used community space, and the community is passionate about its future. Previous engagement with </w:t>
      </w:r>
      <w:r w:rsidR="008E2D90" w:rsidRPr="00F17F0C">
        <w:t>residents</w:t>
      </w:r>
      <w:r w:rsidRPr="00F17F0C">
        <w:t xml:space="preserve"> and reserve users identified strong support for additional off-leash dog facilities and highlighted the importance of features such as drinking fountains with dog water bowls, double-gated entries, security fencing, agility equipment, seating and shade.</w:t>
      </w:r>
    </w:p>
    <w:p w14:paraId="4F8EF5EB" w14:textId="77777777" w:rsidR="00F17F0C" w:rsidRPr="00F17F0C" w:rsidRDefault="00F17F0C" w:rsidP="00F17F0C">
      <w:r w:rsidRPr="00F17F0C">
        <w:t>Community members also raised concerns about the potential impact of a dog park on other activities currently undertaken at the reserve, as well as the need to manage interactions between dogs and cyclists to support the safe shared use of the space.</w:t>
      </w:r>
    </w:p>
    <w:p w14:paraId="1646AA7A" w14:textId="55909BED" w:rsidR="00360E89" w:rsidRPr="00360E89" w:rsidRDefault="003C5D7D" w:rsidP="00360E89">
      <w:r>
        <w:t xml:space="preserve">On 21 August 2024, </w:t>
      </w:r>
      <w:r w:rsidR="00F17F0C" w:rsidRPr="00F17F0C">
        <w:t>Council</w:t>
      </w:r>
      <w:r>
        <w:t>lors</w:t>
      </w:r>
      <w:r w:rsidR="00F17F0C" w:rsidRPr="00F17F0C">
        <w:t xml:space="preserve"> approved the location of a new fenced dog off-leash area at Fennell Reserve</w:t>
      </w:r>
      <w:r>
        <w:t>. Since then, we have</w:t>
      </w:r>
      <w:r w:rsidR="00F17F0C" w:rsidRPr="00F17F0C">
        <w:t xml:space="preserve"> developed a proposed concept design for community feedback.</w:t>
      </w:r>
    </w:p>
    <w:p w14:paraId="2FDE2177" w14:textId="664C41E6" w:rsidR="0D4B7D8A" w:rsidRPr="00134225" w:rsidRDefault="4289D7CF" w:rsidP="00360E89">
      <w:pPr>
        <w:pStyle w:val="Heading2"/>
        <w:rPr>
          <w:rFonts w:cs="Poppins"/>
        </w:rPr>
      </w:pPr>
      <w:bookmarkStart w:id="10" w:name="_Toc242189668"/>
      <w:r w:rsidRPr="00134225">
        <w:rPr>
          <w:rFonts w:cs="Poppins"/>
        </w:rPr>
        <w:t>What we set out to achieve</w:t>
      </w:r>
      <w:bookmarkEnd w:id="10"/>
    </w:p>
    <w:p w14:paraId="37753A88" w14:textId="77777777" w:rsidR="009059ED" w:rsidRPr="0071352B" w:rsidRDefault="009059ED" w:rsidP="0071352B">
      <w:r w:rsidRPr="0071352B">
        <w:t>The purpose of this consultation was to seek community feedback on the proposed design for the new fenced dog off-leash area before the design is finalised.</w:t>
      </w:r>
    </w:p>
    <w:p w14:paraId="3F4643DD" w14:textId="77777777" w:rsidR="009059ED" w:rsidRPr="0071352B" w:rsidRDefault="009059ED" w:rsidP="0071352B">
      <w:r w:rsidRPr="0071352B">
        <w:t>Specifically, the engagement aimed to:</w:t>
      </w:r>
    </w:p>
    <w:p w14:paraId="56AF61E2" w14:textId="04F7C568" w:rsidR="009059ED" w:rsidRPr="0071352B" w:rsidRDefault="009059ED" w:rsidP="0071352B">
      <w:pPr>
        <w:pStyle w:val="ListParagraph"/>
        <w:numPr>
          <w:ilvl w:val="0"/>
          <w:numId w:val="33"/>
        </w:numPr>
      </w:pPr>
      <w:r w:rsidRPr="0071352B">
        <w:t>Understand community views on the proposed design</w:t>
      </w:r>
    </w:p>
    <w:p w14:paraId="214B0BDF" w14:textId="305CD71C" w:rsidR="009059ED" w:rsidRPr="0071352B" w:rsidRDefault="009059ED" w:rsidP="0071352B">
      <w:pPr>
        <w:pStyle w:val="ListParagraph"/>
        <w:numPr>
          <w:ilvl w:val="0"/>
          <w:numId w:val="33"/>
        </w:numPr>
      </w:pPr>
      <w:r w:rsidRPr="0071352B">
        <w:t>Identify what elements of the design are supported by the community</w:t>
      </w:r>
    </w:p>
    <w:p w14:paraId="57132BA6" w14:textId="74B52D14" w:rsidR="009059ED" w:rsidRPr="0071352B" w:rsidRDefault="009059ED" w:rsidP="0071352B">
      <w:pPr>
        <w:pStyle w:val="ListParagraph"/>
        <w:numPr>
          <w:ilvl w:val="0"/>
          <w:numId w:val="33"/>
        </w:numPr>
      </w:pPr>
      <w:r w:rsidRPr="0071352B">
        <w:t>Gather suggestions for improvements and additional features</w:t>
      </w:r>
    </w:p>
    <w:p w14:paraId="157E5DA4" w14:textId="658F4549" w:rsidR="009059ED" w:rsidRPr="0071352B" w:rsidRDefault="009059ED" w:rsidP="0071352B">
      <w:pPr>
        <w:pStyle w:val="ListParagraph"/>
        <w:numPr>
          <w:ilvl w:val="0"/>
          <w:numId w:val="33"/>
        </w:numPr>
      </w:pPr>
      <w:r w:rsidRPr="0071352B">
        <w:t>Better understand community priorities for the future use of the reserve</w:t>
      </w:r>
    </w:p>
    <w:p w14:paraId="2BDB2A5B" w14:textId="4461E673" w:rsidR="009059ED" w:rsidRPr="0071352B" w:rsidRDefault="009059ED" w:rsidP="0071352B">
      <w:pPr>
        <w:pStyle w:val="ListParagraph"/>
        <w:numPr>
          <w:ilvl w:val="0"/>
          <w:numId w:val="33"/>
        </w:numPr>
      </w:pPr>
      <w:r w:rsidRPr="0071352B">
        <w:t>Inform refinements to the final design while balancing community needs, project requirements, budget and site constraints</w:t>
      </w:r>
    </w:p>
    <w:p w14:paraId="73F21995" w14:textId="77777777" w:rsidR="008558A9" w:rsidRDefault="008558A9" w:rsidP="12B64235">
      <w:pPr>
        <w:pStyle w:val="Heading2"/>
        <w:rPr>
          <w:rFonts w:cs="Poppins"/>
        </w:rPr>
      </w:pPr>
    </w:p>
    <w:p w14:paraId="335421EF" w14:textId="0A0EC6ED" w:rsidR="384B7883" w:rsidRPr="00134225" w:rsidRDefault="00090177" w:rsidP="12B64235">
      <w:pPr>
        <w:pStyle w:val="Heading2"/>
        <w:rPr>
          <w:rFonts w:cs="Poppins"/>
        </w:rPr>
      </w:pPr>
      <w:bookmarkStart w:id="11" w:name="_Toc242189669"/>
      <w:r w:rsidRPr="00134225">
        <w:rPr>
          <w:rFonts w:cs="Poppins"/>
        </w:rPr>
        <w:lastRenderedPageBreak/>
        <w:t>About this report</w:t>
      </w:r>
      <w:bookmarkEnd w:id="11"/>
    </w:p>
    <w:p w14:paraId="0A6B5016" w14:textId="338249A9" w:rsidR="00E73BC2" w:rsidRPr="009059ED" w:rsidRDefault="009059ED" w:rsidP="009059ED">
      <w:pPr>
        <w:rPr>
          <w:rFonts w:cs="Poppins"/>
          <w:sz w:val="24"/>
          <w:szCs w:val="24"/>
        </w:rPr>
      </w:pPr>
      <w:r>
        <w:rPr>
          <w:rFonts w:cs="Poppins"/>
          <w:sz w:val="24"/>
          <w:szCs w:val="24"/>
        </w:rPr>
        <w:t>The purpose of this report is to provide an overview of what we did as part of this engagement project, and what we heard from community.</w:t>
      </w:r>
    </w:p>
    <w:p w14:paraId="613B0EFE" w14:textId="39F51675" w:rsidR="00F641CF" w:rsidRPr="00134225" w:rsidRDefault="00BE11DB" w:rsidP="00C520AF">
      <w:pPr>
        <w:pStyle w:val="Heading3"/>
        <w:rPr>
          <w:rFonts w:cs="Poppins"/>
        </w:rPr>
      </w:pPr>
      <w:bookmarkStart w:id="12" w:name="_Toc242189670"/>
      <w:r w:rsidRPr="00134225">
        <w:rPr>
          <w:rFonts w:cs="Poppins"/>
        </w:rPr>
        <w:t>Before reading this repor</w:t>
      </w:r>
      <w:r w:rsidR="00621916" w:rsidRPr="00134225">
        <w:rPr>
          <w:rFonts w:cs="Poppins"/>
        </w:rPr>
        <w:t>t</w:t>
      </w:r>
      <w:bookmarkEnd w:id="12"/>
    </w:p>
    <w:p w14:paraId="6CAE0380" w14:textId="7C1655E9" w:rsidR="00DD7B80" w:rsidRPr="009059ED" w:rsidRDefault="1D82D640" w:rsidP="00C520AF">
      <w:pPr>
        <w:rPr>
          <w:rFonts w:cs="Poppins"/>
        </w:rPr>
      </w:pPr>
      <w:r w:rsidRPr="00134225">
        <w:rPr>
          <w:rFonts w:cs="Poppins"/>
        </w:rPr>
        <w:t>The following should</w:t>
      </w:r>
      <w:r w:rsidR="3726C7A3" w:rsidRPr="00134225">
        <w:rPr>
          <w:rFonts w:cs="Poppins"/>
        </w:rPr>
        <w:t xml:space="preserve"> be considered in</w:t>
      </w:r>
      <w:r w:rsidR="76EF6124" w:rsidRPr="00134225">
        <w:rPr>
          <w:rFonts w:cs="Poppins"/>
        </w:rPr>
        <w:t xml:space="preserve"> </w:t>
      </w:r>
      <w:r w:rsidR="3726C7A3" w:rsidRPr="00134225">
        <w:rPr>
          <w:rFonts w:cs="Poppins"/>
        </w:rPr>
        <w:t>reading this report:</w:t>
      </w:r>
    </w:p>
    <w:p w14:paraId="4FFEDB28" w14:textId="77777777" w:rsidR="00E90316" w:rsidRPr="00134225" w:rsidRDefault="00E90316" w:rsidP="00E90316">
      <w:pPr>
        <w:pStyle w:val="NormalBullets"/>
        <w:rPr>
          <w:rFonts w:cs="Poppins"/>
          <w:szCs w:val="22"/>
        </w:rPr>
      </w:pPr>
      <w:r w:rsidRPr="00134225">
        <w:rPr>
          <w:rFonts w:cs="Poppins"/>
          <w:szCs w:val="22"/>
        </w:rPr>
        <w:t>The findings are based on qualitative feedback from people who chose to take part. This means the views shared are not statistically representative of the whole community and may only reflect a portion of local voices.</w:t>
      </w:r>
    </w:p>
    <w:p w14:paraId="7F2A747B" w14:textId="77777777" w:rsidR="00E90316" w:rsidRPr="00134225" w:rsidRDefault="00E90316" w:rsidP="00E90316">
      <w:pPr>
        <w:pStyle w:val="NormalBullets"/>
        <w:rPr>
          <w:rFonts w:cs="Poppins"/>
          <w:szCs w:val="22"/>
        </w:rPr>
      </w:pPr>
      <w:r w:rsidRPr="00134225">
        <w:rPr>
          <w:rFonts w:cs="Poppins"/>
          <w:szCs w:val="22"/>
        </w:rPr>
        <w:t>While we aim to include diverse perspectives, some community members may have faced barriers to participation, including people with disability, multicultural communities, older people, and Aboriginal and Torres Strait Islander people.</w:t>
      </w:r>
    </w:p>
    <w:p w14:paraId="1AC3828E" w14:textId="77777777" w:rsidR="00E90316" w:rsidRPr="00134225" w:rsidRDefault="00E90316" w:rsidP="00E90316">
      <w:pPr>
        <w:pStyle w:val="NormalBullets"/>
        <w:rPr>
          <w:rFonts w:cs="Poppins"/>
          <w:szCs w:val="22"/>
        </w:rPr>
      </w:pPr>
      <w:r w:rsidRPr="00134225">
        <w:rPr>
          <w:rFonts w:cs="Poppins"/>
          <w:szCs w:val="22"/>
        </w:rPr>
        <w:t xml:space="preserve">Participants </w:t>
      </w:r>
      <w:proofErr w:type="gramStart"/>
      <w:r w:rsidRPr="00134225">
        <w:rPr>
          <w:rFonts w:cs="Poppins"/>
          <w:szCs w:val="22"/>
        </w:rPr>
        <w:t>refers</w:t>
      </w:r>
      <w:proofErr w:type="gramEnd"/>
      <w:r w:rsidRPr="00134225">
        <w:rPr>
          <w:rFonts w:cs="Poppins"/>
          <w:szCs w:val="22"/>
        </w:rPr>
        <w:t xml:space="preserve"> to everyone involved in the engagement; respondents </w:t>
      </w:r>
      <w:proofErr w:type="gramStart"/>
      <w:r w:rsidRPr="00134225">
        <w:rPr>
          <w:rFonts w:cs="Poppins"/>
          <w:szCs w:val="22"/>
        </w:rPr>
        <w:t>refers</w:t>
      </w:r>
      <w:proofErr w:type="gramEnd"/>
      <w:r w:rsidRPr="00134225">
        <w:rPr>
          <w:rFonts w:cs="Poppins"/>
          <w:szCs w:val="22"/>
        </w:rPr>
        <w:t xml:space="preserve"> to those who answered a specific question or activity.</w:t>
      </w:r>
    </w:p>
    <w:p w14:paraId="59743C67" w14:textId="77777777" w:rsidR="00E90316" w:rsidRPr="00134225" w:rsidRDefault="00E90316" w:rsidP="00E90316">
      <w:pPr>
        <w:pStyle w:val="NormalBullets"/>
        <w:rPr>
          <w:rFonts w:cs="Poppins"/>
          <w:szCs w:val="22"/>
        </w:rPr>
      </w:pPr>
      <w:r w:rsidRPr="00134225">
        <w:rPr>
          <w:rFonts w:cs="Poppins"/>
          <w:szCs w:val="22"/>
        </w:rPr>
        <w:t>The report summarises what we heard. Feedback has not been independently verified, so some comments may be incorrect, unachievable or outside the project scope. Not all individual comments are shown; themes, quotes and numbers are used to reflect the range of views.</w:t>
      </w:r>
    </w:p>
    <w:p w14:paraId="5B3E2BCF" w14:textId="77777777" w:rsidR="00E90316" w:rsidRPr="00134225" w:rsidRDefault="00E90316" w:rsidP="00E90316">
      <w:pPr>
        <w:pStyle w:val="NormalBullets"/>
        <w:rPr>
          <w:rFonts w:cs="Poppins"/>
          <w:szCs w:val="22"/>
        </w:rPr>
      </w:pPr>
      <w:r w:rsidRPr="00134225">
        <w:rPr>
          <w:rFonts w:cs="Poppins"/>
          <w:szCs w:val="22"/>
        </w:rPr>
        <w:t>Some people may have contributed more than once across different activities, which may result in unintentional double</w:t>
      </w:r>
      <w:r w:rsidRPr="00134225">
        <w:rPr>
          <w:rFonts w:cs="Poppins"/>
          <w:szCs w:val="22"/>
        </w:rPr>
        <w:noBreakHyphen/>
        <w:t>counting.</w:t>
      </w:r>
    </w:p>
    <w:p w14:paraId="7B238FB8" w14:textId="77777777" w:rsidR="00E90316" w:rsidRPr="00134225" w:rsidRDefault="00E90316" w:rsidP="00E90316">
      <w:pPr>
        <w:pStyle w:val="NormalBullets"/>
        <w:rPr>
          <w:rFonts w:cs="Poppins"/>
          <w:szCs w:val="22"/>
        </w:rPr>
      </w:pPr>
      <w:r w:rsidRPr="00134225">
        <w:rPr>
          <w:rFonts w:cs="Poppins"/>
          <w:szCs w:val="22"/>
        </w:rPr>
        <w:t>Demographic data was not collected consistently across all activities, which limits our ability to analyse differences between groups.</w:t>
      </w:r>
    </w:p>
    <w:p w14:paraId="1E4D78C9" w14:textId="77777777" w:rsidR="00E90316" w:rsidRPr="00134225" w:rsidRDefault="00E90316" w:rsidP="00E90316">
      <w:pPr>
        <w:pStyle w:val="NormalBullets"/>
        <w:rPr>
          <w:rFonts w:cs="Poppins"/>
          <w:szCs w:val="22"/>
        </w:rPr>
      </w:pPr>
      <w:r w:rsidRPr="00134225">
        <w:rPr>
          <w:rFonts w:cs="Poppins"/>
          <w:szCs w:val="22"/>
        </w:rPr>
        <w:t>The report covers Council</w:t>
      </w:r>
      <w:r w:rsidRPr="00134225">
        <w:rPr>
          <w:rFonts w:cs="Poppins"/>
          <w:szCs w:val="22"/>
        </w:rPr>
        <w:noBreakHyphen/>
        <w:t>led engagement activities only and does not include community</w:t>
      </w:r>
      <w:r w:rsidRPr="00134225">
        <w:rPr>
          <w:rFonts w:cs="Poppins"/>
          <w:szCs w:val="22"/>
        </w:rPr>
        <w:noBreakHyphen/>
        <w:t>run or third</w:t>
      </w:r>
      <w:r w:rsidRPr="00134225">
        <w:rPr>
          <w:rFonts w:cs="Poppins"/>
          <w:szCs w:val="22"/>
        </w:rPr>
        <w:noBreakHyphen/>
        <w:t>party events, surveys or petitions.</w:t>
      </w:r>
    </w:p>
    <w:p w14:paraId="6E1A87A2" w14:textId="1346B64F" w:rsidR="008E2D90" w:rsidRPr="008558A9" w:rsidRDefault="00523559" w:rsidP="008558A9">
      <w:pPr>
        <w:pStyle w:val="NormalBullets"/>
        <w:rPr>
          <w:rFonts w:cs="Poppins"/>
          <w:szCs w:val="22"/>
        </w:rPr>
      </w:pPr>
      <w:r w:rsidRPr="00134225">
        <w:rPr>
          <w:rFonts w:cs="Poppins"/>
          <w:szCs w:val="22"/>
        </w:rPr>
        <w:t xml:space="preserve">This report was developed through a combination of human analysis and artificial intelligence (AI). Human analysts conducted the primary data analysis. AI tools were used to process and analyse large datasets, identify trends, and generate some preliminary findings. Any AI-generated findings were </w:t>
      </w:r>
      <w:r w:rsidRPr="00134225">
        <w:rPr>
          <w:rFonts w:cs="Poppins"/>
          <w:szCs w:val="22"/>
        </w:rPr>
        <w:lastRenderedPageBreak/>
        <w:t>subsequently reviewed, validated, and interpreted by human analysts with expertise in the subject matter. The final conclusions and interpretations presented in this report represent the considered judgment of these human analysts, even where AI contributed to the data processing.</w:t>
      </w:r>
    </w:p>
    <w:p w14:paraId="3A6D8039" w14:textId="77777777" w:rsidR="008558A9" w:rsidRDefault="008558A9">
      <w:pPr>
        <w:tabs>
          <w:tab w:val="clear" w:pos="-3060"/>
          <w:tab w:val="clear" w:pos="-2340"/>
          <w:tab w:val="clear" w:pos="6300"/>
        </w:tabs>
        <w:suppressAutoHyphens w:val="0"/>
        <w:spacing w:after="160" w:line="259" w:lineRule="auto"/>
        <w:rPr>
          <w:rFonts w:cs="Poppins"/>
          <w:b/>
          <w:color w:val="007484"/>
          <w:sz w:val="72"/>
          <w:szCs w:val="72"/>
        </w:rPr>
      </w:pPr>
      <w:r>
        <w:rPr>
          <w:rFonts w:cs="Poppins"/>
        </w:rPr>
        <w:br w:type="page"/>
      </w:r>
    </w:p>
    <w:p w14:paraId="4BE90CB7" w14:textId="1ACCB5F7" w:rsidR="256B76E8" w:rsidRPr="00134225" w:rsidRDefault="256B76E8" w:rsidP="379016BF">
      <w:pPr>
        <w:pStyle w:val="Heading1"/>
        <w:rPr>
          <w:rFonts w:cs="Poppins"/>
        </w:rPr>
      </w:pPr>
      <w:bookmarkStart w:id="13" w:name="_Toc242189671"/>
      <w:r w:rsidRPr="00134225">
        <w:rPr>
          <w:rFonts w:cs="Poppins"/>
        </w:rPr>
        <w:lastRenderedPageBreak/>
        <w:t>What we did</w:t>
      </w:r>
      <w:bookmarkEnd w:id="13"/>
    </w:p>
    <w:p w14:paraId="466E1E52" w14:textId="3C7BA97E" w:rsidR="00DB26B6" w:rsidRPr="00134225" w:rsidRDefault="00DB26B6" w:rsidP="00DB26B6">
      <w:pPr>
        <w:rPr>
          <w:rFonts w:cs="Poppins"/>
        </w:rPr>
      </w:pPr>
      <w:r w:rsidRPr="00134225">
        <w:rPr>
          <w:rFonts w:cs="Poppins"/>
        </w:rPr>
        <w:t xml:space="preserve">Between </w:t>
      </w:r>
      <w:r w:rsidR="007E041B">
        <w:rPr>
          <w:rFonts w:cs="Poppins"/>
        </w:rPr>
        <w:t xml:space="preserve">10 August and </w:t>
      </w:r>
      <w:r w:rsidR="0071352B">
        <w:rPr>
          <w:rFonts w:cs="Poppins"/>
        </w:rPr>
        <w:t>20 August 2026,</w:t>
      </w:r>
      <w:r w:rsidR="007E041B">
        <w:rPr>
          <w:rFonts w:cs="Poppins"/>
        </w:rPr>
        <w:t xml:space="preserve"> </w:t>
      </w:r>
      <w:r w:rsidRPr="00134225">
        <w:rPr>
          <w:rFonts w:cs="Poppins"/>
        </w:rPr>
        <w:t>we delivered a range of communications activities to let the community know about th</w:t>
      </w:r>
      <w:r w:rsidR="0035462E">
        <w:rPr>
          <w:rFonts w:cs="Poppins"/>
        </w:rPr>
        <w:t xml:space="preserve">is </w:t>
      </w:r>
      <w:r w:rsidR="001F1E95">
        <w:rPr>
          <w:rFonts w:cs="Poppins"/>
        </w:rPr>
        <w:t>project and</w:t>
      </w:r>
      <w:r w:rsidRPr="00134225">
        <w:rPr>
          <w:rFonts w:cs="Poppins"/>
        </w:rPr>
        <w:t xml:space="preserve"> collected feedback through a mix of engagement activities.</w:t>
      </w:r>
    </w:p>
    <w:p w14:paraId="18321257" w14:textId="53F64B6D" w:rsidR="006642B0" w:rsidRPr="00134225" w:rsidRDefault="006642B0" w:rsidP="379016BF">
      <w:pPr>
        <w:pStyle w:val="Heading2"/>
        <w:rPr>
          <w:rFonts w:cs="Poppins"/>
        </w:rPr>
      </w:pPr>
      <w:bookmarkStart w:id="14" w:name="_Toc242189672"/>
      <w:r w:rsidRPr="00134225">
        <w:rPr>
          <w:rFonts w:cs="Poppins"/>
        </w:rPr>
        <w:t>Communications activities</w:t>
      </w:r>
      <w:bookmarkEnd w:id="14"/>
    </w:p>
    <w:p w14:paraId="5BD635D1" w14:textId="30F1BA1B" w:rsidR="002B58D7" w:rsidRPr="0035462E" w:rsidRDefault="00466FCF" w:rsidP="002B58D7">
      <w:pPr>
        <w:rPr>
          <w:rFonts w:cs="Poppins"/>
        </w:rPr>
      </w:pPr>
      <w:r w:rsidRPr="00134225">
        <w:rPr>
          <w:rFonts w:cs="Poppins"/>
        </w:rPr>
        <w:t xml:space="preserve">To increase awareness </w:t>
      </w:r>
      <w:r w:rsidR="002B58D7" w:rsidRPr="00134225">
        <w:rPr>
          <w:rFonts w:cs="Poppins"/>
        </w:rPr>
        <w:t>of the engagement process, we did the following:</w:t>
      </w:r>
    </w:p>
    <w:p w14:paraId="7F16F90B" w14:textId="77777777" w:rsidR="00233244" w:rsidRDefault="00233244" w:rsidP="00233244">
      <w:pPr>
        <w:rPr>
          <w:b/>
          <w:bCs/>
          <w:color w:val="FF0000"/>
        </w:rPr>
      </w:pPr>
    </w:p>
    <w:tbl>
      <w:tblPr>
        <w:tblStyle w:val="TableGrid"/>
        <w:tblW w:w="0" w:type="auto"/>
        <w:tblBorders>
          <w:top w:val="none" w:sz="0" w:space="0" w:color="auto"/>
          <w:left w:val="none" w:sz="0" w:space="0" w:color="auto"/>
          <w:bottom w:val="none" w:sz="0" w:space="0" w:color="auto"/>
          <w:right w:val="none" w:sz="0" w:space="0" w:color="auto"/>
          <w:insideH w:val="single" w:sz="4" w:space="0" w:color="767171" w:themeColor="background2" w:themeShade="80"/>
          <w:insideV w:val="none" w:sz="0" w:space="0" w:color="auto"/>
        </w:tblBorders>
        <w:tblLook w:val="04A0" w:firstRow="1" w:lastRow="0" w:firstColumn="1" w:lastColumn="0" w:noHBand="0" w:noVBand="1"/>
      </w:tblPr>
      <w:tblGrid>
        <w:gridCol w:w="1356"/>
        <w:gridCol w:w="1966"/>
        <w:gridCol w:w="6306"/>
      </w:tblGrid>
      <w:tr w:rsidR="00233244" w14:paraId="2B02A800" w14:textId="77777777">
        <w:tc>
          <w:tcPr>
            <w:tcW w:w="1356" w:type="dxa"/>
            <w:tcBorders>
              <w:top w:val="nil"/>
              <w:left w:val="nil"/>
              <w:bottom w:val="single" w:sz="4" w:space="0" w:color="767171" w:themeColor="background2" w:themeShade="80"/>
              <w:right w:val="nil"/>
            </w:tcBorders>
            <w:hideMark/>
          </w:tcPr>
          <w:p w14:paraId="2F5D0D0A" w14:textId="66303FBF" w:rsidR="00233244" w:rsidRPr="00277A29" w:rsidRDefault="00233244">
            <w:pPr>
              <w:jc w:val="center"/>
              <w:rPr>
                <w:sz w:val="24"/>
                <w:szCs w:val="24"/>
                <w:lang w:eastAsia="en-US"/>
              </w:rPr>
            </w:pPr>
            <w:r w:rsidRPr="00277A29">
              <w:rPr>
                <w:noProof/>
                <w:lang w:eastAsia="en-US"/>
              </w:rPr>
              <w:drawing>
                <wp:inline distT="0" distB="0" distL="0" distR="0" wp14:anchorId="3F34A1D8" wp14:editId="37B642DF">
                  <wp:extent cx="723900" cy="723900"/>
                  <wp:effectExtent l="0" t="0" r="0" b="0"/>
                  <wp:docPr id="7947476" name="Graphic 6" descr="Sign outline"/>
                  <wp:cNvGraphicFramePr/>
                  <a:graphic xmlns:a="http://schemas.openxmlformats.org/drawingml/2006/main">
                    <a:graphicData uri="http://schemas.openxmlformats.org/drawingml/2006/picture">
                      <pic:pic xmlns:pic="http://schemas.openxmlformats.org/drawingml/2006/picture">
                        <pic:nvPicPr>
                          <pic:cNvPr id="7" name="Picture 7" descr="Sign outline"/>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719455" cy="719455"/>
                          </a:xfrm>
                          <a:prstGeom prst="rect">
                            <a:avLst/>
                          </a:prstGeom>
                        </pic:spPr>
                      </pic:pic>
                    </a:graphicData>
                  </a:graphic>
                </wp:inline>
              </w:drawing>
            </w:r>
          </w:p>
        </w:tc>
        <w:tc>
          <w:tcPr>
            <w:tcW w:w="1966" w:type="dxa"/>
            <w:tcBorders>
              <w:top w:val="nil"/>
              <w:left w:val="nil"/>
              <w:bottom w:val="single" w:sz="4" w:space="0" w:color="767171" w:themeColor="background2" w:themeShade="80"/>
              <w:right w:val="nil"/>
            </w:tcBorders>
            <w:hideMark/>
          </w:tcPr>
          <w:p w14:paraId="231A2153" w14:textId="7B9DB9E1" w:rsidR="00233244" w:rsidRPr="00277A29" w:rsidRDefault="00233244">
            <w:pPr>
              <w:pStyle w:val="TableandFigureHeading"/>
              <w:spacing w:line="216" w:lineRule="auto"/>
              <w:rPr>
                <w:color w:val="auto"/>
              </w:rPr>
            </w:pPr>
            <w:r w:rsidRPr="00277A29">
              <w:rPr>
                <w:color w:val="auto"/>
              </w:rPr>
              <w:t xml:space="preserve">Posters </w:t>
            </w:r>
            <w:r w:rsidR="00277A29">
              <w:rPr>
                <w:color w:val="auto"/>
              </w:rPr>
              <w:t>x</w:t>
            </w:r>
            <w:r w:rsidR="00277A29" w:rsidRPr="00277A29">
              <w:rPr>
                <w:color w:val="auto"/>
              </w:rPr>
              <w:t>2</w:t>
            </w:r>
          </w:p>
        </w:tc>
        <w:tc>
          <w:tcPr>
            <w:tcW w:w="6306" w:type="dxa"/>
            <w:tcBorders>
              <w:top w:val="nil"/>
              <w:left w:val="nil"/>
              <w:bottom w:val="single" w:sz="4" w:space="0" w:color="767171" w:themeColor="background2" w:themeShade="80"/>
              <w:right w:val="nil"/>
            </w:tcBorders>
            <w:hideMark/>
          </w:tcPr>
          <w:p w14:paraId="3C7D390E" w14:textId="43ACD392" w:rsidR="00233244" w:rsidRPr="00277A29" w:rsidRDefault="00233244">
            <w:pPr>
              <w:spacing w:before="120" w:line="216" w:lineRule="auto"/>
              <w:rPr>
                <w:lang w:eastAsia="en-US"/>
              </w:rPr>
            </w:pPr>
            <w:r w:rsidRPr="00277A29">
              <w:rPr>
                <w:lang w:eastAsia="en-US"/>
              </w:rPr>
              <w:t xml:space="preserve">Posters about the engagement process and the opportunity to provide feedback were placed around </w:t>
            </w:r>
            <w:r w:rsidR="00320F0B">
              <w:rPr>
                <w:lang w:eastAsia="en-US"/>
              </w:rPr>
              <w:t>the park.</w:t>
            </w:r>
          </w:p>
        </w:tc>
      </w:tr>
      <w:tr w:rsidR="00233244" w14:paraId="689AB691" w14:textId="77777777">
        <w:tc>
          <w:tcPr>
            <w:tcW w:w="1356" w:type="dxa"/>
            <w:tcBorders>
              <w:top w:val="single" w:sz="4" w:space="0" w:color="767171" w:themeColor="background2" w:themeShade="80"/>
              <w:left w:val="nil"/>
              <w:bottom w:val="single" w:sz="4" w:space="0" w:color="767171" w:themeColor="background2" w:themeShade="80"/>
              <w:right w:val="nil"/>
            </w:tcBorders>
            <w:hideMark/>
          </w:tcPr>
          <w:p w14:paraId="3A9FBA52" w14:textId="6C4C0E92" w:rsidR="00233244" w:rsidRPr="00FD49EA" w:rsidRDefault="00233244">
            <w:pPr>
              <w:jc w:val="center"/>
              <w:rPr>
                <w:lang w:eastAsia="en-US"/>
              </w:rPr>
            </w:pPr>
            <w:r w:rsidRPr="00FD49EA">
              <w:rPr>
                <w:noProof/>
                <w:lang w:eastAsia="en-US"/>
              </w:rPr>
              <w:drawing>
                <wp:inline distT="0" distB="0" distL="0" distR="0" wp14:anchorId="4C3BDB67" wp14:editId="300FE189">
                  <wp:extent cx="723900" cy="723900"/>
                  <wp:effectExtent l="0" t="0" r="0" b="0"/>
                  <wp:docPr id="45898248" name="Graphic 4" descr="Megaphone1 outline"/>
                  <wp:cNvGraphicFramePr/>
                  <a:graphic xmlns:a="http://schemas.openxmlformats.org/drawingml/2006/main">
                    <a:graphicData uri="http://schemas.openxmlformats.org/drawingml/2006/picture">
                      <pic:pic xmlns:pic="http://schemas.openxmlformats.org/drawingml/2006/picture">
                        <pic:nvPicPr>
                          <pic:cNvPr id="12" name="Picture 12" descr="Megaphone1 outlin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719455" cy="719455"/>
                          </a:xfrm>
                          <a:prstGeom prst="rect">
                            <a:avLst/>
                          </a:prstGeom>
                        </pic:spPr>
                      </pic:pic>
                    </a:graphicData>
                  </a:graphic>
                </wp:inline>
              </w:drawing>
            </w:r>
          </w:p>
        </w:tc>
        <w:tc>
          <w:tcPr>
            <w:tcW w:w="1966" w:type="dxa"/>
            <w:tcBorders>
              <w:top w:val="single" w:sz="4" w:space="0" w:color="767171" w:themeColor="background2" w:themeShade="80"/>
              <w:left w:val="nil"/>
              <w:bottom w:val="single" w:sz="4" w:space="0" w:color="767171" w:themeColor="background2" w:themeShade="80"/>
              <w:right w:val="nil"/>
            </w:tcBorders>
            <w:hideMark/>
          </w:tcPr>
          <w:p w14:paraId="1CBBBE8D" w14:textId="77777777" w:rsidR="00233244" w:rsidRPr="00FD49EA" w:rsidRDefault="00233244">
            <w:pPr>
              <w:pStyle w:val="TableandFigureHeading"/>
              <w:spacing w:line="216" w:lineRule="auto"/>
              <w:rPr>
                <w:color w:val="auto"/>
              </w:rPr>
            </w:pPr>
            <w:r w:rsidRPr="00FD49EA">
              <w:rPr>
                <w:color w:val="auto"/>
              </w:rPr>
              <w:t>Newsletters    x2</w:t>
            </w:r>
          </w:p>
        </w:tc>
        <w:tc>
          <w:tcPr>
            <w:tcW w:w="6306" w:type="dxa"/>
            <w:tcBorders>
              <w:top w:val="single" w:sz="4" w:space="0" w:color="767171" w:themeColor="background2" w:themeShade="80"/>
              <w:left w:val="nil"/>
              <w:bottom w:val="single" w:sz="4" w:space="0" w:color="767171" w:themeColor="background2" w:themeShade="80"/>
              <w:right w:val="nil"/>
            </w:tcBorders>
            <w:hideMark/>
          </w:tcPr>
          <w:p w14:paraId="6989DAC5" w14:textId="77777777" w:rsidR="00233244" w:rsidRPr="00FD49EA" w:rsidRDefault="00233244">
            <w:pPr>
              <w:spacing w:before="120" w:line="216" w:lineRule="auto"/>
              <w:rPr>
                <w:lang w:eastAsia="en-US"/>
              </w:rPr>
            </w:pPr>
            <w:r w:rsidRPr="00FD49EA">
              <w:rPr>
                <w:color w:val="000000"/>
                <w:lang w:eastAsia="en-US"/>
              </w:rPr>
              <w:t xml:space="preserve">Project information and an invitation to engage was included in two newsletters during the engagement period: the Community Sector News and </w:t>
            </w:r>
            <w:proofErr w:type="spellStart"/>
            <w:r w:rsidRPr="00FD49EA">
              <w:rPr>
                <w:color w:val="000000"/>
                <w:lang w:eastAsia="en-US"/>
              </w:rPr>
              <w:t>DiverCity</w:t>
            </w:r>
            <w:proofErr w:type="spellEnd"/>
            <w:r w:rsidRPr="00FD49EA">
              <w:rPr>
                <w:color w:val="000000"/>
                <w:lang w:eastAsia="en-US"/>
              </w:rPr>
              <w:t xml:space="preserve"> Your Say newsletters.</w:t>
            </w:r>
          </w:p>
        </w:tc>
      </w:tr>
      <w:tr w:rsidR="00233244" w14:paraId="3A0E93E2" w14:textId="77777777">
        <w:tc>
          <w:tcPr>
            <w:tcW w:w="1356" w:type="dxa"/>
            <w:tcBorders>
              <w:top w:val="single" w:sz="4" w:space="0" w:color="767171" w:themeColor="background2" w:themeShade="80"/>
              <w:left w:val="nil"/>
              <w:bottom w:val="single" w:sz="4" w:space="0" w:color="767171" w:themeColor="background2" w:themeShade="80"/>
              <w:right w:val="nil"/>
            </w:tcBorders>
            <w:hideMark/>
          </w:tcPr>
          <w:p w14:paraId="125AD450" w14:textId="205020DD" w:rsidR="00233244" w:rsidRPr="00674FE6" w:rsidRDefault="00233244">
            <w:pPr>
              <w:jc w:val="center"/>
              <w:rPr>
                <w:noProof/>
                <w:lang w:eastAsia="en-US"/>
              </w:rPr>
            </w:pPr>
            <w:r w:rsidRPr="00674FE6">
              <w:rPr>
                <w:noProof/>
                <w:lang w:eastAsia="en-US"/>
              </w:rPr>
              <w:drawing>
                <wp:inline distT="0" distB="0" distL="0" distR="0" wp14:anchorId="2F5CE718" wp14:editId="1DDF731F">
                  <wp:extent cx="676275" cy="676275"/>
                  <wp:effectExtent l="0" t="0" r="0" b="9525"/>
                  <wp:docPr id="1042703462" name="Graphic 3" descr="Online Network outline"/>
                  <wp:cNvGraphicFramePr/>
                  <a:graphic xmlns:a="http://schemas.openxmlformats.org/drawingml/2006/main">
                    <a:graphicData uri="http://schemas.openxmlformats.org/drawingml/2006/picture">
                      <pic:pic xmlns:pic="http://schemas.openxmlformats.org/drawingml/2006/picture">
                        <pic:nvPicPr>
                          <pic:cNvPr id="13" name="Picture 13" descr="Online Network outlin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676275" cy="676275"/>
                          </a:xfrm>
                          <a:prstGeom prst="rect">
                            <a:avLst/>
                          </a:prstGeom>
                        </pic:spPr>
                      </pic:pic>
                    </a:graphicData>
                  </a:graphic>
                </wp:inline>
              </w:drawing>
            </w:r>
          </w:p>
        </w:tc>
        <w:tc>
          <w:tcPr>
            <w:tcW w:w="1966" w:type="dxa"/>
            <w:tcBorders>
              <w:top w:val="single" w:sz="4" w:space="0" w:color="767171" w:themeColor="background2" w:themeShade="80"/>
              <w:left w:val="nil"/>
              <w:bottom w:val="single" w:sz="4" w:space="0" w:color="767171" w:themeColor="background2" w:themeShade="80"/>
              <w:right w:val="nil"/>
            </w:tcBorders>
            <w:hideMark/>
          </w:tcPr>
          <w:p w14:paraId="418FA94D" w14:textId="77777777" w:rsidR="00233244" w:rsidRPr="00674FE6" w:rsidRDefault="00233244">
            <w:pPr>
              <w:pStyle w:val="TableandFigureHeading"/>
              <w:spacing w:line="216" w:lineRule="auto"/>
              <w:rPr>
                <w:color w:val="auto"/>
              </w:rPr>
            </w:pPr>
            <w:r w:rsidRPr="00674FE6">
              <w:rPr>
                <w:color w:val="auto"/>
              </w:rPr>
              <w:t>Social media posts                   x2</w:t>
            </w:r>
          </w:p>
        </w:tc>
        <w:tc>
          <w:tcPr>
            <w:tcW w:w="6306" w:type="dxa"/>
            <w:tcBorders>
              <w:top w:val="single" w:sz="4" w:space="0" w:color="767171" w:themeColor="background2" w:themeShade="80"/>
              <w:left w:val="nil"/>
              <w:bottom w:val="single" w:sz="4" w:space="0" w:color="767171" w:themeColor="background2" w:themeShade="80"/>
              <w:right w:val="nil"/>
            </w:tcBorders>
          </w:tcPr>
          <w:p w14:paraId="566EBE32" w14:textId="77777777" w:rsidR="00EA76BD" w:rsidRDefault="00233244" w:rsidP="00EA76BD">
            <w:pPr>
              <w:spacing w:before="120" w:line="216" w:lineRule="auto"/>
              <w:rPr>
                <w:lang w:eastAsia="en-US"/>
              </w:rPr>
            </w:pPr>
            <w:r w:rsidRPr="00674FE6">
              <w:rPr>
                <w:lang w:eastAsia="en-US"/>
              </w:rPr>
              <w:t>Social media posts were included on both Facebook and Instagram to promote the engagement process. We subsequently boosted the social media post with a paid ads targeted to Ripponlea residents.</w:t>
            </w:r>
            <w:r w:rsidR="00EA76BD">
              <w:rPr>
                <w:lang w:eastAsia="en-US"/>
              </w:rPr>
              <w:t xml:space="preserve"> </w:t>
            </w:r>
          </w:p>
          <w:p w14:paraId="354A25F6" w14:textId="0A2C0955" w:rsidR="00EA76BD" w:rsidRDefault="00EA76BD" w:rsidP="00EA76BD">
            <w:pPr>
              <w:pStyle w:val="ListParagraph"/>
              <w:numPr>
                <w:ilvl w:val="0"/>
                <w:numId w:val="36"/>
              </w:numPr>
              <w:spacing w:before="120" w:line="216" w:lineRule="auto"/>
              <w:rPr>
                <w:lang w:eastAsia="en-US"/>
              </w:rPr>
            </w:pPr>
            <w:r>
              <w:rPr>
                <w:lang w:eastAsia="en-US"/>
              </w:rPr>
              <w:t>Facebook: Views: 44,437</w:t>
            </w:r>
          </w:p>
          <w:p w14:paraId="2FA723A1" w14:textId="536A7490" w:rsidR="00233244" w:rsidRPr="00674FE6" w:rsidRDefault="00EA76BD" w:rsidP="00EA76BD">
            <w:pPr>
              <w:pStyle w:val="ListParagraph"/>
              <w:numPr>
                <w:ilvl w:val="0"/>
                <w:numId w:val="36"/>
              </w:numPr>
              <w:spacing w:before="120" w:line="216" w:lineRule="auto"/>
              <w:rPr>
                <w:lang w:eastAsia="en-US"/>
              </w:rPr>
            </w:pPr>
            <w:r>
              <w:rPr>
                <w:lang w:eastAsia="en-US"/>
              </w:rPr>
              <w:t>Instagram: Views 4.785</w:t>
            </w:r>
          </w:p>
        </w:tc>
      </w:tr>
      <w:tr w:rsidR="00233244" w14:paraId="1D4DF97D" w14:textId="77777777">
        <w:tc>
          <w:tcPr>
            <w:tcW w:w="1356" w:type="dxa"/>
            <w:tcBorders>
              <w:top w:val="single" w:sz="4" w:space="0" w:color="767171" w:themeColor="background2" w:themeShade="80"/>
              <w:left w:val="nil"/>
              <w:bottom w:val="nil"/>
              <w:right w:val="nil"/>
            </w:tcBorders>
            <w:hideMark/>
          </w:tcPr>
          <w:p w14:paraId="5C4C0803" w14:textId="2ACE1F32" w:rsidR="00233244" w:rsidRPr="00EA76BD" w:rsidRDefault="00233244">
            <w:pPr>
              <w:jc w:val="center"/>
              <w:rPr>
                <w:noProof/>
                <w:lang w:eastAsia="en-US"/>
              </w:rPr>
            </w:pPr>
            <w:r w:rsidRPr="00EA76BD">
              <w:rPr>
                <w:noProof/>
                <w:lang w:eastAsia="en-US"/>
              </w:rPr>
              <w:drawing>
                <wp:inline distT="0" distB="0" distL="0" distR="0" wp14:anchorId="1A1A540B" wp14:editId="469DB24D">
                  <wp:extent cx="723900" cy="723900"/>
                  <wp:effectExtent l="0" t="0" r="0" b="0"/>
                  <wp:docPr id="1405884301" name="Graphic 2" descr="Internet outline"/>
                  <wp:cNvGraphicFramePr/>
                  <a:graphic xmlns:a="http://schemas.openxmlformats.org/drawingml/2006/main">
                    <a:graphicData uri="http://schemas.openxmlformats.org/drawingml/2006/picture">
                      <pic:pic xmlns:pic="http://schemas.openxmlformats.org/drawingml/2006/picture">
                        <pic:nvPicPr>
                          <pic:cNvPr id="14" name="Picture 14" descr="Internet outline"/>
                          <pic:cNvPicPr>
                            <a:picLocks noChangeAspect="1"/>
                          </pic:cNvPicPr>
                        </pic:nvPicPr>
                        <pic:blipFill>
                          <a:blip r:embed="rId19">
                            <a:extLst>
                              <a:ext uri="{96DAC541-7B7A-43D3-8B79-37D633B846F1}">
                                <asvg:svgBlip xmlns:asvg="http://schemas.microsoft.com/office/drawing/2016/SVG/main" r:embed="rId20"/>
                              </a:ext>
                            </a:extLst>
                          </a:blip>
                          <a:stretch>
                            <a:fillRect/>
                          </a:stretch>
                        </pic:blipFill>
                        <pic:spPr>
                          <a:xfrm>
                            <a:off x="0" y="0"/>
                            <a:ext cx="719455" cy="719455"/>
                          </a:xfrm>
                          <a:prstGeom prst="rect">
                            <a:avLst/>
                          </a:prstGeom>
                        </pic:spPr>
                      </pic:pic>
                    </a:graphicData>
                  </a:graphic>
                </wp:inline>
              </w:drawing>
            </w:r>
          </w:p>
        </w:tc>
        <w:tc>
          <w:tcPr>
            <w:tcW w:w="1966" w:type="dxa"/>
            <w:tcBorders>
              <w:top w:val="single" w:sz="4" w:space="0" w:color="767171" w:themeColor="background2" w:themeShade="80"/>
              <w:left w:val="nil"/>
              <w:bottom w:val="nil"/>
              <w:right w:val="nil"/>
            </w:tcBorders>
          </w:tcPr>
          <w:p w14:paraId="6BDC3CCB" w14:textId="77777777" w:rsidR="00233244" w:rsidRPr="00EA76BD" w:rsidRDefault="00233244">
            <w:pPr>
              <w:pStyle w:val="TableandFigureHeading"/>
              <w:spacing w:line="216" w:lineRule="auto"/>
              <w:rPr>
                <w:color w:val="auto"/>
              </w:rPr>
            </w:pPr>
            <w:r w:rsidRPr="00EA76BD">
              <w:rPr>
                <w:color w:val="auto"/>
              </w:rPr>
              <w:t>‘Have your say’ website</w:t>
            </w:r>
          </w:p>
          <w:p w14:paraId="7B15328D" w14:textId="77777777" w:rsidR="00233244" w:rsidRPr="00EA76BD" w:rsidRDefault="00233244">
            <w:pPr>
              <w:pStyle w:val="TableandFigureHeading"/>
              <w:spacing w:line="216" w:lineRule="auto"/>
              <w:rPr>
                <w:color w:val="auto"/>
              </w:rPr>
            </w:pPr>
          </w:p>
        </w:tc>
        <w:tc>
          <w:tcPr>
            <w:tcW w:w="6306" w:type="dxa"/>
            <w:tcBorders>
              <w:top w:val="single" w:sz="4" w:space="0" w:color="767171" w:themeColor="background2" w:themeShade="80"/>
              <w:left w:val="nil"/>
              <w:bottom w:val="nil"/>
              <w:right w:val="nil"/>
            </w:tcBorders>
            <w:hideMark/>
          </w:tcPr>
          <w:p w14:paraId="77414055" w14:textId="77777777" w:rsidR="00233244" w:rsidRPr="00EA76BD" w:rsidRDefault="00233244">
            <w:pPr>
              <w:spacing w:before="120" w:line="216" w:lineRule="auto"/>
              <w:rPr>
                <w:lang w:eastAsia="en-US"/>
              </w:rPr>
            </w:pPr>
            <w:r w:rsidRPr="00EA76BD">
              <w:rPr>
                <w:lang w:eastAsia="en-US"/>
              </w:rPr>
              <w:t>Council’s dedicated engagement website, ‘Have your say’ included a page for this project, with information on the process, a timeline, contact details, and opportunities to engage.</w:t>
            </w:r>
          </w:p>
        </w:tc>
      </w:tr>
    </w:tbl>
    <w:p w14:paraId="2DDB4EC7" w14:textId="77777777" w:rsidR="00FD49EA" w:rsidRDefault="00FD49EA" w:rsidP="379016BF">
      <w:pPr>
        <w:pStyle w:val="Heading2"/>
        <w:rPr>
          <w:rFonts w:cs="Poppins"/>
        </w:rPr>
      </w:pPr>
      <w:bookmarkStart w:id="15" w:name="_Toc242189673"/>
    </w:p>
    <w:p w14:paraId="3EC45BC2" w14:textId="43BC677F" w:rsidR="256B76E8" w:rsidRPr="00134225" w:rsidRDefault="37EAE20B" w:rsidP="379016BF">
      <w:pPr>
        <w:pStyle w:val="Heading2"/>
        <w:rPr>
          <w:rFonts w:cs="Poppins"/>
        </w:rPr>
      </w:pPr>
      <w:r w:rsidRPr="00134225">
        <w:rPr>
          <w:rFonts w:cs="Poppins"/>
        </w:rPr>
        <w:lastRenderedPageBreak/>
        <w:t>Engagement activities</w:t>
      </w:r>
      <w:bookmarkEnd w:id="15"/>
    </w:p>
    <w:p w14:paraId="00246F79" w14:textId="7D2F6213" w:rsidR="00E038A3" w:rsidRPr="008E2D90" w:rsidRDefault="001017D4" w:rsidP="00E038A3">
      <w:pPr>
        <w:rPr>
          <w:rFonts w:cs="Poppins"/>
          <w:sz w:val="24"/>
          <w:szCs w:val="24"/>
        </w:rPr>
      </w:pPr>
      <w:r w:rsidRPr="00134225">
        <w:rPr>
          <w:rFonts w:cs="Poppins"/>
          <w:sz w:val="24"/>
          <w:szCs w:val="24"/>
        </w:rPr>
        <w:t>To</w:t>
      </w:r>
      <w:r w:rsidR="314BE4DD" w:rsidRPr="00134225">
        <w:rPr>
          <w:rFonts w:cs="Poppins"/>
          <w:sz w:val="24"/>
          <w:szCs w:val="24"/>
        </w:rPr>
        <w:t xml:space="preserve"> </w:t>
      </w:r>
      <w:r w:rsidR="009044FB" w:rsidRPr="00134225">
        <w:rPr>
          <w:rFonts w:cs="Poppins"/>
          <w:sz w:val="24"/>
          <w:szCs w:val="24"/>
        </w:rPr>
        <w:t>collect feedback from the community</w:t>
      </w:r>
      <w:r w:rsidR="005F1CFA" w:rsidRPr="00134225">
        <w:rPr>
          <w:rFonts w:cs="Poppins"/>
          <w:sz w:val="24"/>
          <w:szCs w:val="24"/>
        </w:rPr>
        <w:t xml:space="preserve"> we did the following activities:</w:t>
      </w:r>
    </w:p>
    <w:tbl>
      <w:tblPr>
        <w:tblStyle w:val="TableGrid1"/>
        <w:tblW w:w="5000" w:type="pct"/>
        <w:tblInd w:w="0"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3261"/>
        <w:gridCol w:w="6377"/>
      </w:tblGrid>
      <w:tr w:rsidR="00792F15" w:rsidRPr="00792F15" w14:paraId="40DC12EB" w14:textId="77777777" w:rsidTr="00792F15">
        <w:tc>
          <w:tcPr>
            <w:tcW w:w="1692" w:type="pct"/>
            <w:tcBorders>
              <w:top w:val="nil"/>
              <w:left w:val="nil"/>
              <w:bottom w:val="single" w:sz="4" w:space="0" w:color="7F7F7F"/>
              <w:right w:val="nil"/>
            </w:tcBorders>
            <w:hideMark/>
          </w:tcPr>
          <w:p w14:paraId="11F2B888" w14:textId="77777777" w:rsidR="00792F15" w:rsidRPr="00792F15" w:rsidRDefault="00792F15" w:rsidP="00792F15">
            <w:pPr>
              <w:tabs>
                <w:tab w:val="clear" w:pos="-3060"/>
                <w:tab w:val="clear" w:pos="-2340"/>
                <w:tab w:val="clear" w:pos="6300"/>
              </w:tabs>
              <w:suppressAutoHyphens w:val="0"/>
              <w:spacing w:line="276" w:lineRule="auto"/>
              <w:contextualSpacing/>
              <w:jc w:val="center"/>
              <w:rPr>
                <w:rFonts w:eastAsia="Calibri"/>
                <w:b/>
                <w:color w:val="000000"/>
                <w:lang w:eastAsia="en-US"/>
              </w:rPr>
            </w:pPr>
            <w:r w:rsidRPr="00792F15">
              <w:rPr>
                <w:rFonts w:eastAsia="Calibri"/>
                <w:b/>
                <w:noProof/>
                <w:color w:val="000000"/>
                <w:lang w:eastAsia="en-US"/>
              </w:rPr>
              <w:drawing>
                <wp:inline distT="0" distB="0" distL="0" distR="0" wp14:anchorId="50051F68" wp14:editId="6F92C221">
                  <wp:extent cx="914400" cy="914400"/>
                  <wp:effectExtent l="0" t="0" r="0" b="0"/>
                  <wp:docPr id="11" name="Picture 11" descr="Clipboard Partially Checked outline"/>
                  <wp:cNvGraphicFramePr/>
                  <a:graphic xmlns:a="http://schemas.openxmlformats.org/drawingml/2006/main">
                    <a:graphicData uri="http://schemas.openxmlformats.org/drawingml/2006/picture">
                      <pic:pic xmlns:pic="http://schemas.openxmlformats.org/drawingml/2006/picture">
                        <pic:nvPicPr>
                          <pic:cNvPr id="1" name="Graphic 1" descr="Clipboard Partially Checked outline"/>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0" y="0"/>
                            <a:ext cx="914400" cy="914400"/>
                          </a:xfrm>
                          <a:prstGeom prst="rect">
                            <a:avLst/>
                          </a:prstGeom>
                        </pic:spPr>
                      </pic:pic>
                    </a:graphicData>
                  </a:graphic>
                </wp:inline>
              </w:drawing>
            </w:r>
          </w:p>
          <w:p w14:paraId="279DE5D7" w14:textId="77777777" w:rsidR="00792F15" w:rsidRPr="00792F15" w:rsidRDefault="00792F15" w:rsidP="00792F15">
            <w:pPr>
              <w:tabs>
                <w:tab w:val="clear" w:pos="-3060"/>
                <w:tab w:val="clear" w:pos="-2340"/>
                <w:tab w:val="clear" w:pos="6300"/>
              </w:tabs>
              <w:suppressAutoHyphens w:val="0"/>
              <w:spacing w:after="0" w:line="276" w:lineRule="auto"/>
              <w:contextualSpacing/>
              <w:jc w:val="center"/>
              <w:rPr>
                <w:rFonts w:eastAsia="Calibri"/>
                <w:b/>
                <w:color w:val="000000"/>
                <w:lang w:eastAsia="en-US"/>
              </w:rPr>
            </w:pPr>
            <w:r w:rsidRPr="00792F15">
              <w:rPr>
                <w:rFonts w:eastAsia="Calibri"/>
                <w:b/>
                <w:color w:val="000000"/>
                <w:lang w:eastAsia="en-US"/>
              </w:rPr>
              <w:t xml:space="preserve">Survey </w:t>
            </w:r>
          </w:p>
          <w:p w14:paraId="6F8737ED" w14:textId="66476A03" w:rsidR="00792F15" w:rsidRPr="00792F15" w:rsidRDefault="00792F15" w:rsidP="00792F15">
            <w:pPr>
              <w:tabs>
                <w:tab w:val="clear" w:pos="-3060"/>
                <w:tab w:val="clear" w:pos="-2340"/>
                <w:tab w:val="clear" w:pos="6300"/>
              </w:tabs>
              <w:suppressAutoHyphens w:val="0"/>
              <w:spacing w:before="120" w:line="276" w:lineRule="auto"/>
              <w:contextualSpacing/>
              <w:jc w:val="center"/>
              <w:rPr>
                <w:rFonts w:eastAsia="Calibri"/>
                <w:b/>
                <w:color w:val="000000"/>
                <w:highlight w:val="yellow"/>
                <w:lang w:eastAsia="en-US"/>
              </w:rPr>
            </w:pPr>
            <w:r w:rsidRPr="00792F15">
              <w:rPr>
                <w:rFonts w:eastAsia="Calibri"/>
                <w:b/>
                <w:color w:val="000000"/>
                <w:lang w:eastAsia="en-US"/>
              </w:rPr>
              <w:t>(</w:t>
            </w:r>
            <w:r>
              <w:rPr>
                <w:rFonts w:eastAsia="Calibri"/>
                <w:b/>
                <w:color w:val="000000"/>
                <w:lang w:eastAsia="en-US"/>
              </w:rPr>
              <w:t>66</w:t>
            </w:r>
            <w:r w:rsidRPr="00792F15">
              <w:rPr>
                <w:rFonts w:eastAsia="Calibri"/>
                <w:b/>
                <w:color w:val="000000"/>
                <w:lang w:eastAsia="en-US"/>
              </w:rPr>
              <w:t>)</w:t>
            </w:r>
          </w:p>
        </w:tc>
        <w:tc>
          <w:tcPr>
            <w:tcW w:w="3308" w:type="pct"/>
            <w:tcBorders>
              <w:top w:val="nil"/>
              <w:left w:val="nil"/>
              <w:bottom w:val="single" w:sz="4" w:space="0" w:color="7F7F7F"/>
              <w:right w:val="nil"/>
            </w:tcBorders>
            <w:hideMark/>
          </w:tcPr>
          <w:p w14:paraId="31798299" w14:textId="77777777" w:rsidR="00792F15" w:rsidRPr="00792F15" w:rsidRDefault="00792F15" w:rsidP="00792F15">
            <w:pPr>
              <w:spacing w:before="120"/>
              <w:rPr>
                <w:color w:val="000000"/>
                <w:lang w:eastAsia="en-US"/>
              </w:rPr>
            </w:pPr>
            <w:r w:rsidRPr="00792F15">
              <w:rPr>
                <w:color w:val="000000"/>
                <w:lang w:eastAsia="en-US"/>
              </w:rPr>
              <w:t>This survey collected demographic details about participants, and asked for community feedback on:</w:t>
            </w:r>
          </w:p>
          <w:p w14:paraId="1D93F908" w14:textId="77777777" w:rsidR="00792F15" w:rsidRPr="00792F15" w:rsidRDefault="00792F15" w:rsidP="00792F15">
            <w:pPr>
              <w:numPr>
                <w:ilvl w:val="0"/>
                <w:numId w:val="34"/>
              </w:numPr>
              <w:spacing w:before="120"/>
              <w:contextualSpacing/>
              <w:rPr>
                <w:color w:val="000000"/>
                <w:lang w:eastAsia="en-US"/>
              </w:rPr>
            </w:pPr>
            <w:r w:rsidRPr="00792F15">
              <w:rPr>
                <w:color w:val="000000"/>
                <w:lang w:eastAsia="en-US"/>
              </w:rPr>
              <w:t>Five design principles</w:t>
            </w:r>
          </w:p>
          <w:p w14:paraId="04AE4E20" w14:textId="77777777" w:rsidR="00792F15" w:rsidRDefault="00792F15" w:rsidP="00792F15">
            <w:pPr>
              <w:numPr>
                <w:ilvl w:val="0"/>
                <w:numId w:val="34"/>
              </w:numPr>
              <w:spacing w:before="120"/>
              <w:contextualSpacing/>
              <w:rPr>
                <w:color w:val="000000"/>
                <w:lang w:eastAsia="en-US"/>
              </w:rPr>
            </w:pPr>
            <w:r w:rsidRPr="00792F15">
              <w:rPr>
                <w:color w:val="000000"/>
                <w:lang w:eastAsia="en-US"/>
              </w:rPr>
              <w:t>Proposed actions for specific locations</w:t>
            </w:r>
          </w:p>
          <w:p w14:paraId="1985E34C" w14:textId="77777777" w:rsidR="00792F15" w:rsidRDefault="00792F15" w:rsidP="00792F15">
            <w:pPr>
              <w:spacing w:before="120"/>
              <w:ind w:left="720"/>
              <w:contextualSpacing/>
              <w:rPr>
                <w:color w:val="000000"/>
                <w:lang w:eastAsia="en-US"/>
              </w:rPr>
            </w:pPr>
          </w:p>
          <w:p w14:paraId="50C56C64" w14:textId="77777777" w:rsidR="00792F15" w:rsidRPr="00792F15" w:rsidRDefault="00792F15" w:rsidP="00792F15">
            <w:pPr>
              <w:spacing w:before="120"/>
              <w:ind w:left="720"/>
              <w:contextualSpacing/>
              <w:rPr>
                <w:color w:val="000000"/>
                <w:lang w:eastAsia="en-US"/>
              </w:rPr>
            </w:pPr>
          </w:p>
        </w:tc>
      </w:tr>
      <w:tr w:rsidR="00792F15" w:rsidRPr="00792F15" w14:paraId="14DF27C3" w14:textId="77777777" w:rsidTr="00792F15">
        <w:tc>
          <w:tcPr>
            <w:tcW w:w="1692" w:type="pct"/>
            <w:tcBorders>
              <w:top w:val="single" w:sz="4" w:space="0" w:color="7F7F7F"/>
              <w:left w:val="nil"/>
              <w:bottom w:val="nil"/>
              <w:right w:val="nil"/>
            </w:tcBorders>
          </w:tcPr>
          <w:p w14:paraId="6E9C222E" w14:textId="77777777" w:rsidR="00792F15" w:rsidRPr="00792F15" w:rsidRDefault="00792F15" w:rsidP="00792F15">
            <w:pPr>
              <w:tabs>
                <w:tab w:val="clear" w:pos="-3060"/>
                <w:tab w:val="clear" w:pos="-2340"/>
                <w:tab w:val="clear" w:pos="6300"/>
              </w:tabs>
              <w:suppressAutoHyphens w:val="0"/>
              <w:spacing w:line="276" w:lineRule="auto"/>
              <w:contextualSpacing/>
              <w:jc w:val="center"/>
              <w:rPr>
                <w:rFonts w:eastAsia="Calibri"/>
                <w:b/>
                <w:noProof/>
                <w:color w:val="000000"/>
                <w:lang w:eastAsia="en-US"/>
              </w:rPr>
            </w:pPr>
            <w:r w:rsidRPr="00792F15">
              <w:rPr>
                <w:rFonts w:eastAsia="Calibri"/>
                <w:b/>
                <w:noProof/>
                <w:color w:val="000000"/>
                <w:lang w:eastAsia="en-US"/>
              </w:rPr>
              <w:drawing>
                <wp:inline distT="0" distB="0" distL="0" distR="0" wp14:anchorId="775BAA9F" wp14:editId="12AD8AA7">
                  <wp:extent cx="914400" cy="914400"/>
                  <wp:effectExtent l="0" t="0" r="0" b="0"/>
                  <wp:docPr id="13" name="Graphic 1" descr="Open envelope outline"/>
                  <wp:cNvGraphicFramePr/>
                  <a:graphic xmlns:a="http://schemas.openxmlformats.org/drawingml/2006/main">
                    <a:graphicData uri="http://schemas.openxmlformats.org/drawingml/2006/picture">
                      <pic:pic xmlns:pic="http://schemas.openxmlformats.org/drawingml/2006/picture">
                        <pic:nvPicPr>
                          <pic:cNvPr id="1570447911" name="Graphic 1" descr="Open envelope outline"/>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0" y="0"/>
                            <a:ext cx="914400" cy="914400"/>
                          </a:xfrm>
                          <a:prstGeom prst="rect">
                            <a:avLst/>
                          </a:prstGeom>
                        </pic:spPr>
                      </pic:pic>
                    </a:graphicData>
                  </a:graphic>
                </wp:inline>
              </w:drawing>
            </w:r>
          </w:p>
          <w:p w14:paraId="76D83E3D" w14:textId="77777777" w:rsidR="00792F15" w:rsidRPr="00792F15" w:rsidRDefault="00792F15" w:rsidP="00792F15">
            <w:pPr>
              <w:tabs>
                <w:tab w:val="clear" w:pos="-3060"/>
                <w:tab w:val="clear" w:pos="-2340"/>
                <w:tab w:val="clear" w:pos="6300"/>
              </w:tabs>
              <w:suppressAutoHyphens w:val="0"/>
              <w:spacing w:after="0" w:line="276" w:lineRule="auto"/>
              <w:contextualSpacing/>
              <w:jc w:val="center"/>
              <w:rPr>
                <w:rFonts w:eastAsia="Calibri"/>
                <w:b/>
                <w:noProof/>
                <w:color w:val="000000"/>
                <w:lang w:eastAsia="en-US"/>
              </w:rPr>
            </w:pPr>
            <w:r w:rsidRPr="00792F15">
              <w:rPr>
                <w:rFonts w:eastAsia="Calibri"/>
                <w:b/>
                <w:noProof/>
                <w:color w:val="000000"/>
                <w:lang w:eastAsia="en-US"/>
              </w:rPr>
              <w:t>Uploded feedback</w:t>
            </w:r>
          </w:p>
          <w:p w14:paraId="60D8A0EB" w14:textId="55C5E509" w:rsidR="00792F15" w:rsidRPr="00792F15" w:rsidRDefault="00792F15" w:rsidP="00792F15">
            <w:pPr>
              <w:tabs>
                <w:tab w:val="clear" w:pos="-3060"/>
                <w:tab w:val="clear" w:pos="-2340"/>
                <w:tab w:val="clear" w:pos="6300"/>
              </w:tabs>
              <w:suppressAutoHyphens w:val="0"/>
              <w:spacing w:after="0" w:line="276" w:lineRule="auto"/>
              <w:contextualSpacing/>
              <w:jc w:val="center"/>
              <w:rPr>
                <w:rFonts w:eastAsia="Calibri"/>
                <w:b/>
                <w:noProof/>
                <w:color w:val="000000"/>
                <w:lang w:eastAsia="en-US"/>
              </w:rPr>
            </w:pPr>
            <w:r w:rsidRPr="00792F15">
              <w:rPr>
                <w:rFonts w:eastAsia="Calibri"/>
                <w:b/>
                <w:noProof/>
                <w:color w:val="000000"/>
                <w:lang w:eastAsia="en-US"/>
              </w:rPr>
              <w:t>(</w:t>
            </w:r>
            <w:r w:rsidR="0089024C">
              <w:rPr>
                <w:rFonts w:eastAsia="Calibri"/>
                <w:b/>
                <w:noProof/>
                <w:color w:val="000000"/>
                <w:lang w:eastAsia="en-US"/>
              </w:rPr>
              <w:t>1</w:t>
            </w:r>
            <w:r w:rsidRPr="00792F15">
              <w:rPr>
                <w:rFonts w:eastAsia="Calibri"/>
                <w:b/>
                <w:noProof/>
                <w:color w:val="000000"/>
                <w:lang w:eastAsia="en-US"/>
              </w:rPr>
              <w:t>)</w:t>
            </w:r>
          </w:p>
          <w:p w14:paraId="71A253D3" w14:textId="77777777" w:rsidR="00792F15" w:rsidRPr="00792F15" w:rsidRDefault="00792F15" w:rsidP="00792F15">
            <w:pPr>
              <w:tabs>
                <w:tab w:val="clear" w:pos="-3060"/>
                <w:tab w:val="clear" w:pos="-2340"/>
                <w:tab w:val="clear" w:pos="6300"/>
              </w:tabs>
              <w:suppressAutoHyphens w:val="0"/>
              <w:spacing w:before="120" w:line="276" w:lineRule="auto"/>
              <w:contextualSpacing/>
              <w:jc w:val="center"/>
              <w:rPr>
                <w:rFonts w:eastAsia="Calibri"/>
                <w:b/>
                <w:noProof/>
                <w:color w:val="000000"/>
                <w:lang w:eastAsia="en-US"/>
              </w:rPr>
            </w:pPr>
          </w:p>
        </w:tc>
        <w:tc>
          <w:tcPr>
            <w:tcW w:w="3308" w:type="pct"/>
            <w:tcBorders>
              <w:top w:val="single" w:sz="4" w:space="0" w:color="7F7F7F"/>
              <w:left w:val="nil"/>
              <w:bottom w:val="nil"/>
              <w:right w:val="nil"/>
            </w:tcBorders>
            <w:hideMark/>
          </w:tcPr>
          <w:p w14:paraId="7B76BA8A" w14:textId="77777777" w:rsidR="00792F15" w:rsidRPr="00792F15" w:rsidRDefault="00792F15" w:rsidP="00792F15">
            <w:pPr>
              <w:spacing w:before="120"/>
              <w:rPr>
                <w:color w:val="000000"/>
                <w:lang w:eastAsia="en-US"/>
              </w:rPr>
            </w:pPr>
            <w:r w:rsidRPr="00792F15">
              <w:rPr>
                <w:color w:val="000000"/>
                <w:lang w:eastAsia="en-US"/>
              </w:rPr>
              <w:t xml:space="preserve">Participants had the choice to </w:t>
            </w:r>
            <w:proofErr w:type="gramStart"/>
            <w:r w:rsidRPr="00792F15">
              <w:rPr>
                <w:color w:val="000000"/>
                <w:lang w:eastAsia="en-US"/>
              </w:rPr>
              <w:t>uploaded</w:t>
            </w:r>
            <w:proofErr w:type="gramEnd"/>
            <w:r w:rsidRPr="00792F15">
              <w:rPr>
                <w:color w:val="000000"/>
                <w:lang w:eastAsia="en-US"/>
              </w:rPr>
              <w:t xml:space="preserve"> their feedback on the Have Your Say website.</w:t>
            </w:r>
          </w:p>
        </w:tc>
      </w:tr>
    </w:tbl>
    <w:p w14:paraId="24F79E5A" w14:textId="77777777" w:rsidR="008E2D90" w:rsidRDefault="008E2D90" w:rsidP="379016BF">
      <w:pPr>
        <w:pStyle w:val="Heading1"/>
        <w:rPr>
          <w:rFonts w:cs="Poppins"/>
        </w:rPr>
      </w:pPr>
    </w:p>
    <w:p w14:paraId="4B6A609A" w14:textId="77777777" w:rsidR="00233244" w:rsidRDefault="00233244" w:rsidP="379016BF">
      <w:pPr>
        <w:pStyle w:val="Heading1"/>
        <w:rPr>
          <w:rFonts w:cs="Poppins"/>
        </w:rPr>
      </w:pPr>
    </w:p>
    <w:p w14:paraId="2E778AEA" w14:textId="77777777" w:rsidR="00233244" w:rsidRDefault="00233244" w:rsidP="379016BF">
      <w:pPr>
        <w:pStyle w:val="Heading1"/>
        <w:rPr>
          <w:rFonts w:cs="Poppins"/>
        </w:rPr>
      </w:pPr>
    </w:p>
    <w:p w14:paraId="47BBD8C9" w14:textId="77777777" w:rsidR="00233244" w:rsidRDefault="00233244" w:rsidP="379016BF">
      <w:pPr>
        <w:pStyle w:val="Heading1"/>
        <w:rPr>
          <w:rFonts w:cs="Poppins"/>
        </w:rPr>
      </w:pPr>
    </w:p>
    <w:p w14:paraId="5B23369D" w14:textId="3B18F6AB" w:rsidR="23D23E40" w:rsidRPr="00134225" w:rsidRDefault="206D531E" w:rsidP="379016BF">
      <w:pPr>
        <w:pStyle w:val="Heading1"/>
        <w:rPr>
          <w:rFonts w:cs="Poppins"/>
        </w:rPr>
      </w:pPr>
      <w:bookmarkStart w:id="16" w:name="_Toc242189674"/>
      <w:r w:rsidRPr="00134225">
        <w:rPr>
          <w:rFonts w:cs="Poppins"/>
        </w:rPr>
        <w:lastRenderedPageBreak/>
        <w:t>Who we heard from</w:t>
      </w:r>
      <w:bookmarkEnd w:id="16"/>
    </w:p>
    <w:p w14:paraId="621FE926" w14:textId="6929322E" w:rsidR="23D23E40" w:rsidRPr="00134225" w:rsidRDefault="206D531E" w:rsidP="379016BF">
      <w:pPr>
        <w:pStyle w:val="Heading2"/>
        <w:rPr>
          <w:rFonts w:cs="Poppins"/>
        </w:rPr>
      </w:pPr>
      <w:bookmarkStart w:id="17" w:name="_Toc242189675"/>
      <w:r w:rsidRPr="00134225">
        <w:rPr>
          <w:rFonts w:cs="Poppins"/>
        </w:rPr>
        <w:t>Demographics</w:t>
      </w:r>
      <w:bookmarkEnd w:id="17"/>
    </w:p>
    <w:p w14:paraId="03DC31DE" w14:textId="0E720709" w:rsidR="00803DA4" w:rsidRPr="00134225" w:rsidRDefault="00CF1497" w:rsidP="00803DA4">
      <w:pPr>
        <w:rPr>
          <w:rFonts w:cs="Poppins"/>
        </w:rPr>
      </w:pPr>
      <w:r w:rsidRPr="001F1E95">
        <w:rPr>
          <w:rFonts w:cs="Poppins"/>
        </w:rPr>
        <w:t>Through our surveys, we asked questions about</w:t>
      </w:r>
      <w:r w:rsidR="0022069F" w:rsidRPr="001F1E95">
        <w:rPr>
          <w:rFonts w:cs="Poppins"/>
        </w:rPr>
        <w:t xml:space="preserve"> participants’</w:t>
      </w:r>
      <w:r w:rsidRPr="001F1E95">
        <w:rPr>
          <w:rFonts w:cs="Poppins"/>
        </w:rPr>
        <w:t xml:space="preserve"> demographic details. </w:t>
      </w:r>
      <w:r w:rsidR="00803DA4" w:rsidRPr="001F1E95">
        <w:rPr>
          <w:rFonts w:cs="Poppins"/>
        </w:rPr>
        <w:t>Of the</w:t>
      </w:r>
      <w:r w:rsidR="00E36B17" w:rsidRPr="001F1E95">
        <w:rPr>
          <w:rFonts w:cs="Poppins"/>
        </w:rPr>
        <w:t xml:space="preserve"> total</w:t>
      </w:r>
      <w:r w:rsidR="00803DA4" w:rsidRPr="001F1E95">
        <w:rPr>
          <w:rFonts w:cs="Poppins"/>
        </w:rPr>
        <w:t xml:space="preserve"> </w:t>
      </w:r>
      <w:r w:rsidR="00BF1A64">
        <w:rPr>
          <w:rFonts w:cs="Poppins"/>
        </w:rPr>
        <w:t xml:space="preserve">66 </w:t>
      </w:r>
      <w:r w:rsidR="00803DA4" w:rsidRPr="001F1E95">
        <w:rPr>
          <w:rFonts w:cs="Poppins"/>
        </w:rPr>
        <w:t xml:space="preserve">participants, </w:t>
      </w:r>
      <w:r w:rsidR="00170B7B">
        <w:rPr>
          <w:rFonts w:cs="Poppins"/>
        </w:rPr>
        <w:t>65</w:t>
      </w:r>
      <w:r w:rsidR="00803DA4" w:rsidRPr="001F1E95">
        <w:rPr>
          <w:rFonts w:cs="Poppins"/>
        </w:rPr>
        <w:t xml:space="preserve"> shared their </w:t>
      </w:r>
      <w:r w:rsidRPr="001F1E95">
        <w:rPr>
          <w:rFonts w:cs="Poppins"/>
        </w:rPr>
        <w:t xml:space="preserve">demographic information with us. </w:t>
      </w:r>
      <w:r w:rsidR="00803DA4" w:rsidRPr="001F1E95">
        <w:rPr>
          <w:rFonts w:cs="Poppins"/>
        </w:rPr>
        <w:t>The following explores those demographics.</w:t>
      </w:r>
    </w:p>
    <w:p w14:paraId="26C419FE" w14:textId="77777777" w:rsidR="002A16F3" w:rsidRPr="002A16F3" w:rsidRDefault="002A16F3" w:rsidP="002A16F3">
      <w:pPr>
        <w:tabs>
          <w:tab w:val="clear" w:pos="-3060"/>
          <w:tab w:val="clear" w:pos="-2340"/>
          <w:tab w:val="clear" w:pos="6300"/>
        </w:tabs>
        <w:suppressAutoHyphens w:val="0"/>
        <w:spacing w:before="360" w:line="240" w:lineRule="auto"/>
        <w:outlineLvl w:val="2"/>
        <w:rPr>
          <w:rFonts w:eastAsia="MS Gothic"/>
          <w:color w:val="292929"/>
          <w:sz w:val="36"/>
          <w:szCs w:val="36"/>
        </w:rPr>
      </w:pPr>
      <w:bookmarkStart w:id="18" w:name="_Toc239413260"/>
      <w:bookmarkStart w:id="19" w:name="_Toc242189676"/>
      <w:bookmarkStart w:id="20" w:name="_Toc239413258"/>
      <w:bookmarkStart w:id="21" w:name="_Toc161384104"/>
      <w:r w:rsidRPr="002A16F3">
        <w:rPr>
          <w:rFonts w:eastAsia="MS Gothic"/>
          <w:color w:val="292929"/>
          <w:sz w:val="36"/>
          <w:szCs w:val="36"/>
        </w:rPr>
        <w:t>Gender</w:t>
      </w:r>
      <w:bookmarkEnd w:id="18"/>
      <w:bookmarkEnd w:id="19"/>
    </w:p>
    <w:p w14:paraId="383DCFCE" w14:textId="4F01BC64" w:rsidR="00803A54" w:rsidRDefault="002A16F3" w:rsidP="002A16F3">
      <w:pPr>
        <w:suppressAutoHyphens w:val="0"/>
        <w:spacing w:after="0" w:line="300" w:lineRule="atLeast"/>
        <w:rPr>
          <w:rFonts w:cs="Poppins"/>
          <w:color w:val="000000"/>
        </w:rPr>
      </w:pPr>
      <w:r w:rsidRPr="002A16F3">
        <w:rPr>
          <w:rFonts w:cs="Poppins"/>
          <w:color w:val="000000"/>
          <w:shd w:val="clear" w:color="auto" w:fill="FFFFFF"/>
        </w:rPr>
        <w:t xml:space="preserve">A total of </w:t>
      </w:r>
      <w:r>
        <w:rPr>
          <w:rFonts w:cs="Poppins"/>
          <w:color w:val="000000"/>
        </w:rPr>
        <w:t>59</w:t>
      </w:r>
      <w:r w:rsidRPr="002A16F3">
        <w:rPr>
          <w:rFonts w:cs="Poppins"/>
          <w:color w:val="000000"/>
        </w:rPr>
        <w:t xml:space="preserve"> participants provided their gender. Most respondents identified as female (5</w:t>
      </w:r>
      <w:r>
        <w:rPr>
          <w:rFonts w:cs="Poppins"/>
          <w:color w:val="000000"/>
        </w:rPr>
        <w:t>4</w:t>
      </w:r>
      <w:r w:rsidRPr="002A16F3">
        <w:rPr>
          <w:rFonts w:cs="Poppins"/>
          <w:color w:val="000000"/>
        </w:rPr>
        <w:t>%, 3</w:t>
      </w:r>
      <w:r>
        <w:rPr>
          <w:rFonts w:cs="Poppins"/>
          <w:color w:val="000000"/>
        </w:rPr>
        <w:t>6</w:t>
      </w:r>
      <w:r w:rsidRPr="002A16F3">
        <w:rPr>
          <w:rFonts w:cs="Poppins"/>
          <w:color w:val="000000"/>
        </w:rPr>
        <w:t xml:space="preserve"> participants), followed by male (</w:t>
      </w:r>
      <w:r>
        <w:rPr>
          <w:rFonts w:cs="Poppins"/>
          <w:color w:val="000000"/>
        </w:rPr>
        <w:t>35</w:t>
      </w:r>
      <w:r w:rsidRPr="002A16F3">
        <w:rPr>
          <w:rFonts w:cs="Poppins"/>
          <w:color w:val="000000"/>
        </w:rPr>
        <w:t>%, 2</w:t>
      </w:r>
      <w:r>
        <w:rPr>
          <w:rFonts w:cs="Poppins"/>
          <w:color w:val="000000"/>
        </w:rPr>
        <w:t>3</w:t>
      </w:r>
      <w:r w:rsidRPr="002A16F3">
        <w:rPr>
          <w:rFonts w:cs="Poppins"/>
          <w:color w:val="000000"/>
        </w:rPr>
        <w:t xml:space="preserve"> participants). </w:t>
      </w:r>
    </w:p>
    <w:p w14:paraId="2841C1A2" w14:textId="77777777" w:rsidR="00E14ECB" w:rsidRPr="002A16F3" w:rsidRDefault="00E14ECB" w:rsidP="002A16F3">
      <w:pPr>
        <w:suppressAutoHyphens w:val="0"/>
        <w:spacing w:after="0" w:line="300" w:lineRule="atLeast"/>
        <w:rPr>
          <w:rFonts w:cs="Poppins"/>
          <w:color w:val="000000"/>
          <w:shd w:val="clear" w:color="auto" w:fill="FFFFFF"/>
        </w:rPr>
      </w:pPr>
    </w:p>
    <w:p w14:paraId="30FE312E" w14:textId="2C87C3E1" w:rsidR="00803A54" w:rsidRDefault="002A16F3" w:rsidP="00E14ECB">
      <w:pPr>
        <w:rPr>
          <w:rFonts w:eastAsia="MS Gothic"/>
          <w:color w:val="292929"/>
          <w:sz w:val="36"/>
          <w:szCs w:val="36"/>
        </w:rPr>
      </w:pPr>
      <w:bookmarkStart w:id="22" w:name="_Toc242189558"/>
      <w:r>
        <w:rPr>
          <w:noProof/>
        </w:rPr>
        <w:drawing>
          <wp:inline distT="0" distB="0" distL="0" distR="0" wp14:anchorId="6F7269A0" wp14:editId="41B3ADFE">
            <wp:extent cx="5457825" cy="3629025"/>
            <wp:effectExtent l="0" t="0" r="9525" b="9525"/>
            <wp:docPr id="366835818" name="Chart 1">
              <a:extLst xmlns:a="http://schemas.openxmlformats.org/drawingml/2006/main">
                <a:ext uri="{FF2B5EF4-FFF2-40B4-BE49-F238E27FC236}">
                  <a16:creationId xmlns:a16="http://schemas.microsoft.com/office/drawing/2014/main" id="{79242072-1F76-7CAA-58AF-1B71970452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bookmarkEnd w:id="22"/>
    </w:p>
    <w:p w14:paraId="71EB75B2" w14:textId="108554ED" w:rsidR="0050242E" w:rsidRDefault="0050242E" w:rsidP="0050242E">
      <w:pPr>
        <w:pStyle w:val="Caption"/>
      </w:pPr>
      <w:r>
        <w:t xml:space="preserve">Figure 1: Which gender do you identify </w:t>
      </w:r>
      <w:proofErr w:type="gramStart"/>
      <w:r>
        <w:t>with?.</w:t>
      </w:r>
      <w:proofErr w:type="gramEnd"/>
      <w:r>
        <w:t xml:space="preserve"> (59 total responses).</w:t>
      </w:r>
    </w:p>
    <w:p w14:paraId="578C7662" w14:textId="77777777" w:rsidR="00803A54" w:rsidRDefault="00803A54" w:rsidP="00ED320C">
      <w:pPr>
        <w:tabs>
          <w:tab w:val="clear" w:pos="-3060"/>
          <w:tab w:val="clear" w:pos="-2340"/>
          <w:tab w:val="clear" w:pos="6300"/>
        </w:tabs>
        <w:suppressAutoHyphens w:val="0"/>
        <w:spacing w:before="360" w:line="240" w:lineRule="auto"/>
        <w:outlineLvl w:val="2"/>
        <w:rPr>
          <w:rFonts w:eastAsia="MS Gothic"/>
          <w:color w:val="292929"/>
          <w:sz w:val="36"/>
          <w:szCs w:val="36"/>
        </w:rPr>
      </w:pPr>
    </w:p>
    <w:p w14:paraId="4DB9DE77" w14:textId="77777777" w:rsidR="00140D87" w:rsidRPr="00140D87" w:rsidRDefault="00140D87" w:rsidP="00140D87">
      <w:pPr>
        <w:tabs>
          <w:tab w:val="clear" w:pos="-3060"/>
          <w:tab w:val="clear" w:pos="-2340"/>
          <w:tab w:val="clear" w:pos="6300"/>
        </w:tabs>
        <w:suppressAutoHyphens w:val="0"/>
        <w:spacing w:before="360" w:line="240" w:lineRule="auto"/>
        <w:outlineLvl w:val="2"/>
        <w:rPr>
          <w:rFonts w:eastAsia="MS Gothic"/>
          <w:color w:val="292929"/>
          <w:sz w:val="36"/>
          <w:szCs w:val="36"/>
        </w:rPr>
      </w:pPr>
      <w:bookmarkStart w:id="23" w:name="_Toc239413259"/>
      <w:bookmarkStart w:id="24" w:name="_Toc242189677"/>
      <w:r w:rsidRPr="00140D87">
        <w:rPr>
          <w:rFonts w:eastAsia="MS Gothic"/>
          <w:color w:val="292929"/>
          <w:sz w:val="36"/>
          <w:szCs w:val="36"/>
        </w:rPr>
        <w:lastRenderedPageBreak/>
        <w:t>Age</w:t>
      </w:r>
      <w:bookmarkEnd w:id="23"/>
      <w:bookmarkEnd w:id="24"/>
    </w:p>
    <w:p w14:paraId="4F2EFF48" w14:textId="561C84DF" w:rsidR="00140D87" w:rsidRPr="00140D87" w:rsidRDefault="00140D87" w:rsidP="00140D87">
      <w:pPr>
        <w:rPr>
          <w:rFonts w:cs="Poppins"/>
          <w:color w:val="000000"/>
          <w:shd w:val="clear" w:color="auto" w:fill="FFFFFF"/>
        </w:rPr>
      </w:pPr>
      <w:r w:rsidRPr="00140D87">
        <w:rPr>
          <w:rFonts w:cs="Poppins"/>
          <w:color w:val="000000"/>
          <w:shd w:val="clear" w:color="auto" w:fill="FFFFFF"/>
        </w:rPr>
        <w:t>A total of 6</w:t>
      </w:r>
      <w:r w:rsidR="00170B7B">
        <w:rPr>
          <w:rFonts w:cs="Poppins"/>
          <w:color w:val="000000"/>
          <w:shd w:val="clear" w:color="auto" w:fill="FFFFFF"/>
        </w:rPr>
        <w:t>5</w:t>
      </w:r>
      <w:r w:rsidRPr="00140D87">
        <w:rPr>
          <w:rFonts w:cs="Poppins"/>
          <w:color w:val="000000"/>
          <w:shd w:val="clear" w:color="auto" w:fill="FFFFFF"/>
        </w:rPr>
        <w:t xml:space="preserve"> participants provided their age group. The largest age groups were </w:t>
      </w:r>
      <w:r w:rsidR="00EE2BCA" w:rsidRPr="00140D87">
        <w:rPr>
          <w:rFonts w:cs="Poppins"/>
          <w:color w:val="000000"/>
          <w:shd w:val="clear" w:color="auto" w:fill="FFFFFF"/>
        </w:rPr>
        <w:t xml:space="preserve">35 to 49 years </w:t>
      </w:r>
      <w:r w:rsidRPr="00140D87">
        <w:rPr>
          <w:rFonts w:cs="Poppins"/>
          <w:color w:val="000000"/>
          <w:shd w:val="clear" w:color="auto" w:fill="FFFFFF"/>
        </w:rPr>
        <w:t>(</w:t>
      </w:r>
      <w:r w:rsidR="00EE2BCA">
        <w:rPr>
          <w:rFonts w:cs="Poppins"/>
          <w:color w:val="000000"/>
          <w:shd w:val="clear" w:color="auto" w:fill="FFFFFF"/>
        </w:rPr>
        <w:t>43</w:t>
      </w:r>
      <w:r w:rsidRPr="00140D87">
        <w:rPr>
          <w:rFonts w:cs="Poppins"/>
          <w:color w:val="000000"/>
          <w:shd w:val="clear" w:color="auto" w:fill="FFFFFF"/>
        </w:rPr>
        <w:t xml:space="preserve">%, </w:t>
      </w:r>
      <w:r w:rsidR="00EE2BCA">
        <w:rPr>
          <w:rFonts w:cs="Poppins"/>
          <w:color w:val="000000"/>
          <w:shd w:val="clear" w:color="auto" w:fill="FFFFFF"/>
        </w:rPr>
        <w:t>28</w:t>
      </w:r>
      <w:r w:rsidRPr="00140D87">
        <w:rPr>
          <w:rFonts w:cs="Poppins"/>
          <w:color w:val="000000"/>
          <w:shd w:val="clear" w:color="auto" w:fill="FFFFFF"/>
        </w:rPr>
        <w:t xml:space="preserve"> participants) and </w:t>
      </w:r>
      <w:r w:rsidR="00EE2BCA">
        <w:rPr>
          <w:rFonts w:cs="Poppins"/>
          <w:color w:val="000000"/>
          <w:shd w:val="clear" w:color="auto" w:fill="FFFFFF"/>
        </w:rPr>
        <w:t>25 to 34</w:t>
      </w:r>
      <w:r w:rsidRPr="00140D87">
        <w:rPr>
          <w:rFonts w:cs="Poppins"/>
          <w:color w:val="000000"/>
          <w:shd w:val="clear" w:color="auto" w:fill="FFFFFF"/>
        </w:rPr>
        <w:t xml:space="preserve"> years (</w:t>
      </w:r>
      <w:r w:rsidR="00EE2BCA">
        <w:rPr>
          <w:rFonts w:cs="Poppins"/>
          <w:color w:val="000000"/>
          <w:shd w:val="clear" w:color="auto" w:fill="FFFFFF"/>
        </w:rPr>
        <w:t>17</w:t>
      </w:r>
      <w:r w:rsidRPr="00140D87">
        <w:rPr>
          <w:rFonts w:cs="Poppins"/>
          <w:color w:val="000000"/>
          <w:shd w:val="clear" w:color="auto" w:fill="FFFFFF"/>
        </w:rPr>
        <w:t>%, 1</w:t>
      </w:r>
      <w:r w:rsidR="00EE2BCA">
        <w:rPr>
          <w:rFonts w:cs="Poppins"/>
          <w:color w:val="000000"/>
          <w:shd w:val="clear" w:color="auto" w:fill="FFFFFF"/>
        </w:rPr>
        <w:t>1</w:t>
      </w:r>
      <w:r w:rsidRPr="00140D87">
        <w:rPr>
          <w:rFonts w:cs="Poppins"/>
          <w:color w:val="000000"/>
          <w:shd w:val="clear" w:color="auto" w:fill="FFFFFF"/>
        </w:rPr>
        <w:t xml:space="preserve"> participants)</w:t>
      </w:r>
      <w:r w:rsidR="00EE2BCA">
        <w:rPr>
          <w:rFonts w:cs="Poppins"/>
          <w:color w:val="000000"/>
          <w:shd w:val="clear" w:color="auto" w:fill="FFFFFF"/>
        </w:rPr>
        <w:t xml:space="preserve"> and </w:t>
      </w:r>
      <w:r w:rsidR="00715992">
        <w:rPr>
          <w:rFonts w:cs="Poppins"/>
          <w:color w:val="000000"/>
          <w:shd w:val="clear" w:color="auto" w:fill="FFFFFF"/>
        </w:rPr>
        <w:t>50 - 59</w:t>
      </w:r>
      <w:r w:rsidRPr="00140D87">
        <w:rPr>
          <w:rFonts w:cs="Poppins"/>
          <w:color w:val="000000"/>
          <w:shd w:val="clear" w:color="auto" w:fill="FFFFFF"/>
        </w:rPr>
        <w:t xml:space="preserve"> years (1</w:t>
      </w:r>
      <w:r w:rsidR="00715992">
        <w:rPr>
          <w:rFonts w:cs="Poppins"/>
          <w:color w:val="000000"/>
          <w:shd w:val="clear" w:color="auto" w:fill="FFFFFF"/>
        </w:rPr>
        <w:t>7</w:t>
      </w:r>
      <w:r w:rsidRPr="00140D87">
        <w:rPr>
          <w:rFonts w:cs="Poppins"/>
          <w:color w:val="000000"/>
          <w:shd w:val="clear" w:color="auto" w:fill="FFFFFF"/>
        </w:rPr>
        <w:t xml:space="preserve">%, 11 participants). </w:t>
      </w:r>
    </w:p>
    <w:p w14:paraId="093C394A" w14:textId="28DD355C" w:rsidR="00803A54" w:rsidRDefault="00140D87" w:rsidP="00ED320C">
      <w:pPr>
        <w:tabs>
          <w:tab w:val="clear" w:pos="-3060"/>
          <w:tab w:val="clear" w:pos="-2340"/>
          <w:tab w:val="clear" w:pos="6300"/>
        </w:tabs>
        <w:suppressAutoHyphens w:val="0"/>
        <w:spacing w:before="360" w:line="240" w:lineRule="auto"/>
        <w:outlineLvl w:val="2"/>
        <w:rPr>
          <w:rFonts w:eastAsia="MS Gothic"/>
          <w:color w:val="292929"/>
          <w:sz w:val="36"/>
          <w:szCs w:val="36"/>
        </w:rPr>
      </w:pPr>
      <w:bookmarkStart w:id="25" w:name="_Toc242189678"/>
      <w:r>
        <w:rPr>
          <w:noProof/>
        </w:rPr>
        <w:drawing>
          <wp:inline distT="0" distB="0" distL="0" distR="0" wp14:anchorId="4954D653" wp14:editId="7FA1FF60">
            <wp:extent cx="5067300" cy="4543425"/>
            <wp:effectExtent l="0" t="0" r="0" b="9525"/>
            <wp:docPr id="963267540" name="Chart 1">
              <a:extLst xmlns:a="http://schemas.openxmlformats.org/drawingml/2006/main">
                <a:ext uri="{FF2B5EF4-FFF2-40B4-BE49-F238E27FC236}">
                  <a16:creationId xmlns:a16="http://schemas.microsoft.com/office/drawing/2014/main" id="{9F84DFFA-44CE-5633-3126-356D57DEEA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bookmarkEnd w:id="25"/>
    </w:p>
    <w:p w14:paraId="5C324F2B" w14:textId="47DDC1D3" w:rsidR="00170B7B" w:rsidRPr="00170B7B" w:rsidRDefault="00170B7B" w:rsidP="00170B7B">
      <w:pPr>
        <w:spacing w:after="200" w:line="240" w:lineRule="auto"/>
        <w:rPr>
          <w:i/>
          <w:iCs/>
          <w:color w:val="1F497D"/>
          <w:sz w:val="18"/>
          <w:szCs w:val="18"/>
        </w:rPr>
      </w:pPr>
      <w:r w:rsidRPr="00170B7B">
        <w:rPr>
          <w:i/>
          <w:iCs/>
          <w:color w:val="1F497D"/>
          <w:sz w:val="18"/>
          <w:szCs w:val="18"/>
        </w:rPr>
        <w:t>Figure 2:  Please indicate your age group. (6</w:t>
      </w:r>
      <w:r>
        <w:rPr>
          <w:i/>
          <w:iCs/>
          <w:color w:val="1F497D"/>
          <w:sz w:val="18"/>
          <w:szCs w:val="18"/>
        </w:rPr>
        <w:t>5</w:t>
      </w:r>
      <w:r w:rsidRPr="00170B7B">
        <w:rPr>
          <w:i/>
          <w:iCs/>
          <w:color w:val="1F497D"/>
          <w:sz w:val="18"/>
          <w:szCs w:val="18"/>
        </w:rPr>
        <w:t xml:space="preserve"> total responses).</w:t>
      </w:r>
    </w:p>
    <w:p w14:paraId="38A2B7E3" w14:textId="77777777" w:rsidR="00803A54" w:rsidRDefault="00803A54" w:rsidP="00ED320C">
      <w:pPr>
        <w:tabs>
          <w:tab w:val="clear" w:pos="-3060"/>
          <w:tab w:val="clear" w:pos="-2340"/>
          <w:tab w:val="clear" w:pos="6300"/>
        </w:tabs>
        <w:suppressAutoHyphens w:val="0"/>
        <w:spacing w:before="360" w:line="240" w:lineRule="auto"/>
        <w:outlineLvl w:val="2"/>
        <w:rPr>
          <w:rFonts w:eastAsia="MS Gothic"/>
          <w:color w:val="292929"/>
          <w:sz w:val="36"/>
          <w:szCs w:val="36"/>
        </w:rPr>
      </w:pPr>
    </w:p>
    <w:p w14:paraId="10F8A222" w14:textId="77777777" w:rsidR="00803A54" w:rsidRDefault="00803A54" w:rsidP="00ED320C">
      <w:pPr>
        <w:tabs>
          <w:tab w:val="clear" w:pos="-3060"/>
          <w:tab w:val="clear" w:pos="-2340"/>
          <w:tab w:val="clear" w:pos="6300"/>
        </w:tabs>
        <w:suppressAutoHyphens w:val="0"/>
        <w:spacing w:before="360" w:line="240" w:lineRule="auto"/>
        <w:outlineLvl w:val="2"/>
        <w:rPr>
          <w:rFonts w:eastAsia="MS Gothic"/>
          <w:color w:val="292929"/>
          <w:sz w:val="36"/>
          <w:szCs w:val="36"/>
        </w:rPr>
      </w:pPr>
    </w:p>
    <w:p w14:paraId="7E001F78" w14:textId="77777777" w:rsidR="00EB2C18" w:rsidRDefault="00EB2C18" w:rsidP="00ED320C">
      <w:pPr>
        <w:tabs>
          <w:tab w:val="clear" w:pos="-3060"/>
          <w:tab w:val="clear" w:pos="-2340"/>
          <w:tab w:val="clear" w:pos="6300"/>
        </w:tabs>
        <w:suppressAutoHyphens w:val="0"/>
        <w:spacing w:before="360" w:line="240" w:lineRule="auto"/>
        <w:outlineLvl w:val="2"/>
        <w:rPr>
          <w:rFonts w:eastAsia="MS Gothic"/>
          <w:color w:val="292929"/>
          <w:sz w:val="36"/>
          <w:szCs w:val="36"/>
        </w:rPr>
      </w:pPr>
    </w:p>
    <w:p w14:paraId="5DF871C2" w14:textId="1F2232B5" w:rsidR="00ED320C" w:rsidRPr="00ED320C" w:rsidRDefault="00ED320C" w:rsidP="00ED320C">
      <w:pPr>
        <w:tabs>
          <w:tab w:val="clear" w:pos="-3060"/>
          <w:tab w:val="clear" w:pos="-2340"/>
          <w:tab w:val="clear" w:pos="6300"/>
        </w:tabs>
        <w:suppressAutoHyphens w:val="0"/>
        <w:spacing w:before="360" w:line="240" w:lineRule="auto"/>
        <w:outlineLvl w:val="2"/>
        <w:rPr>
          <w:rFonts w:eastAsia="MS Gothic"/>
          <w:color w:val="292929"/>
          <w:sz w:val="36"/>
          <w:szCs w:val="36"/>
        </w:rPr>
      </w:pPr>
      <w:bookmarkStart w:id="26" w:name="_Toc242189679"/>
      <w:r w:rsidRPr="00ED320C">
        <w:rPr>
          <w:rFonts w:eastAsia="MS Gothic"/>
          <w:color w:val="292929"/>
          <w:sz w:val="36"/>
          <w:szCs w:val="36"/>
        </w:rPr>
        <w:lastRenderedPageBreak/>
        <w:t>Suburb</w:t>
      </w:r>
      <w:bookmarkEnd w:id="20"/>
      <w:bookmarkEnd w:id="26"/>
    </w:p>
    <w:p w14:paraId="1F310AB4" w14:textId="01F03EC2" w:rsidR="00ED320C" w:rsidRPr="00ED320C" w:rsidRDefault="00ED320C" w:rsidP="00E14ECB">
      <w:pPr>
        <w:rPr>
          <w:shd w:val="clear" w:color="auto" w:fill="FFFFFF"/>
        </w:rPr>
      </w:pPr>
      <w:r w:rsidRPr="00ED320C">
        <w:rPr>
          <w:shd w:val="clear" w:color="auto" w:fill="FFFFFF"/>
        </w:rPr>
        <w:t xml:space="preserve">Of the 67 participants who provided their suburb, most lived in </w:t>
      </w:r>
      <w:r w:rsidR="00EB2C18">
        <w:rPr>
          <w:shd w:val="clear" w:color="auto" w:fill="FFFFFF"/>
        </w:rPr>
        <w:t xml:space="preserve">Port </w:t>
      </w:r>
      <w:r w:rsidR="00F1448B">
        <w:rPr>
          <w:shd w:val="clear" w:color="auto" w:fill="FFFFFF"/>
        </w:rPr>
        <w:t>Melbourne</w:t>
      </w:r>
      <w:r w:rsidR="00EB2C18">
        <w:rPr>
          <w:shd w:val="clear" w:color="auto" w:fill="FFFFFF"/>
        </w:rPr>
        <w:t xml:space="preserve"> </w:t>
      </w:r>
      <w:r w:rsidRPr="00ED320C">
        <w:rPr>
          <w:shd w:val="clear" w:color="auto" w:fill="FFFFFF"/>
        </w:rPr>
        <w:t>(</w:t>
      </w:r>
      <w:r w:rsidR="00EB2C18">
        <w:rPr>
          <w:shd w:val="clear" w:color="auto" w:fill="FFFFFF"/>
        </w:rPr>
        <w:t>51</w:t>
      </w:r>
      <w:r w:rsidRPr="00ED320C">
        <w:rPr>
          <w:shd w:val="clear" w:color="auto" w:fill="FFFFFF"/>
        </w:rPr>
        <w:t xml:space="preserve">%, </w:t>
      </w:r>
      <w:r w:rsidR="00EB2C18">
        <w:rPr>
          <w:shd w:val="clear" w:color="auto" w:fill="FFFFFF"/>
        </w:rPr>
        <w:t>27</w:t>
      </w:r>
      <w:r w:rsidRPr="00ED320C">
        <w:rPr>
          <w:shd w:val="clear" w:color="auto" w:fill="FFFFFF"/>
        </w:rPr>
        <w:t xml:space="preserve"> participants)</w:t>
      </w:r>
      <w:r w:rsidR="002D3AF5">
        <w:rPr>
          <w:shd w:val="clear" w:color="auto" w:fill="FFFFFF"/>
        </w:rPr>
        <w:t xml:space="preserve"> followed by </w:t>
      </w:r>
      <w:r w:rsidR="00EB2C18">
        <w:rPr>
          <w:shd w:val="clear" w:color="auto" w:fill="FFFFFF"/>
        </w:rPr>
        <w:t xml:space="preserve">South </w:t>
      </w:r>
      <w:r w:rsidR="00F1448B">
        <w:rPr>
          <w:shd w:val="clear" w:color="auto" w:fill="FFFFFF"/>
        </w:rPr>
        <w:t>Melbourne</w:t>
      </w:r>
      <w:r w:rsidRPr="00ED320C">
        <w:rPr>
          <w:shd w:val="clear" w:color="auto" w:fill="FFFFFF"/>
        </w:rPr>
        <w:t xml:space="preserve"> (</w:t>
      </w:r>
      <w:r w:rsidR="00EB2C18">
        <w:rPr>
          <w:shd w:val="clear" w:color="auto" w:fill="FFFFFF"/>
        </w:rPr>
        <w:t>26</w:t>
      </w:r>
      <w:r w:rsidRPr="00ED320C">
        <w:rPr>
          <w:shd w:val="clear" w:color="auto" w:fill="FFFFFF"/>
        </w:rPr>
        <w:t xml:space="preserve">%, </w:t>
      </w:r>
      <w:r w:rsidR="00EB2C18">
        <w:rPr>
          <w:shd w:val="clear" w:color="auto" w:fill="FFFFFF"/>
        </w:rPr>
        <w:t>17</w:t>
      </w:r>
      <w:r w:rsidRPr="00ED320C">
        <w:rPr>
          <w:shd w:val="clear" w:color="auto" w:fill="FFFFFF"/>
        </w:rPr>
        <w:t xml:space="preserve"> participants</w:t>
      </w:r>
      <w:r w:rsidR="0023350F">
        <w:rPr>
          <w:shd w:val="clear" w:color="auto" w:fill="FFFFFF"/>
        </w:rPr>
        <w:t xml:space="preserve">) all other suburbs where quite low. </w:t>
      </w:r>
      <w:r w:rsidRPr="00ED320C">
        <w:rPr>
          <w:shd w:val="clear" w:color="auto" w:fill="FFFFFF"/>
        </w:rPr>
        <w:t>This distribution reflects the local focus of the project and the strong participation from people living closest to the precinct.</w:t>
      </w:r>
    </w:p>
    <w:p w14:paraId="7FFDE55F" w14:textId="59BA5070" w:rsidR="00ED320C" w:rsidRDefault="00803A54" w:rsidP="00E14ECB">
      <w:pPr>
        <w:rPr>
          <w:rFonts w:cs="Poppins"/>
        </w:rPr>
      </w:pPr>
      <w:r>
        <w:rPr>
          <w:noProof/>
        </w:rPr>
        <w:drawing>
          <wp:inline distT="0" distB="0" distL="0" distR="0" wp14:anchorId="5BACB260" wp14:editId="4EBA86FE">
            <wp:extent cx="6120130" cy="4420596"/>
            <wp:effectExtent l="0" t="0" r="13970" b="18415"/>
            <wp:docPr id="1682466109" name="Chart 1">
              <a:extLst xmlns:a="http://schemas.openxmlformats.org/drawingml/2006/main">
                <a:ext uri="{FF2B5EF4-FFF2-40B4-BE49-F238E27FC236}">
                  <a16:creationId xmlns:a16="http://schemas.microsoft.com/office/drawing/2014/main" id="{D69C3A84-EEB3-8076-CE63-292263B4FE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C4A780C" w14:textId="5208CFAC" w:rsidR="00452EA6" w:rsidRDefault="00452EA6" w:rsidP="00452EA6">
      <w:pPr>
        <w:pStyle w:val="Caption"/>
      </w:pPr>
      <w:r>
        <w:t>Figure 3: What is your residential suburb? (67 total responses).</w:t>
      </w:r>
    </w:p>
    <w:p w14:paraId="4AA38426" w14:textId="34ACAE59" w:rsidR="00803A54" w:rsidRPr="00803A54" w:rsidRDefault="00803A54" w:rsidP="00803A54"/>
    <w:p w14:paraId="08CA77F0" w14:textId="77777777" w:rsidR="00803A54" w:rsidRDefault="00803A54" w:rsidP="00DE2CF2">
      <w:pPr>
        <w:pStyle w:val="Heading3"/>
        <w:rPr>
          <w:rFonts w:cs="Poppins"/>
        </w:rPr>
      </w:pPr>
    </w:p>
    <w:p w14:paraId="5F163A1A" w14:textId="77777777" w:rsidR="00803A54" w:rsidRDefault="00803A54" w:rsidP="00DE2CF2">
      <w:pPr>
        <w:pStyle w:val="Heading3"/>
        <w:rPr>
          <w:rFonts w:cs="Poppins"/>
        </w:rPr>
      </w:pPr>
    </w:p>
    <w:p w14:paraId="558D0398" w14:textId="5A67E703" w:rsidR="00DE2CF2" w:rsidRPr="00134225" w:rsidRDefault="00DE2CF2" w:rsidP="00DE2CF2">
      <w:pPr>
        <w:pStyle w:val="Heading3"/>
        <w:rPr>
          <w:rFonts w:cs="Poppins"/>
        </w:rPr>
      </w:pPr>
      <w:bookmarkStart w:id="27" w:name="_Toc242189680"/>
      <w:r w:rsidRPr="00134225">
        <w:rPr>
          <w:rFonts w:cs="Poppins"/>
        </w:rPr>
        <w:lastRenderedPageBreak/>
        <w:t>Diversity and inclusion</w:t>
      </w:r>
      <w:bookmarkEnd w:id="21"/>
      <w:bookmarkEnd w:id="27"/>
    </w:p>
    <w:p w14:paraId="1DCFB4EA" w14:textId="48EE11B8" w:rsidR="00DE2CF2" w:rsidRPr="00134225" w:rsidRDefault="00DE2CF2" w:rsidP="00DE2CF2">
      <w:pPr>
        <w:rPr>
          <w:rFonts w:cs="Poppins"/>
        </w:rPr>
      </w:pPr>
      <w:r w:rsidRPr="00134225">
        <w:rPr>
          <w:rFonts w:cs="Poppins"/>
        </w:rPr>
        <w:t xml:space="preserve">We asked people if they identified with </w:t>
      </w:r>
      <w:r w:rsidR="00F13463" w:rsidRPr="00134225">
        <w:rPr>
          <w:rFonts w:cs="Poppins"/>
        </w:rPr>
        <w:t xml:space="preserve">any of </w:t>
      </w:r>
      <w:r w:rsidRPr="00134225">
        <w:rPr>
          <w:rFonts w:cs="Poppins"/>
        </w:rPr>
        <w:t>the following statements. The statements</w:t>
      </w:r>
      <w:r w:rsidR="00953E69" w:rsidRPr="00134225">
        <w:rPr>
          <w:rFonts w:cs="Poppins"/>
        </w:rPr>
        <w:t xml:space="preserve"> </w:t>
      </w:r>
      <w:r w:rsidRPr="00134225">
        <w:rPr>
          <w:rFonts w:cs="Poppins"/>
        </w:rPr>
        <w:t>included</w:t>
      </w:r>
      <w:r w:rsidR="00F13463" w:rsidRPr="00134225">
        <w:rPr>
          <w:rFonts w:cs="Poppins"/>
        </w:rPr>
        <w:t xml:space="preserve"> (</w:t>
      </w:r>
      <w:r w:rsidR="00F13463" w:rsidRPr="0005011E">
        <w:rPr>
          <w:rFonts w:cs="Poppins"/>
        </w:rPr>
        <w:t xml:space="preserve">in order of </w:t>
      </w:r>
      <w:r w:rsidR="00AB4847" w:rsidRPr="0005011E">
        <w:rPr>
          <w:rFonts w:cs="Poppins"/>
        </w:rPr>
        <w:t>number of responses</w:t>
      </w:r>
      <w:r w:rsidR="00AB4847" w:rsidRPr="00134225">
        <w:rPr>
          <w:rFonts w:cs="Poppins"/>
        </w:rPr>
        <w:t>)</w:t>
      </w:r>
      <w:r w:rsidRPr="00134225">
        <w:rPr>
          <w:rFonts w:cs="Poppins"/>
        </w:rPr>
        <w:t xml:space="preserve">: </w:t>
      </w:r>
    </w:p>
    <w:p w14:paraId="445C2E8E" w14:textId="368EA686" w:rsidR="00DE2CF2" w:rsidRPr="004562AE" w:rsidRDefault="00DE2CF2" w:rsidP="00DE2CF2">
      <w:pPr>
        <w:pStyle w:val="ListParagraph"/>
        <w:numPr>
          <w:ilvl w:val="0"/>
          <w:numId w:val="27"/>
        </w:numPr>
        <w:spacing w:line="276" w:lineRule="auto"/>
        <w:rPr>
          <w:rFonts w:cs="Poppins"/>
        </w:rPr>
      </w:pPr>
      <w:r w:rsidRPr="004562AE">
        <w:rPr>
          <w:rFonts w:cs="Poppins"/>
        </w:rPr>
        <w:t xml:space="preserve">‘I identify as LGBTIQA+’ </w:t>
      </w:r>
      <w:proofErr w:type="gramStart"/>
      <w:r w:rsidRPr="004562AE">
        <w:rPr>
          <w:rFonts w:cs="Poppins"/>
        </w:rPr>
        <w:t>(</w:t>
      </w:r>
      <w:r w:rsidR="0005011E" w:rsidRPr="004562AE">
        <w:rPr>
          <w:rFonts w:cs="Poppins"/>
        </w:rPr>
        <w:t xml:space="preserve"> 10</w:t>
      </w:r>
      <w:proofErr w:type="gramEnd"/>
      <w:r w:rsidR="0005011E" w:rsidRPr="004562AE">
        <w:rPr>
          <w:rFonts w:cs="Poppins"/>
        </w:rPr>
        <w:t xml:space="preserve"> </w:t>
      </w:r>
      <w:r w:rsidRPr="004562AE">
        <w:rPr>
          <w:rFonts w:cs="Poppins"/>
        </w:rPr>
        <w:t>responses).</w:t>
      </w:r>
    </w:p>
    <w:p w14:paraId="1F72C43F" w14:textId="76CF3147" w:rsidR="00DE2CF2" w:rsidRPr="00134225" w:rsidRDefault="00DE2CF2" w:rsidP="00DE2CF2">
      <w:pPr>
        <w:pStyle w:val="ListParagraph"/>
        <w:numPr>
          <w:ilvl w:val="0"/>
          <w:numId w:val="27"/>
        </w:numPr>
        <w:spacing w:line="276" w:lineRule="auto"/>
        <w:rPr>
          <w:rFonts w:cs="Poppins"/>
        </w:rPr>
      </w:pPr>
      <w:r w:rsidRPr="00134225">
        <w:rPr>
          <w:rFonts w:cs="Poppins"/>
        </w:rPr>
        <w:t>‘I am a person with disability’ (</w:t>
      </w:r>
      <w:r w:rsidR="0005011E">
        <w:rPr>
          <w:rFonts w:cs="Poppins"/>
        </w:rPr>
        <w:t>5</w:t>
      </w:r>
      <w:r w:rsidRPr="00134225">
        <w:rPr>
          <w:rFonts w:cs="Poppins"/>
        </w:rPr>
        <w:t xml:space="preserve"> responses).</w:t>
      </w:r>
    </w:p>
    <w:p w14:paraId="10DF6361" w14:textId="069DDEA0" w:rsidR="00DE2CF2" w:rsidRPr="00134225" w:rsidRDefault="00DE2CF2" w:rsidP="00DE2CF2">
      <w:pPr>
        <w:pStyle w:val="ListParagraph"/>
        <w:numPr>
          <w:ilvl w:val="0"/>
          <w:numId w:val="27"/>
        </w:numPr>
        <w:spacing w:line="276" w:lineRule="auto"/>
        <w:rPr>
          <w:rFonts w:cs="Poppins"/>
        </w:rPr>
      </w:pPr>
      <w:r w:rsidRPr="00134225">
        <w:rPr>
          <w:rFonts w:cs="Poppins"/>
        </w:rPr>
        <w:t>‘I speak a language other than English at home’ (</w:t>
      </w:r>
      <w:r w:rsidR="0005011E">
        <w:rPr>
          <w:rFonts w:cs="Poppins"/>
        </w:rPr>
        <w:t>3</w:t>
      </w:r>
      <w:r w:rsidRPr="00134225">
        <w:rPr>
          <w:rFonts w:cs="Poppins"/>
        </w:rPr>
        <w:t xml:space="preserve"> responses). </w:t>
      </w:r>
    </w:p>
    <w:p w14:paraId="3E882E06" w14:textId="475C2232" w:rsidR="00673365" w:rsidRPr="00FD49EA" w:rsidRDefault="00DE2CF2" w:rsidP="00DE2CF2">
      <w:pPr>
        <w:pStyle w:val="ListParagraph"/>
        <w:numPr>
          <w:ilvl w:val="0"/>
          <w:numId w:val="27"/>
        </w:numPr>
        <w:spacing w:line="276" w:lineRule="auto"/>
        <w:rPr>
          <w:rFonts w:cs="Poppins"/>
        </w:rPr>
      </w:pPr>
      <w:r w:rsidRPr="00134225">
        <w:rPr>
          <w:rFonts w:cs="Poppins"/>
        </w:rPr>
        <w:t>‘I am from an Aboriginal and/or Torres Strait Islander background’ (</w:t>
      </w:r>
      <w:r w:rsidR="0005011E">
        <w:rPr>
          <w:rFonts w:cs="Poppins"/>
        </w:rPr>
        <w:t>3</w:t>
      </w:r>
      <w:r w:rsidRPr="00134225">
        <w:rPr>
          <w:rFonts w:cs="Poppins"/>
        </w:rPr>
        <w:t xml:space="preserve"> response).</w:t>
      </w:r>
    </w:p>
    <w:p w14:paraId="7272D324" w14:textId="77777777" w:rsidR="00673365" w:rsidRPr="00673365" w:rsidRDefault="00673365" w:rsidP="00673365">
      <w:pPr>
        <w:tabs>
          <w:tab w:val="clear" w:pos="-3060"/>
          <w:tab w:val="clear" w:pos="-2340"/>
          <w:tab w:val="clear" w:pos="6300"/>
        </w:tabs>
        <w:suppressAutoHyphens w:val="0"/>
        <w:spacing w:before="360" w:line="240" w:lineRule="auto"/>
        <w:outlineLvl w:val="2"/>
        <w:rPr>
          <w:rFonts w:eastAsia="MS Gothic"/>
          <w:color w:val="292929"/>
          <w:sz w:val="36"/>
          <w:szCs w:val="36"/>
        </w:rPr>
      </w:pPr>
      <w:bookmarkStart w:id="28" w:name="_Toc239413262"/>
      <w:bookmarkStart w:id="29" w:name="_Toc242189681"/>
      <w:r w:rsidRPr="00673365">
        <w:rPr>
          <w:rFonts w:eastAsia="MS Gothic"/>
          <w:color w:val="292929"/>
          <w:sz w:val="36"/>
          <w:szCs w:val="36"/>
        </w:rPr>
        <w:t>Previous engagement with Council</w:t>
      </w:r>
      <w:bookmarkEnd w:id="28"/>
      <w:bookmarkEnd w:id="29"/>
      <w:r w:rsidRPr="00673365">
        <w:rPr>
          <w:rFonts w:eastAsia="MS Gothic"/>
          <w:color w:val="292929"/>
          <w:sz w:val="36"/>
          <w:szCs w:val="36"/>
        </w:rPr>
        <w:t xml:space="preserve"> </w:t>
      </w:r>
    </w:p>
    <w:p w14:paraId="3A1B0A2F" w14:textId="75AC4F7F" w:rsidR="00673365" w:rsidRDefault="00673365" w:rsidP="00673365">
      <w:pPr>
        <w:rPr>
          <w:color w:val="000000"/>
        </w:rPr>
      </w:pPr>
      <w:r w:rsidRPr="00673365">
        <w:rPr>
          <w:color w:val="000000"/>
        </w:rPr>
        <w:t xml:space="preserve">We also asked if participants had engaged with Council on any other projects in the past 12 months. We had </w:t>
      </w:r>
      <w:r w:rsidR="001D0E34">
        <w:rPr>
          <w:color w:val="000000"/>
        </w:rPr>
        <w:t>65</w:t>
      </w:r>
      <w:r w:rsidRPr="00673365">
        <w:rPr>
          <w:color w:val="000000"/>
        </w:rPr>
        <w:t xml:space="preserve"> responses to this question and the majority (3</w:t>
      </w:r>
      <w:r w:rsidR="001D0E34">
        <w:rPr>
          <w:color w:val="000000"/>
        </w:rPr>
        <w:t>6</w:t>
      </w:r>
      <w:r w:rsidRPr="00673365">
        <w:rPr>
          <w:color w:val="000000"/>
        </w:rPr>
        <w:t xml:space="preserve"> participants, 5</w:t>
      </w:r>
      <w:r w:rsidR="001D0E34">
        <w:rPr>
          <w:color w:val="000000"/>
        </w:rPr>
        <w:t>5</w:t>
      </w:r>
      <w:r w:rsidRPr="00673365">
        <w:rPr>
          <w:color w:val="000000"/>
        </w:rPr>
        <w:t>%) of these said ‘</w:t>
      </w:r>
      <w:r w:rsidR="001D0E34">
        <w:rPr>
          <w:color w:val="000000"/>
        </w:rPr>
        <w:t>Yes</w:t>
      </w:r>
      <w:r w:rsidRPr="00673365">
        <w:rPr>
          <w:color w:val="000000"/>
        </w:rPr>
        <w:t xml:space="preserve">’ they had not engaged with Council in the past 12 months. </w:t>
      </w:r>
      <w:r w:rsidR="001D0E34">
        <w:rPr>
          <w:color w:val="000000"/>
        </w:rPr>
        <w:t>20</w:t>
      </w:r>
      <w:r w:rsidRPr="00673365">
        <w:rPr>
          <w:color w:val="000000"/>
        </w:rPr>
        <w:t xml:space="preserve"> participants (3</w:t>
      </w:r>
      <w:r w:rsidR="001D0E34">
        <w:rPr>
          <w:color w:val="000000"/>
        </w:rPr>
        <w:t>0</w:t>
      </w:r>
      <w:r w:rsidRPr="00673365">
        <w:rPr>
          <w:color w:val="000000"/>
        </w:rPr>
        <w:t>%) said ‘</w:t>
      </w:r>
      <w:r w:rsidR="001D0E34">
        <w:rPr>
          <w:color w:val="000000"/>
        </w:rPr>
        <w:t>no</w:t>
      </w:r>
      <w:r w:rsidRPr="00673365">
        <w:rPr>
          <w:color w:val="000000"/>
        </w:rPr>
        <w:t xml:space="preserve">’, and </w:t>
      </w:r>
      <w:r w:rsidR="001D0E34">
        <w:rPr>
          <w:color w:val="000000"/>
        </w:rPr>
        <w:t>9</w:t>
      </w:r>
      <w:r w:rsidRPr="00673365">
        <w:rPr>
          <w:color w:val="000000"/>
        </w:rPr>
        <w:t xml:space="preserve"> participants (</w:t>
      </w:r>
      <w:r w:rsidR="001D0E34">
        <w:rPr>
          <w:color w:val="000000"/>
        </w:rPr>
        <w:t>14</w:t>
      </w:r>
      <w:r w:rsidRPr="00673365">
        <w:rPr>
          <w:color w:val="000000"/>
        </w:rPr>
        <w:t>%) were unsure.</w:t>
      </w:r>
    </w:p>
    <w:p w14:paraId="7397D91A" w14:textId="77777777" w:rsidR="00673365" w:rsidRDefault="00673365" w:rsidP="00673365">
      <w:pPr>
        <w:rPr>
          <w:color w:val="000000"/>
        </w:rPr>
      </w:pPr>
    </w:p>
    <w:p w14:paraId="379579F7" w14:textId="11EC0870" w:rsidR="00673365" w:rsidRPr="00673365" w:rsidRDefault="001D0E34" w:rsidP="00E14ECB">
      <w:pPr>
        <w:rPr>
          <w:color w:val="000000"/>
        </w:rPr>
      </w:pPr>
      <w:r>
        <w:rPr>
          <w:noProof/>
        </w:rPr>
        <w:drawing>
          <wp:inline distT="0" distB="0" distL="0" distR="0" wp14:anchorId="270C6165" wp14:editId="1B605752">
            <wp:extent cx="5734050" cy="3360420"/>
            <wp:effectExtent l="0" t="0" r="0" b="11430"/>
            <wp:docPr id="1454280863" name="Chart 1">
              <a:extLst xmlns:a="http://schemas.openxmlformats.org/drawingml/2006/main">
                <a:ext uri="{FF2B5EF4-FFF2-40B4-BE49-F238E27FC236}">
                  <a16:creationId xmlns:a16="http://schemas.microsoft.com/office/drawing/2014/main" id="{83CBF250-4A78-E463-D3F7-A08768A0CD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9E75680" w14:textId="3A2A8FA9" w:rsidR="009F613E" w:rsidRPr="009F613E" w:rsidRDefault="003128FF" w:rsidP="009F613E">
      <w:pPr>
        <w:spacing w:after="200" w:line="240" w:lineRule="auto"/>
        <w:rPr>
          <w:i/>
          <w:iCs/>
          <w:color w:val="1F497D"/>
          <w:sz w:val="18"/>
          <w:szCs w:val="18"/>
        </w:rPr>
      </w:pPr>
      <w:r w:rsidRPr="003128FF">
        <w:rPr>
          <w:i/>
          <w:iCs/>
          <w:color w:val="1F497D"/>
          <w:sz w:val="18"/>
          <w:szCs w:val="18"/>
        </w:rPr>
        <w:t>Figure 4: Have you provided feedback on any other City of Port Phillip projects in the past 12 months? (</w:t>
      </w:r>
      <w:r>
        <w:rPr>
          <w:i/>
          <w:iCs/>
          <w:color w:val="1F497D"/>
          <w:sz w:val="18"/>
          <w:szCs w:val="18"/>
        </w:rPr>
        <w:t>65</w:t>
      </w:r>
      <w:r w:rsidRPr="003128FF">
        <w:rPr>
          <w:i/>
          <w:iCs/>
          <w:color w:val="1F497D"/>
          <w:sz w:val="18"/>
          <w:szCs w:val="18"/>
        </w:rPr>
        <w:t xml:space="preserve"> total responses).</w:t>
      </w:r>
    </w:p>
    <w:p w14:paraId="62F313C7" w14:textId="0E136625" w:rsidR="009F613E" w:rsidRDefault="009F613E" w:rsidP="0D73EF0C">
      <w:pPr>
        <w:pStyle w:val="Heading2"/>
        <w:rPr>
          <w:rFonts w:cs="Poppins"/>
        </w:rPr>
      </w:pPr>
      <w:bookmarkStart w:id="30" w:name="_Toc242189682"/>
      <w:r w:rsidRPr="009F613E">
        <w:rPr>
          <w:rFonts w:cs="Poppins"/>
        </w:rPr>
        <w:lastRenderedPageBreak/>
        <w:t xml:space="preserve">Connection to </w:t>
      </w:r>
      <w:r>
        <w:rPr>
          <w:rFonts w:cs="Poppins"/>
        </w:rPr>
        <w:t>Fennel Reserve.</w:t>
      </w:r>
      <w:bookmarkEnd w:id="30"/>
      <w:r>
        <w:rPr>
          <w:rFonts w:cs="Poppins"/>
        </w:rPr>
        <w:t xml:space="preserve"> </w:t>
      </w:r>
    </w:p>
    <w:p w14:paraId="710336BC" w14:textId="415514E6" w:rsidR="006E4242" w:rsidRPr="006E4242" w:rsidRDefault="0081393D" w:rsidP="006E4242">
      <w:r w:rsidRPr="00156C1D">
        <w:t xml:space="preserve">Participants can choose multiple answers to this question.  Most participants live </w:t>
      </w:r>
      <w:r w:rsidR="00156C1D">
        <w:t>on this street</w:t>
      </w:r>
      <w:r w:rsidRPr="00156C1D">
        <w:t xml:space="preserve"> (</w:t>
      </w:r>
      <w:r w:rsidR="00156C1D">
        <w:t>39</w:t>
      </w:r>
      <w:r w:rsidRPr="00156C1D">
        <w:t xml:space="preserve">%, </w:t>
      </w:r>
      <w:r w:rsidR="00156C1D">
        <w:t>50</w:t>
      </w:r>
      <w:r w:rsidRPr="00156C1D">
        <w:t xml:space="preserve"> participants), showing strong local resident involvement in the engagement. Many also </w:t>
      </w:r>
      <w:r w:rsidR="00940DD2">
        <w:t>l</w:t>
      </w:r>
      <w:r w:rsidR="005001CB">
        <w:t>i</w:t>
      </w:r>
      <w:r w:rsidR="00940DD2">
        <w:t xml:space="preserve">ve nearby </w:t>
      </w:r>
      <w:r w:rsidRPr="00156C1D">
        <w:t>(</w:t>
      </w:r>
      <w:r w:rsidR="00940DD2">
        <w:t>22</w:t>
      </w:r>
      <w:r w:rsidRPr="00156C1D">
        <w:t>%, 2</w:t>
      </w:r>
      <w:r w:rsidR="00940DD2">
        <w:t>8</w:t>
      </w:r>
      <w:r w:rsidRPr="00156C1D">
        <w:t xml:space="preserve"> participants) and </w:t>
      </w:r>
      <w:r w:rsidR="000554B9">
        <w:t>I’m here most days</w:t>
      </w:r>
      <w:r w:rsidRPr="00156C1D">
        <w:t xml:space="preserve"> (</w:t>
      </w:r>
      <w:r w:rsidR="000554B9">
        <w:t>16</w:t>
      </w:r>
      <w:r w:rsidRPr="00156C1D">
        <w:t xml:space="preserve">%, </w:t>
      </w:r>
      <w:r w:rsidR="000554B9">
        <w:t>20</w:t>
      </w:r>
      <w:r w:rsidRPr="00156C1D">
        <w:t xml:space="preserve"> participants)</w:t>
      </w:r>
      <w:r w:rsidR="000554B9">
        <w:t>.</w:t>
      </w:r>
    </w:p>
    <w:p w14:paraId="300C5BE4" w14:textId="7186C6CB" w:rsidR="009F613E" w:rsidRDefault="00D62943" w:rsidP="00E14ECB">
      <w:pPr>
        <w:rPr>
          <w:rFonts w:cs="Poppins"/>
        </w:rPr>
      </w:pPr>
      <w:r>
        <w:rPr>
          <w:noProof/>
        </w:rPr>
        <w:drawing>
          <wp:inline distT="0" distB="0" distL="0" distR="0" wp14:anchorId="5A855287" wp14:editId="47BBFDC1">
            <wp:extent cx="5444597" cy="2905125"/>
            <wp:effectExtent l="0" t="0" r="3810" b="9525"/>
            <wp:docPr id="2012719327" name="Chart 1">
              <a:extLst xmlns:a="http://schemas.openxmlformats.org/drawingml/2006/main">
                <a:ext uri="{FF2B5EF4-FFF2-40B4-BE49-F238E27FC236}">
                  <a16:creationId xmlns:a16="http://schemas.microsoft.com/office/drawing/2014/main" id="{FB5D0CD8-7035-FD39-6EFB-7CEBD33667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446BCFC" w14:textId="1D5553A2" w:rsidR="000554B9" w:rsidRPr="009F613E" w:rsidRDefault="000554B9" w:rsidP="000554B9">
      <w:pPr>
        <w:spacing w:after="200" w:line="240" w:lineRule="auto"/>
        <w:rPr>
          <w:i/>
          <w:iCs/>
          <w:color w:val="1F497D"/>
          <w:sz w:val="18"/>
          <w:szCs w:val="18"/>
        </w:rPr>
      </w:pPr>
      <w:r w:rsidRPr="003128FF">
        <w:rPr>
          <w:i/>
          <w:iCs/>
          <w:color w:val="1F497D"/>
          <w:sz w:val="18"/>
          <w:szCs w:val="18"/>
        </w:rPr>
        <w:t xml:space="preserve">Figure </w:t>
      </w:r>
      <w:r>
        <w:rPr>
          <w:i/>
          <w:iCs/>
          <w:color w:val="1F497D"/>
          <w:sz w:val="18"/>
          <w:szCs w:val="18"/>
        </w:rPr>
        <w:t>5:</w:t>
      </w:r>
      <w:r w:rsidRPr="003128FF">
        <w:rPr>
          <w:i/>
          <w:iCs/>
          <w:color w:val="1F497D"/>
          <w:sz w:val="18"/>
          <w:szCs w:val="18"/>
        </w:rPr>
        <w:t xml:space="preserve"> </w:t>
      </w:r>
      <w:r w:rsidR="00A17B1C" w:rsidRPr="00A17B1C">
        <w:rPr>
          <w:i/>
          <w:iCs/>
          <w:color w:val="1F497D"/>
          <w:sz w:val="18"/>
          <w:szCs w:val="18"/>
        </w:rPr>
        <w:t xml:space="preserve">How often are you at or near this location? </w:t>
      </w:r>
      <w:r w:rsidRPr="003128FF">
        <w:rPr>
          <w:i/>
          <w:iCs/>
          <w:color w:val="1F497D"/>
          <w:sz w:val="18"/>
          <w:szCs w:val="18"/>
        </w:rPr>
        <w:t>(</w:t>
      </w:r>
      <w:r w:rsidR="00A17B1C">
        <w:rPr>
          <w:i/>
          <w:iCs/>
          <w:color w:val="1F497D"/>
          <w:sz w:val="18"/>
          <w:szCs w:val="18"/>
        </w:rPr>
        <w:t xml:space="preserve">126 </w:t>
      </w:r>
      <w:r w:rsidRPr="003128FF">
        <w:rPr>
          <w:i/>
          <w:iCs/>
          <w:color w:val="1F497D"/>
          <w:sz w:val="18"/>
          <w:szCs w:val="18"/>
        </w:rPr>
        <w:t>total responses).</w:t>
      </w:r>
    </w:p>
    <w:p w14:paraId="35319FF3" w14:textId="77777777" w:rsidR="006E4242" w:rsidRDefault="006E4242" w:rsidP="006E4242"/>
    <w:p w14:paraId="0E41F71F" w14:textId="77777777" w:rsidR="006E4242" w:rsidRDefault="006E4242" w:rsidP="006E4242">
      <w:pPr>
        <w:pStyle w:val="Heading2"/>
        <w:rPr>
          <w:rFonts w:cs="Poppins"/>
        </w:rPr>
      </w:pPr>
    </w:p>
    <w:p w14:paraId="30DA34C6" w14:textId="77777777" w:rsidR="006E4242" w:rsidRDefault="006E4242" w:rsidP="006E4242">
      <w:pPr>
        <w:pStyle w:val="Heading2"/>
        <w:rPr>
          <w:rFonts w:cs="Poppins"/>
        </w:rPr>
      </w:pPr>
    </w:p>
    <w:p w14:paraId="0817677E" w14:textId="77777777" w:rsidR="006E4242" w:rsidRDefault="006E4242" w:rsidP="006E4242">
      <w:pPr>
        <w:pStyle w:val="Heading2"/>
        <w:rPr>
          <w:rFonts w:cs="Poppins"/>
        </w:rPr>
      </w:pPr>
    </w:p>
    <w:p w14:paraId="2203F2CF" w14:textId="77777777" w:rsidR="006E4242" w:rsidRDefault="006E4242" w:rsidP="006E4242">
      <w:pPr>
        <w:pStyle w:val="Heading2"/>
        <w:rPr>
          <w:rFonts w:cs="Poppins"/>
        </w:rPr>
      </w:pPr>
    </w:p>
    <w:p w14:paraId="7A088B67" w14:textId="5E3872B7" w:rsidR="00547B9D" w:rsidRDefault="00547B9D" w:rsidP="00547B9D">
      <w:pPr>
        <w:pStyle w:val="Heading2"/>
        <w:rPr>
          <w:rFonts w:cs="Poppins"/>
        </w:rPr>
      </w:pPr>
      <w:bookmarkStart w:id="31" w:name="_Toc242189683"/>
      <w:r>
        <w:rPr>
          <w:rFonts w:cs="Poppins"/>
        </w:rPr>
        <w:lastRenderedPageBreak/>
        <w:t>Dog relationship</w:t>
      </w:r>
      <w:bookmarkEnd w:id="31"/>
      <w:r>
        <w:rPr>
          <w:rFonts w:cs="Poppins"/>
        </w:rPr>
        <w:t xml:space="preserve"> </w:t>
      </w:r>
    </w:p>
    <w:p w14:paraId="6733CDDC" w14:textId="66E1A688" w:rsidR="00B933E1" w:rsidRPr="00B933E1" w:rsidRDefault="00376E3D" w:rsidP="00376E3D">
      <w:r w:rsidRPr="00156C1D">
        <w:t xml:space="preserve">Participants </w:t>
      </w:r>
      <w:r w:rsidR="62A94C81">
        <w:t>were</w:t>
      </w:r>
      <w:r>
        <w:t xml:space="preserve"> then </w:t>
      </w:r>
      <w:proofErr w:type="gramStart"/>
      <w:r>
        <w:t>asked</w:t>
      </w:r>
      <w:proofErr w:type="gramEnd"/>
      <w:r>
        <w:t xml:space="preserve"> </w:t>
      </w:r>
      <w:r w:rsidR="666D6C30">
        <w:t>‘</w:t>
      </w:r>
      <w:r w:rsidR="0079598B">
        <w:t>do you own or care for a dog</w:t>
      </w:r>
      <w:r w:rsidR="6319846E">
        <w:t>?’</w:t>
      </w:r>
      <w:r w:rsidR="0079598B">
        <w:t xml:space="preserve">. </w:t>
      </w:r>
      <w:r w:rsidR="00B933E1">
        <w:t>Most</w:t>
      </w:r>
      <w:r w:rsidR="0079598B">
        <w:t xml:space="preserve"> </w:t>
      </w:r>
      <w:r w:rsidR="007E6140">
        <w:t>participants said yes (74</w:t>
      </w:r>
      <w:r w:rsidR="007E6140" w:rsidRPr="00156C1D">
        <w:t xml:space="preserve">%, </w:t>
      </w:r>
      <w:r w:rsidR="007E6140">
        <w:t>49</w:t>
      </w:r>
      <w:r w:rsidR="007E6140" w:rsidRPr="00156C1D">
        <w:t xml:space="preserve"> participants)</w:t>
      </w:r>
      <w:r w:rsidR="00B933E1">
        <w:t xml:space="preserve"> followed by no (23%, 15</w:t>
      </w:r>
      <w:r w:rsidR="00B933E1" w:rsidRPr="00156C1D">
        <w:t xml:space="preserve"> participants)</w:t>
      </w:r>
      <w:r w:rsidR="00B933E1">
        <w:t>.</w:t>
      </w:r>
    </w:p>
    <w:p w14:paraId="4C8DE149" w14:textId="45663DBA" w:rsidR="00547B9D" w:rsidRDefault="00547B9D" w:rsidP="00E14ECB">
      <w:pPr>
        <w:rPr>
          <w:rFonts w:cs="Poppins"/>
        </w:rPr>
      </w:pPr>
      <w:r>
        <w:rPr>
          <w:noProof/>
        </w:rPr>
        <w:drawing>
          <wp:inline distT="0" distB="0" distL="0" distR="0" wp14:anchorId="62504B2A" wp14:editId="3D608537">
            <wp:extent cx="5080742" cy="3415349"/>
            <wp:effectExtent l="0" t="0" r="5715" b="13970"/>
            <wp:docPr id="734196717" name="Chart 1">
              <a:extLst xmlns:a="http://schemas.openxmlformats.org/drawingml/2006/main">
                <a:ext uri="{FF2B5EF4-FFF2-40B4-BE49-F238E27FC236}">
                  <a16:creationId xmlns:a16="http://schemas.microsoft.com/office/drawing/2014/main" id="{6EA25511-B6D6-45F6-BD8A-9D6D378067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2842247" w14:textId="761638F2" w:rsidR="00A17B1C" w:rsidRPr="009F613E" w:rsidRDefault="00A17B1C" w:rsidP="00A17B1C">
      <w:pPr>
        <w:spacing w:after="200" w:line="240" w:lineRule="auto"/>
        <w:rPr>
          <w:i/>
          <w:iCs/>
          <w:color w:val="1F497D"/>
          <w:sz w:val="18"/>
          <w:szCs w:val="18"/>
        </w:rPr>
      </w:pPr>
      <w:r w:rsidRPr="003128FF">
        <w:rPr>
          <w:i/>
          <w:iCs/>
          <w:color w:val="1F497D"/>
          <w:sz w:val="18"/>
          <w:szCs w:val="18"/>
        </w:rPr>
        <w:t xml:space="preserve">Figure </w:t>
      </w:r>
      <w:r>
        <w:rPr>
          <w:i/>
          <w:iCs/>
          <w:color w:val="1F497D"/>
          <w:sz w:val="18"/>
          <w:szCs w:val="18"/>
        </w:rPr>
        <w:t>6:</w:t>
      </w:r>
      <w:r w:rsidRPr="003128FF">
        <w:rPr>
          <w:i/>
          <w:iCs/>
          <w:color w:val="1F497D"/>
          <w:sz w:val="18"/>
          <w:szCs w:val="18"/>
        </w:rPr>
        <w:t xml:space="preserve"> </w:t>
      </w:r>
      <w:r w:rsidR="0079598B">
        <w:rPr>
          <w:i/>
          <w:iCs/>
          <w:color w:val="1F497D"/>
          <w:sz w:val="18"/>
          <w:szCs w:val="18"/>
        </w:rPr>
        <w:t xml:space="preserve">Do </w:t>
      </w:r>
      <w:r w:rsidR="00376E3D" w:rsidRPr="00376E3D">
        <w:rPr>
          <w:i/>
          <w:iCs/>
          <w:color w:val="1F497D"/>
          <w:sz w:val="18"/>
          <w:szCs w:val="18"/>
        </w:rPr>
        <w:t xml:space="preserve">you own or care for a dog? </w:t>
      </w:r>
      <w:r w:rsidRPr="003128FF">
        <w:rPr>
          <w:i/>
          <w:iCs/>
          <w:color w:val="1F497D"/>
          <w:sz w:val="18"/>
          <w:szCs w:val="18"/>
        </w:rPr>
        <w:t>(</w:t>
      </w:r>
      <w:r w:rsidR="00376E3D">
        <w:rPr>
          <w:i/>
          <w:iCs/>
          <w:color w:val="1F497D"/>
          <w:sz w:val="18"/>
          <w:szCs w:val="18"/>
        </w:rPr>
        <w:t>66</w:t>
      </w:r>
      <w:r>
        <w:rPr>
          <w:i/>
          <w:iCs/>
          <w:color w:val="1F497D"/>
          <w:sz w:val="18"/>
          <w:szCs w:val="18"/>
        </w:rPr>
        <w:t xml:space="preserve"> </w:t>
      </w:r>
      <w:r w:rsidRPr="003128FF">
        <w:rPr>
          <w:i/>
          <w:iCs/>
          <w:color w:val="1F497D"/>
          <w:sz w:val="18"/>
          <w:szCs w:val="18"/>
        </w:rPr>
        <w:t>total responses).</w:t>
      </w:r>
    </w:p>
    <w:p w14:paraId="37D33712" w14:textId="77777777" w:rsidR="00547B9D" w:rsidRDefault="00547B9D" w:rsidP="006E4242">
      <w:pPr>
        <w:pStyle w:val="Heading2"/>
        <w:rPr>
          <w:rFonts w:cs="Poppins"/>
        </w:rPr>
      </w:pPr>
    </w:p>
    <w:p w14:paraId="0A67F805" w14:textId="77777777" w:rsidR="00547B9D" w:rsidRDefault="00547B9D" w:rsidP="006E4242">
      <w:pPr>
        <w:pStyle w:val="Heading2"/>
        <w:rPr>
          <w:rFonts w:cs="Poppins"/>
        </w:rPr>
      </w:pPr>
    </w:p>
    <w:p w14:paraId="63EECC1B" w14:textId="77777777" w:rsidR="00547B9D" w:rsidRDefault="00547B9D" w:rsidP="006E4242">
      <w:pPr>
        <w:pStyle w:val="Heading2"/>
        <w:rPr>
          <w:rFonts w:cs="Poppins"/>
        </w:rPr>
      </w:pPr>
    </w:p>
    <w:p w14:paraId="6C29EEE7" w14:textId="77777777" w:rsidR="00547B9D" w:rsidRDefault="00547B9D" w:rsidP="006E4242">
      <w:pPr>
        <w:pStyle w:val="Heading2"/>
        <w:rPr>
          <w:rFonts w:cs="Poppins"/>
        </w:rPr>
      </w:pPr>
    </w:p>
    <w:p w14:paraId="7CB3A633" w14:textId="77777777" w:rsidR="00547B9D" w:rsidRDefault="00547B9D" w:rsidP="006E4242">
      <w:pPr>
        <w:pStyle w:val="Heading2"/>
        <w:rPr>
          <w:rFonts w:cs="Poppins"/>
        </w:rPr>
      </w:pPr>
    </w:p>
    <w:p w14:paraId="1E841C00" w14:textId="1FBEFB19" w:rsidR="006E4242" w:rsidRDefault="006E4242" w:rsidP="006E4242">
      <w:pPr>
        <w:pStyle w:val="Heading2"/>
        <w:rPr>
          <w:rFonts w:cs="Poppins"/>
        </w:rPr>
      </w:pPr>
      <w:bookmarkStart w:id="32" w:name="_Toc242189684"/>
      <w:r>
        <w:rPr>
          <w:rFonts w:cs="Poppins"/>
        </w:rPr>
        <w:lastRenderedPageBreak/>
        <w:t>Fennel Reserve visitation</w:t>
      </w:r>
      <w:bookmarkEnd w:id="32"/>
      <w:r>
        <w:rPr>
          <w:rFonts w:cs="Poppins"/>
        </w:rPr>
        <w:t xml:space="preserve"> </w:t>
      </w:r>
    </w:p>
    <w:p w14:paraId="5E777A0E" w14:textId="25F146BA" w:rsidR="00216F8D" w:rsidRPr="006E4242" w:rsidRDefault="00216F8D" w:rsidP="00216F8D">
      <w:r w:rsidRPr="00156C1D">
        <w:t xml:space="preserve">Most participants </w:t>
      </w:r>
      <w:r>
        <w:t>visit the reserve serval times a week</w:t>
      </w:r>
      <w:r w:rsidRPr="00156C1D">
        <w:t xml:space="preserve"> (</w:t>
      </w:r>
      <w:r>
        <w:t>27</w:t>
      </w:r>
      <w:r w:rsidRPr="00156C1D">
        <w:t xml:space="preserve">%, </w:t>
      </w:r>
      <w:r>
        <w:t>17</w:t>
      </w:r>
      <w:r w:rsidRPr="00156C1D">
        <w:t xml:space="preserve"> participants), </w:t>
      </w:r>
      <w:r w:rsidR="00A15F4D">
        <w:t xml:space="preserve">and Daily (16%, 10 participants </w:t>
      </w:r>
      <w:r w:rsidRPr="00156C1D">
        <w:t>showing strong</w:t>
      </w:r>
      <w:r w:rsidR="00A15F4D">
        <w:t xml:space="preserve"> usage</w:t>
      </w:r>
      <w:r w:rsidRPr="00156C1D">
        <w:t xml:space="preserve">. Many </w:t>
      </w:r>
      <w:r w:rsidR="003D1D98">
        <w:t xml:space="preserve">also visit the reserve only a few times a year </w:t>
      </w:r>
      <w:r w:rsidRPr="00156C1D">
        <w:t>(</w:t>
      </w:r>
      <w:r>
        <w:t>22</w:t>
      </w:r>
      <w:r w:rsidR="003D1D98">
        <w:t>.6</w:t>
      </w:r>
      <w:r w:rsidRPr="00156C1D">
        <w:t xml:space="preserve">%, </w:t>
      </w:r>
      <w:r w:rsidR="003D1D98">
        <w:t>14</w:t>
      </w:r>
      <w:r w:rsidRPr="00156C1D">
        <w:t xml:space="preserve"> participants)</w:t>
      </w:r>
      <w:r w:rsidR="003D1D98">
        <w:t>.</w:t>
      </w:r>
    </w:p>
    <w:p w14:paraId="53C3D76E" w14:textId="713E5BC3" w:rsidR="006E4242" w:rsidRPr="006E4242" w:rsidRDefault="006E4242" w:rsidP="00E14ECB">
      <w:r>
        <w:rPr>
          <w:noProof/>
        </w:rPr>
        <w:drawing>
          <wp:inline distT="0" distB="0" distL="0" distR="0" wp14:anchorId="00533DA2" wp14:editId="55D7AF2D">
            <wp:extent cx="4953000" cy="4514850"/>
            <wp:effectExtent l="0" t="0" r="0" b="0"/>
            <wp:docPr id="1076075998" name="Chart 1">
              <a:extLst xmlns:a="http://schemas.openxmlformats.org/drawingml/2006/main">
                <a:ext uri="{FF2B5EF4-FFF2-40B4-BE49-F238E27FC236}">
                  <a16:creationId xmlns:a16="http://schemas.microsoft.com/office/drawing/2014/main" id="{A1B27388-4F5B-4495-A359-9E94EBEA71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948F7FE" w14:textId="45D699C7" w:rsidR="00A31D35" w:rsidRPr="009F613E" w:rsidRDefault="00A31D35" w:rsidP="00A31D35">
      <w:pPr>
        <w:spacing w:after="200" w:line="240" w:lineRule="auto"/>
        <w:rPr>
          <w:i/>
          <w:iCs/>
          <w:color w:val="1F497D"/>
          <w:sz w:val="18"/>
          <w:szCs w:val="18"/>
        </w:rPr>
      </w:pPr>
      <w:r w:rsidRPr="003128FF">
        <w:rPr>
          <w:i/>
          <w:iCs/>
          <w:color w:val="1F497D"/>
          <w:sz w:val="18"/>
          <w:szCs w:val="18"/>
        </w:rPr>
        <w:t xml:space="preserve">Figure </w:t>
      </w:r>
      <w:r>
        <w:rPr>
          <w:i/>
          <w:iCs/>
          <w:color w:val="1F497D"/>
          <w:sz w:val="18"/>
          <w:szCs w:val="18"/>
        </w:rPr>
        <w:t>7:</w:t>
      </w:r>
      <w:r w:rsidRPr="003128FF">
        <w:rPr>
          <w:i/>
          <w:iCs/>
          <w:color w:val="1F497D"/>
          <w:sz w:val="18"/>
          <w:szCs w:val="18"/>
        </w:rPr>
        <w:t xml:space="preserve"> </w:t>
      </w:r>
      <w:r w:rsidR="006567F2" w:rsidRPr="006567F2">
        <w:rPr>
          <w:i/>
          <w:iCs/>
          <w:color w:val="1F497D"/>
          <w:sz w:val="18"/>
          <w:szCs w:val="18"/>
        </w:rPr>
        <w:t xml:space="preserve">How often do you visit Fennell Reserve? </w:t>
      </w:r>
      <w:r w:rsidRPr="003128FF">
        <w:rPr>
          <w:i/>
          <w:iCs/>
          <w:color w:val="1F497D"/>
          <w:sz w:val="18"/>
          <w:szCs w:val="18"/>
        </w:rPr>
        <w:t>(</w:t>
      </w:r>
      <w:r>
        <w:rPr>
          <w:i/>
          <w:iCs/>
          <w:color w:val="1F497D"/>
          <w:sz w:val="18"/>
          <w:szCs w:val="18"/>
        </w:rPr>
        <w:t xml:space="preserve">66 </w:t>
      </w:r>
      <w:r w:rsidRPr="003128FF">
        <w:rPr>
          <w:i/>
          <w:iCs/>
          <w:color w:val="1F497D"/>
          <w:sz w:val="18"/>
          <w:szCs w:val="18"/>
        </w:rPr>
        <w:t>total responses).</w:t>
      </w:r>
    </w:p>
    <w:p w14:paraId="11B6E822" w14:textId="15E53D0B" w:rsidR="23D23E40" w:rsidRPr="00134225" w:rsidRDefault="23D23E40" w:rsidP="23D23E40">
      <w:pPr>
        <w:rPr>
          <w:rFonts w:cs="Poppins"/>
        </w:rPr>
      </w:pPr>
      <w:r w:rsidRPr="00134225">
        <w:rPr>
          <w:rFonts w:cs="Poppins"/>
        </w:rPr>
        <w:br w:type="page"/>
      </w:r>
    </w:p>
    <w:p w14:paraId="0F152726" w14:textId="56500245" w:rsidR="23D23E40" w:rsidRPr="00134225" w:rsidRDefault="2F063EBC" w:rsidP="379016BF">
      <w:pPr>
        <w:pStyle w:val="Heading1"/>
        <w:rPr>
          <w:rFonts w:cs="Poppins"/>
        </w:rPr>
      </w:pPr>
      <w:bookmarkStart w:id="33" w:name="_Toc242189685"/>
      <w:r w:rsidRPr="00134225">
        <w:rPr>
          <w:rFonts w:cs="Poppins"/>
        </w:rPr>
        <w:lastRenderedPageBreak/>
        <w:t>What we heard</w:t>
      </w:r>
      <w:bookmarkEnd w:id="33"/>
    </w:p>
    <w:p w14:paraId="2E74BB7F" w14:textId="73329668" w:rsidR="00547B9D" w:rsidRDefault="00547B9D" w:rsidP="00547B9D">
      <w:pPr>
        <w:pStyle w:val="Heading2"/>
      </w:pPr>
      <w:bookmarkStart w:id="34" w:name="_Toc242189686"/>
      <w:r>
        <w:t>Survey questions</w:t>
      </w:r>
      <w:bookmarkEnd w:id="34"/>
    </w:p>
    <w:p w14:paraId="151CED19" w14:textId="2530C1B1" w:rsidR="00547B9D" w:rsidRDefault="00547B9D" w:rsidP="379016BF">
      <w:pPr>
        <w:pStyle w:val="Heading4"/>
      </w:pPr>
      <w:r w:rsidRPr="00547B9D">
        <w:t>SATISFACTION WITH the proposed design</w:t>
      </w:r>
    </w:p>
    <w:p w14:paraId="7CCFD483" w14:textId="575191DC" w:rsidR="00547B9D" w:rsidRPr="00547B9D" w:rsidRDefault="00646461" w:rsidP="00547B9D">
      <w:r w:rsidRPr="00646461">
        <w:t>Of the 66 participants who responded to this question, (41%</w:t>
      </w:r>
      <w:r>
        <w:t xml:space="preserve">, </w:t>
      </w:r>
      <w:r w:rsidRPr="00646461">
        <w:t xml:space="preserve">27 participants) indicated they were satisfied with the proposed design </w:t>
      </w:r>
      <w:r w:rsidR="006A3857" w:rsidRPr="00646461">
        <w:t>and (24%</w:t>
      </w:r>
      <w:r w:rsidR="006A3857">
        <w:t xml:space="preserve">, </w:t>
      </w:r>
      <w:r w:rsidRPr="00646461">
        <w:t>16 participants) were very satisfied. A further (</w:t>
      </w:r>
      <w:r w:rsidR="006A3857" w:rsidRPr="00646461">
        <w:t>12%</w:t>
      </w:r>
      <w:r w:rsidR="006A3857">
        <w:t xml:space="preserve">, </w:t>
      </w:r>
      <w:r w:rsidRPr="00646461">
        <w:t>8 participants) were neutral. In contrast, (</w:t>
      </w:r>
      <w:r w:rsidR="006A3857" w:rsidRPr="00646461">
        <w:t>8%</w:t>
      </w:r>
      <w:r w:rsidR="006A3857">
        <w:t xml:space="preserve">, </w:t>
      </w:r>
      <w:r w:rsidRPr="00646461">
        <w:t>5 participants) were dissatisfied and (</w:t>
      </w:r>
      <w:r w:rsidR="006A3857" w:rsidRPr="00646461">
        <w:t>15%</w:t>
      </w:r>
      <w:r w:rsidR="006A3857">
        <w:t xml:space="preserve">, </w:t>
      </w:r>
      <w:r w:rsidRPr="00646461">
        <w:t>10 participants) were very dissatisfied. Overall, (</w:t>
      </w:r>
      <w:r w:rsidR="006A3857" w:rsidRPr="00646461">
        <w:t>65%</w:t>
      </w:r>
      <w:r w:rsidR="006A3857">
        <w:t xml:space="preserve">, </w:t>
      </w:r>
      <w:r w:rsidRPr="00646461">
        <w:t xml:space="preserve">43 participants) were satisfied or very satisfied with the proposed design, indicating </w:t>
      </w:r>
      <w:r w:rsidR="00D7740E">
        <w:t xml:space="preserve">overall </w:t>
      </w:r>
      <w:r w:rsidRPr="00646461">
        <w:t>broad support</w:t>
      </w:r>
      <w:r w:rsidR="00D7740E">
        <w:t>.</w:t>
      </w:r>
    </w:p>
    <w:p w14:paraId="441E150C" w14:textId="4051970F" w:rsidR="009F613E" w:rsidRDefault="00547B9D" w:rsidP="00E14ECB">
      <w:pPr>
        <w:rPr>
          <w:rFonts w:cs="Poppins"/>
          <w:b/>
          <w:caps/>
          <w:sz w:val="36"/>
          <w:szCs w:val="36"/>
          <w14:textFill>
            <w14:solidFill>
              <w14:schemeClr w14:val="tx1">
                <w14:lumMod w14:val="75000"/>
                <w14:lumOff w14:val="25000"/>
                <w14:lumMod w14:val="65000"/>
              </w14:schemeClr>
            </w14:solidFill>
          </w14:textFill>
        </w:rPr>
      </w:pPr>
      <w:r>
        <w:rPr>
          <w:noProof/>
        </w:rPr>
        <w:drawing>
          <wp:inline distT="0" distB="0" distL="0" distR="0" wp14:anchorId="3A31D961" wp14:editId="256D3036">
            <wp:extent cx="5345960" cy="2955925"/>
            <wp:effectExtent l="0" t="0" r="7620" b="15875"/>
            <wp:docPr id="747021937" name="Chart 1">
              <a:extLst xmlns:a="http://schemas.openxmlformats.org/drawingml/2006/main">
                <a:ext uri="{FF2B5EF4-FFF2-40B4-BE49-F238E27FC236}">
                  <a16:creationId xmlns:a16="http://schemas.microsoft.com/office/drawing/2014/main" id="{033EE30A-E6CE-F2E4-7BCA-4D92C26A3C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06077CF" w14:textId="04AB304D" w:rsidR="00560D6B" w:rsidRPr="009F613E" w:rsidRDefault="00560D6B" w:rsidP="00560D6B">
      <w:pPr>
        <w:spacing w:after="200" w:line="240" w:lineRule="auto"/>
        <w:rPr>
          <w:i/>
          <w:iCs/>
          <w:color w:val="1F497D"/>
          <w:sz w:val="18"/>
          <w:szCs w:val="18"/>
        </w:rPr>
      </w:pPr>
      <w:r w:rsidRPr="003128FF">
        <w:rPr>
          <w:i/>
          <w:iCs/>
          <w:color w:val="1F497D"/>
          <w:sz w:val="18"/>
          <w:szCs w:val="18"/>
        </w:rPr>
        <w:t xml:space="preserve">Figure </w:t>
      </w:r>
      <w:r>
        <w:rPr>
          <w:i/>
          <w:iCs/>
          <w:color w:val="1F497D"/>
          <w:sz w:val="18"/>
          <w:szCs w:val="18"/>
        </w:rPr>
        <w:t>8:</w:t>
      </w:r>
      <w:r w:rsidRPr="003128FF">
        <w:rPr>
          <w:i/>
          <w:iCs/>
          <w:color w:val="1F497D"/>
          <w:sz w:val="18"/>
          <w:szCs w:val="18"/>
        </w:rPr>
        <w:t xml:space="preserve"> </w:t>
      </w:r>
      <w:r w:rsidR="00E1045F" w:rsidRPr="00E1045F">
        <w:rPr>
          <w:i/>
          <w:iCs/>
          <w:color w:val="1F497D"/>
          <w:sz w:val="18"/>
          <w:szCs w:val="18"/>
        </w:rPr>
        <w:t xml:space="preserve">Overall, how satisfied are you with the proposed design? </w:t>
      </w:r>
      <w:r w:rsidRPr="003128FF">
        <w:rPr>
          <w:i/>
          <w:iCs/>
          <w:color w:val="1F497D"/>
          <w:sz w:val="18"/>
          <w:szCs w:val="18"/>
        </w:rPr>
        <w:t>(</w:t>
      </w:r>
      <w:r>
        <w:rPr>
          <w:i/>
          <w:iCs/>
          <w:color w:val="1F497D"/>
          <w:sz w:val="18"/>
          <w:szCs w:val="18"/>
        </w:rPr>
        <w:t xml:space="preserve">66 </w:t>
      </w:r>
      <w:r w:rsidRPr="003128FF">
        <w:rPr>
          <w:i/>
          <w:iCs/>
          <w:color w:val="1F497D"/>
          <w:sz w:val="18"/>
          <w:szCs w:val="18"/>
        </w:rPr>
        <w:t>total responses).</w:t>
      </w:r>
    </w:p>
    <w:p w14:paraId="7A4F487F" w14:textId="77777777" w:rsidR="009F613E" w:rsidRDefault="009F613E" w:rsidP="379016BF">
      <w:pPr>
        <w:pStyle w:val="Heading4"/>
        <w:rPr>
          <w:rFonts w:cs="Poppins"/>
          <w:b w:val="0"/>
          <w:caps w:val="0"/>
          <w:sz w:val="36"/>
          <w:szCs w:val="36"/>
          <w14:textFill>
            <w14:solidFill>
              <w14:schemeClr w14:val="tx1">
                <w14:lumMod w14:val="75000"/>
                <w14:lumOff w14:val="25000"/>
                <w14:lumMod w14:val="65000"/>
              </w14:schemeClr>
            </w14:solidFill>
          </w14:textFill>
        </w:rPr>
      </w:pPr>
    </w:p>
    <w:p w14:paraId="7C494E52" w14:textId="77777777" w:rsidR="009F613E" w:rsidRDefault="009F613E" w:rsidP="379016BF">
      <w:pPr>
        <w:pStyle w:val="Heading4"/>
        <w:rPr>
          <w:rFonts w:cs="Poppins"/>
          <w:b w:val="0"/>
          <w:caps w:val="0"/>
          <w:sz w:val="36"/>
          <w:szCs w:val="36"/>
          <w14:textFill>
            <w14:solidFill>
              <w14:schemeClr w14:val="tx1">
                <w14:lumMod w14:val="75000"/>
                <w14:lumOff w14:val="25000"/>
                <w14:lumMod w14:val="65000"/>
              </w14:schemeClr>
            </w14:solidFill>
          </w14:textFill>
        </w:rPr>
      </w:pPr>
    </w:p>
    <w:p w14:paraId="00E99E20" w14:textId="0D3697B4" w:rsidR="009F613E" w:rsidRDefault="00547B9D" w:rsidP="379016BF">
      <w:pPr>
        <w:pStyle w:val="Heading4"/>
      </w:pPr>
      <w:r w:rsidRPr="00547B9D">
        <w:lastRenderedPageBreak/>
        <w:t xml:space="preserve">elements of the proposed design </w:t>
      </w:r>
      <w:r>
        <w:t xml:space="preserve">most liked </w:t>
      </w:r>
    </w:p>
    <w:p w14:paraId="35514079" w14:textId="77777777" w:rsidR="00547B9D" w:rsidRDefault="00547B9D" w:rsidP="00547B9D"/>
    <w:p w14:paraId="1A0BA2A2" w14:textId="603733D1" w:rsidR="009F613E" w:rsidRDefault="00EF6FAF" w:rsidP="00AC4D6A">
      <w:r w:rsidRPr="00EF6FAF">
        <w:t xml:space="preserve">Participants </w:t>
      </w:r>
      <w:proofErr w:type="gramStart"/>
      <w:r w:rsidRPr="00EF6FAF">
        <w:t>most commonly supported</w:t>
      </w:r>
      <w:proofErr w:type="gramEnd"/>
      <w:r w:rsidRPr="00EF6FAF">
        <w:t xml:space="preserve"> the creation of a secure dog park with fencing and double</w:t>
      </w:r>
      <w:r w:rsidR="009A6BB9">
        <w:t xml:space="preserve"> </w:t>
      </w:r>
      <w:r w:rsidRPr="00EF6FAF">
        <w:t>gated entries (33 comments), with many highlighting the safety benefits for both dogs and reserve users. Other commonly supported elements included dog</w:t>
      </w:r>
      <w:r w:rsidR="009A6BB9">
        <w:t xml:space="preserve"> </w:t>
      </w:r>
      <w:r w:rsidRPr="00EF6FAF">
        <w:t>friendly features such as agility equipment and separate areas for different dog sizes (12 comments), trees and shade (9 comments) and water fountains and amenities (18 comments). Overall, participants valued a safe, well</w:t>
      </w:r>
      <w:r w:rsidR="00200166">
        <w:t xml:space="preserve"> </w:t>
      </w:r>
      <w:r w:rsidRPr="00EF6FAF">
        <w:t>equipped and comfortable space that supports both dogs and their owners.</w:t>
      </w:r>
    </w:p>
    <w:p w14:paraId="3A73C7A4" w14:textId="77777777" w:rsidR="00EF6FAF" w:rsidRPr="00AC4D6A" w:rsidRDefault="00EF6FAF" w:rsidP="00AC4D6A"/>
    <w:tbl>
      <w:tblPr>
        <w:tblW w:w="96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5"/>
        <w:gridCol w:w="1353"/>
        <w:gridCol w:w="6374"/>
      </w:tblGrid>
      <w:tr w:rsidR="00AC4D6A" w:rsidRPr="00E51D87" w14:paraId="047DCAD9" w14:textId="77777777">
        <w:trPr>
          <w:trHeight w:val="720"/>
        </w:trPr>
        <w:tc>
          <w:tcPr>
            <w:tcW w:w="1895" w:type="dxa"/>
            <w:tcBorders>
              <w:top w:val="single" w:sz="6" w:space="0" w:color="auto"/>
              <w:left w:val="single" w:sz="6" w:space="0" w:color="auto"/>
              <w:bottom w:val="single" w:sz="6" w:space="0" w:color="auto"/>
              <w:right w:val="single" w:sz="6" w:space="0" w:color="auto"/>
            </w:tcBorders>
            <w:vAlign w:val="center"/>
            <w:hideMark/>
          </w:tcPr>
          <w:p w14:paraId="1CB2BF87" w14:textId="77777777" w:rsidR="00AC4D6A" w:rsidRPr="00E51D87" w:rsidRDefault="00AC4D6A">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Theme</w:t>
            </w:r>
            <w:r w:rsidRPr="00E51D87">
              <w:rPr>
                <w:rFonts w:ascii="Times New Roman" w:hAnsi="Times New Roman" w:cs="Times New Roman"/>
                <w:color w:val="000000"/>
              </w:rPr>
              <w:t> </w:t>
            </w:r>
            <w:r w:rsidRPr="00E51D87">
              <w:rPr>
                <w:rFonts w:cs="Poppins"/>
                <w:color w:val="000000"/>
              </w:rPr>
              <w:t> </w:t>
            </w:r>
          </w:p>
        </w:tc>
        <w:tc>
          <w:tcPr>
            <w:tcW w:w="1353" w:type="dxa"/>
            <w:tcBorders>
              <w:top w:val="single" w:sz="6" w:space="0" w:color="auto"/>
              <w:left w:val="single" w:sz="6" w:space="0" w:color="auto"/>
              <w:bottom w:val="single" w:sz="6" w:space="0" w:color="auto"/>
              <w:right w:val="single" w:sz="6" w:space="0" w:color="auto"/>
            </w:tcBorders>
            <w:vAlign w:val="center"/>
            <w:hideMark/>
          </w:tcPr>
          <w:p w14:paraId="106A6D3F" w14:textId="77777777" w:rsidR="00AC4D6A" w:rsidRPr="00E51D87" w:rsidRDefault="00AC4D6A">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Number of comments</w:t>
            </w:r>
            <w:r w:rsidRPr="00E51D87">
              <w:rPr>
                <w:rFonts w:ascii="Times New Roman" w:hAnsi="Times New Roman" w:cs="Times New Roman"/>
                <w:color w:val="000000"/>
              </w:rPr>
              <w:t> </w:t>
            </w:r>
            <w:r w:rsidRPr="00E51D87">
              <w:rPr>
                <w:rFonts w:cs="Poppins"/>
                <w:color w:val="000000"/>
              </w:rPr>
              <w:t> </w:t>
            </w:r>
          </w:p>
        </w:tc>
        <w:tc>
          <w:tcPr>
            <w:tcW w:w="6374" w:type="dxa"/>
            <w:tcBorders>
              <w:top w:val="single" w:sz="6" w:space="0" w:color="auto"/>
              <w:left w:val="single" w:sz="6" w:space="0" w:color="auto"/>
              <w:bottom w:val="single" w:sz="6" w:space="0" w:color="auto"/>
              <w:right w:val="single" w:sz="6" w:space="0" w:color="auto"/>
            </w:tcBorders>
            <w:vAlign w:val="center"/>
            <w:hideMark/>
          </w:tcPr>
          <w:p w14:paraId="5DEDBD23" w14:textId="77777777" w:rsidR="00AC4D6A" w:rsidRPr="00E51D87" w:rsidRDefault="00AC4D6A">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Example comment</w:t>
            </w:r>
            <w:r w:rsidRPr="00E51D87">
              <w:rPr>
                <w:rFonts w:ascii="Times New Roman" w:hAnsi="Times New Roman" w:cs="Times New Roman"/>
                <w:color w:val="000000"/>
              </w:rPr>
              <w:t> </w:t>
            </w:r>
            <w:r w:rsidRPr="00E51D87">
              <w:rPr>
                <w:rFonts w:cs="Poppins"/>
                <w:color w:val="000000"/>
              </w:rPr>
              <w:t> </w:t>
            </w:r>
          </w:p>
        </w:tc>
      </w:tr>
      <w:tr w:rsidR="00AC4D6A" w:rsidRPr="00E51D87" w14:paraId="55DA0C69" w14:textId="77777777">
        <w:trPr>
          <w:trHeight w:val="1689"/>
        </w:trPr>
        <w:tc>
          <w:tcPr>
            <w:tcW w:w="1895" w:type="dxa"/>
            <w:tcBorders>
              <w:top w:val="single" w:sz="6" w:space="0" w:color="auto"/>
              <w:left w:val="single" w:sz="6" w:space="0" w:color="auto"/>
              <w:bottom w:val="single" w:sz="6" w:space="0" w:color="auto"/>
              <w:right w:val="single" w:sz="6" w:space="0" w:color="auto"/>
            </w:tcBorders>
          </w:tcPr>
          <w:p w14:paraId="68DBA638" w14:textId="2A61B945" w:rsidR="00AC4D6A" w:rsidRPr="00E51D87" w:rsidRDefault="00842230">
            <w:pPr>
              <w:rPr>
                <w:color w:val="000000"/>
              </w:rPr>
            </w:pPr>
            <w:r w:rsidRPr="600BC3C4">
              <w:t xml:space="preserve">Secured Dog Park </w:t>
            </w:r>
          </w:p>
        </w:tc>
        <w:tc>
          <w:tcPr>
            <w:tcW w:w="1353" w:type="dxa"/>
            <w:tcBorders>
              <w:top w:val="single" w:sz="6" w:space="0" w:color="auto"/>
              <w:left w:val="single" w:sz="6" w:space="0" w:color="auto"/>
              <w:bottom w:val="single" w:sz="6" w:space="0" w:color="auto"/>
              <w:right w:val="single" w:sz="6" w:space="0" w:color="auto"/>
            </w:tcBorders>
          </w:tcPr>
          <w:p w14:paraId="4D84A5CF" w14:textId="217020C2" w:rsidR="00AC4D6A" w:rsidRPr="00E51D87" w:rsidRDefault="00842230">
            <w:pPr>
              <w:jc w:val="center"/>
              <w:rPr>
                <w:rFonts w:ascii="Times New Roman" w:hAnsi="Times New Roman" w:cs="Times New Roman"/>
                <w:color w:val="000000"/>
                <w:sz w:val="24"/>
                <w:szCs w:val="24"/>
              </w:rPr>
            </w:pPr>
            <w:r w:rsidRPr="00842230">
              <w:rPr>
                <w:color w:val="000000"/>
              </w:rPr>
              <w:t>33</w:t>
            </w:r>
          </w:p>
        </w:tc>
        <w:tc>
          <w:tcPr>
            <w:tcW w:w="6374" w:type="dxa"/>
            <w:tcBorders>
              <w:top w:val="single" w:sz="6" w:space="0" w:color="auto"/>
              <w:left w:val="single" w:sz="6" w:space="0" w:color="auto"/>
              <w:bottom w:val="single" w:sz="6" w:space="0" w:color="auto"/>
              <w:right w:val="single" w:sz="6" w:space="0" w:color="auto"/>
            </w:tcBorders>
          </w:tcPr>
          <w:p w14:paraId="088A6E0D" w14:textId="77777777" w:rsidR="00AC4D6A" w:rsidRDefault="00B70F90">
            <w:pPr>
              <w:rPr>
                <w:i/>
                <w:iCs/>
                <w:color w:val="000000"/>
                <w:lang w:val="en-US"/>
              </w:rPr>
            </w:pPr>
            <w:r>
              <w:rPr>
                <w:i/>
                <w:iCs/>
                <w:color w:val="000000"/>
                <w:lang w:val="en-US"/>
              </w:rPr>
              <w:t>“</w:t>
            </w:r>
            <w:r w:rsidRPr="00B70F90">
              <w:rPr>
                <w:i/>
                <w:iCs/>
                <w:color w:val="000000"/>
                <w:lang w:val="en-US"/>
              </w:rPr>
              <w:t>That is it fully enclosed and there will be lots of shade that remains in there which is helpful for summer. I like the addition of 2 water fountains too</w:t>
            </w:r>
            <w:r>
              <w:rPr>
                <w:i/>
                <w:iCs/>
                <w:color w:val="000000"/>
                <w:lang w:val="en-US"/>
              </w:rPr>
              <w:t>”</w:t>
            </w:r>
          </w:p>
          <w:p w14:paraId="1E344223" w14:textId="0E2D3963" w:rsidR="00AC4D6A" w:rsidRPr="00E51D87" w:rsidRDefault="00DD6034">
            <w:pPr>
              <w:rPr>
                <w:i/>
                <w:iCs/>
                <w:color w:val="000000"/>
                <w:lang w:val="en-US"/>
              </w:rPr>
            </w:pPr>
            <w:r>
              <w:rPr>
                <w:i/>
                <w:iCs/>
                <w:color w:val="000000"/>
                <w:lang w:val="en-US"/>
              </w:rPr>
              <w:t>“</w:t>
            </w:r>
            <w:r w:rsidRPr="00DD6034">
              <w:rPr>
                <w:i/>
                <w:iCs/>
                <w:color w:val="000000"/>
                <w:lang w:val="en-US"/>
              </w:rPr>
              <w:t>Love that it’s fenced in for the safety of those visiting the park, and also those travelling around it</w:t>
            </w:r>
            <w:r>
              <w:rPr>
                <w:i/>
                <w:iCs/>
                <w:color w:val="000000"/>
                <w:lang w:val="en-US"/>
              </w:rPr>
              <w:t>”</w:t>
            </w:r>
          </w:p>
        </w:tc>
      </w:tr>
      <w:tr w:rsidR="00AC4D6A" w:rsidRPr="00E51D87" w14:paraId="2A882170" w14:textId="77777777">
        <w:trPr>
          <w:trHeight w:val="1546"/>
        </w:trPr>
        <w:tc>
          <w:tcPr>
            <w:tcW w:w="1895" w:type="dxa"/>
            <w:tcBorders>
              <w:top w:val="single" w:sz="6" w:space="0" w:color="auto"/>
              <w:left w:val="single" w:sz="6" w:space="0" w:color="auto"/>
              <w:bottom w:val="single" w:sz="6" w:space="0" w:color="auto"/>
              <w:right w:val="single" w:sz="6" w:space="0" w:color="auto"/>
            </w:tcBorders>
          </w:tcPr>
          <w:p w14:paraId="291AEDDD" w14:textId="5FDCB5C1" w:rsidR="00AC4D6A" w:rsidRPr="00E51D87" w:rsidRDefault="3E601010">
            <w:pPr>
              <w:rPr>
                <w:color w:val="000000"/>
              </w:rPr>
            </w:pPr>
            <w:r w:rsidRPr="600BC3C4">
              <w:t xml:space="preserve">Dog-Friendly Features </w:t>
            </w:r>
          </w:p>
        </w:tc>
        <w:tc>
          <w:tcPr>
            <w:tcW w:w="1353" w:type="dxa"/>
            <w:tcBorders>
              <w:top w:val="single" w:sz="6" w:space="0" w:color="auto"/>
              <w:left w:val="single" w:sz="6" w:space="0" w:color="auto"/>
              <w:bottom w:val="single" w:sz="6" w:space="0" w:color="auto"/>
              <w:right w:val="single" w:sz="6" w:space="0" w:color="auto"/>
            </w:tcBorders>
          </w:tcPr>
          <w:p w14:paraId="09240956" w14:textId="487D4911" w:rsidR="00AC4D6A" w:rsidRPr="00E51D87" w:rsidRDefault="009221EA">
            <w:pPr>
              <w:jc w:val="center"/>
              <w:rPr>
                <w:color w:val="000000"/>
              </w:rPr>
            </w:pPr>
            <w:r>
              <w:rPr>
                <w:color w:val="000000"/>
              </w:rPr>
              <w:t>1</w:t>
            </w:r>
            <w:r w:rsidR="00132CB6">
              <w:rPr>
                <w:color w:val="000000"/>
              </w:rPr>
              <w:t>2</w:t>
            </w:r>
          </w:p>
        </w:tc>
        <w:tc>
          <w:tcPr>
            <w:tcW w:w="6374" w:type="dxa"/>
            <w:tcBorders>
              <w:top w:val="single" w:sz="6" w:space="0" w:color="auto"/>
              <w:left w:val="single" w:sz="6" w:space="0" w:color="auto"/>
              <w:bottom w:val="single" w:sz="6" w:space="0" w:color="auto"/>
              <w:right w:val="single" w:sz="6" w:space="0" w:color="auto"/>
            </w:tcBorders>
          </w:tcPr>
          <w:p w14:paraId="44367BE2" w14:textId="77777777" w:rsidR="00AC4D6A" w:rsidRDefault="00202CF3">
            <w:pPr>
              <w:rPr>
                <w:i/>
                <w:iCs/>
                <w:color w:val="000000"/>
              </w:rPr>
            </w:pPr>
            <w:r>
              <w:rPr>
                <w:i/>
                <w:iCs/>
                <w:color w:val="000000"/>
              </w:rPr>
              <w:t>“</w:t>
            </w:r>
            <w:r w:rsidR="00C2451C" w:rsidRPr="00C2451C">
              <w:rPr>
                <w:i/>
                <w:iCs/>
                <w:color w:val="000000"/>
              </w:rPr>
              <w:t>I would propose to split the area between small and big dogs</w:t>
            </w:r>
            <w:r w:rsidR="00C2451C">
              <w:rPr>
                <w:i/>
                <w:iCs/>
                <w:color w:val="000000"/>
              </w:rPr>
              <w:t>”</w:t>
            </w:r>
          </w:p>
          <w:p w14:paraId="1C52AB73" w14:textId="2B98AFDE" w:rsidR="00AC4D6A" w:rsidRPr="00E51D87" w:rsidRDefault="00FE596D">
            <w:pPr>
              <w:rPr>
                <w:i/>
                <w:iCs/>
                <w:color w:val="000000"/>
              </w:rPr>
            </w:pPr>
            <w:r>
              <w:rPr>
                <w:i/>
                <w:iCs/>
                <w:color w:val="000000"/>
              </w:rPr>
              <w:t>“</w:t>
            </w:r>
            <w:r w:rsidRPr="00FE596D">
              <w:rPr>
                <w:i/>
                <w:iCs/>
                <w:color w:val="000000"/>
              </w:rPr>
              <w:t>Agility equipment and other enrichment spaces beyond grass</w:t>
            </w:r>
            <w:r>
              <w:rPr>
                <w:i/>
                <w:iCs/>
                <w:color w:val="000000"/>
              </w:rPr>
              <w:t>”</w:t>
            </w:r>
          </w:p>
        </w:tc>
      </w:tr>
      <w:tr w:rsidR="00AC4D6A" w:rsidRPr="00E51D87" w14:paraId="3F39CB3B" w14:textId="77777777" w:rsidTr="0098222B">
        <w:trPr>
          <w:trHeight w:val="1012"/>
        </w:trPr>
        <w:tc>
          <w:tcPr>
            <w:tcW w:w="1895" w:type="dxa"/>
            <w:tcBorders>
              <w:top w:val="single" w:sz="6" w:space="0" w:color="auto"/>
              <w:left w:val="single" w:sz="6" w:space="0" w:color="auto"/>
              <w:bottom w:val="single" w:sz="6" w:space="0" w:color="auto"/>
              <w:right w:val="single" w:sz="6" w:space="0" w:color="auto"/>
            </w:tcBorders>
          </w:tcPr>
          <w:p w14:paraId="4377842E" w14:textId="13B4D75F" w:rsidR="00AC4D6A" w:rsidRPr="00E51D87" w:rsidRDefault="009221EA">
            <w:pPr>
              <w:rPr>
                <w:color w:val="000000"/>
              </w:rPr>
            </w:pPr>
            <w:r w:rsidRPr="009221EA">
              <w:rPr>
                <w:color w:val="000000"/>
              </w:rPr>
              <w:t>Trees &amp; Shade</w:t>
            </w:r>
          </w:p>
        </w:tc>
        <w:tc>
          <w:tcPr>
            <w:tcW w:w="1353" w:type="dxa"/>
            <w:tcBorders>
              <w:top w:val="single" w:sz="6" w:space="0" w:color="auto"/>
              <w:left w:val="single" w:sz="6" w:space="0" w:color="auto"/>
              <w:bottom w:val="single" w:sz="6" w:space="0" w:color="auto"/>
              <w:right w:val="single" w:sz="6" w:space="0" w:color="auto"/>
            </w:tcBorders>
          </w:tcPr>
          <w:p w14:paraId="5B169EEB" w14:textId="7ACB0EB4" w:rsidR="00AC4D6A" w:rsidRPr="00E51D87" w:rsidRDefault="009221EA">
            <w:pPr>
              <w:jc w:val="center"/>
              <w:rPr>
                <w:color w:val="000000"/>
              </w:rPr>
            </w:pPr>
            <w:r>
              <w:rPr>
                <w:color w:val="000000"/>
              </w:rPr>
              <w:t>9</w:t>
            </w:r>
          </w:p>
        </w:tc>
        <w:tc>
          <w:tcPr>
            <w:tcW w:w="6374" w:type="dxa"/>
            <w:tcBorders>
              <w:top w:val="single" w:sz="6" w:space="0" w:color="auto"/>
              <w:left w:val="single" w:sz="6" w:space="0" w:color="auto"/>
              <w:bottom w:val="single" w:sz="6" w:space="0" w:color="auto"/>
              <w:right w:val="single" w:sz="6" w:space="0" w:color="auto"/>
            </w:tcBorders>
          </w:tcPr>
          <w:p w14:paraId="7B1A2151" w14:textId="77777777" w:rsidR="00AC4D6A" w:rsidRDefault="00AC7CEF">
            <w:pPr>
              <w:rPr>
                <w:i/>
                <w:iCs/>
                <w:color w:val="000000"/>
              </w:rPr>
            </w:pPr>
            <w:r>
              <w:rPr>
                <w:i/>
                <w:iCs/>
                <w:color w:val="000000"/>
              </w:rPr>
              <w:t>“</w:t>
            </w:r>
            <w:r w:rsidRPr="00AC7CEF">
              <w:rPr>
                <w:i/>
                <w:iCs/>
                <w:color w:val="000000"/>
              </w:rPr>
              <w:t>Areas of interest and shade is good</w:t>
            </w:r>
            <w:r>
              <w:rPr>
                <w:i/>
                <w:iCs/>
                <w:color w:val="000000"/>
              </w:rPr>
              <w:t>”</w:t>
            </w:r>
          </w:p>
          <w:p w14:paraId="389B773A" w14:textId="02F4A026" w:rsidR="00AC4D6A" w:rsidRPr="00E51D87" w:rsidRDefault="0098222B">
            <w:pPr>
              <w:rPr>
                <w:i/>
                <w:iCs/>
                <w:color w:val="000000"/>
              </w:rPr>
            </w:pPr>
            <w:r>
              <w:rPr>
                <w:i/>
                <w:iCs/>
                <w:color w:val="000000"/>
              </w:rPr>
              <w:t>“</w:t>
            </w:r>
            <w:r w:rsidRPr="0098222B">
              <w:rPr>
                <w:i/>
                <w:iCs/>
                <w:color w:val="000000"/>
              </w:rPr>
              <w:t>Lots of sitting and shade areas.</w:t>
            </w:r>
            <w:r>
              <w:rPr>
                <w:i/>
                <w:iCs/>
                <w:color w:val="000000"/>
              </w:rPr>
              <w:t>”</w:t>
            </w:r>
          </w:p>
        </w:tc>
      </w:tr>
      <w:tr w:rsidR="00AC4D6A" w:rsidRPr="00E51D87" w14:paraId="3520AD6C" w14:textId="77777777">
        <w:trPr>
          <w:trHeight w:val="1546"/>
        </w:trPr>
        <w:tc>
          <w:tcPr>
            <w:tcW w:w="1895" w:type="dxa"/>
            <w:tcBorders>
              <w:top w:val="single" w:sz="6" w:space="0" w:color="auto"/>
              <w:left w:val="single" w:sz="6" w:space="0" w:color="auto"/>
              <w:bottom w:val="single" w:sz="6" w:space="0" w:color="auto"/>
              <w:right w:val="single" w:sz="6" w:space="0" w:color="auto"/>
            </w:tcBorders>
          </w:tcPr>
          <w:p w14:paraId="1286650B" w14:textId="63FB088E" w:rsidR="00AC4D6A" w:rsidRPr="00E51D87" w:rsidRDefault="00951A26">
            <w:pPr>
              <w:rPr>
                <w:color w:val="000000"/>
              </w:rPr>
            </w:pPr>
            <w:r w:rsidRPr="600BC3C4">
              <w:t xml:space="preserve">Water &amp; Amenities </w:t>
            </w:r>
          </w:p>
        </w:tc>
        <w:tc>
          <w:tcPr>
            <w:tcW w:w="1353" w:type="dxa"/>
            <w:tcBorders>
              <w:top w:val="single" w:sz="6" w:space="0" w:color="auto"/>
              <w:left w:val="single" w:sz="6" w:space="0" w:color="auto"/>
              <w:bottom w:val="single" w:sz="6" w:space="0" w:color="auto"/>
              <w:right w:val="single" w:sz="6" w:space="0" w:color="auto"/>
            </w:tcBorders>
          </w:tcPr>
          <w:p w14:paraId="48DF2166" w14:textId="5B001057" w:rsidR="00AC4D6A" w:rsidRPr="00E51D87" w:rsidRDefault="009221EA">
            <w:pPr>
              <w:jc w:val="center"/>
              <w:rPr>
                <w:color w:val="000000"/>
              </w:rPr>
            </w:pPr>
            <w:r>
              <w:rPr>
                <w:color w:val="000000"/>
              </w:rPr>
              <w:t>8</w:t>
            </w:r>
          </w:p>
        </w:tc>
        <w:tc>
          <w:tcPr>
            <w:tcW w:w="6374" w:type="dxa"/>
            <w:tcBorders>
              <w:top w:val="single" w:sz="6" w:space="0" w:color="auto"/>
              <w:left w:val="single" w:sz="6" w:space="0" w:color="auto"/>
              <w:bottom w:val="single" w:sz="6" w:space="0" w:color="auto"/>
              <w:right w:val="single" w:sz="6" w:space="0" w:color="auto"/>
            </w:tcBorders>
          </w:tcPr>
          <w:p w14:paraId="7E5BD535" w14:textId="77777777" w:rsidR="00AC4D6A" w:rsidRDefault="006C58C3">
            <w:pPr>
              <w:rPr>
                <w:i/>
                <w:iCs/>
                <w:color w:val="000000"/>
              </w:rPr>
            </w:pPr>
            <w:r>
              <w:rPr>
                <w:i/>
                <w:iCs/>
                <w:color w:val="000000"/>
              </w:rPr>
              <w:t>“</w:t>
            </w:r>
            <w:r w:rsidRPr="006C58C3">
              <w:rPr>
                <w:i/>
                <w:iCs/>
                <w:color w:val="000000"/>
              </w:rPr>
              <w:t>Drinking fountains inside and outside the park.</w:t>
            </w:r>
            <w:r>
              <w:rPr>
                <w:i/>
                <w:iCs/>
                <w:color w:val="000000"/>
              </w:rPr>
              <w:t>”</w:t>
            </w:r>
          </w:p>
          <w:p w14:paraId="33112E0E" w14:textId="6E07BFA8" w:rsidR="00AC4D6A" w:rsidRPr="00E51D87" w:rsidRDefault="002D4EF9">
            <w:pPr>
              <w:rPr>
                <w:i/>
                <w:iCs/>
                <w:color w:val="000000"/>
              </w:rPr>
            </w:pPr>
            <w:r>
              <w:rPr>
                <w:i/>
                <w:iCs/>
                <w:color w:val="000000"/>
              </w:rPr>
              <w:t>“</w:t>
            </w:r>
            <w:r w:rsidRPr="002D4EF9">
              <w:rPr>
                <w:i/>
                <w:iCs/>
                <w:color w:val="000000"/>
              </w:rPr>
              <w:t>Provision of water for the dogs and the double entry gates</w:t>
            </w:r>
            <w:r>
              <w:rPr>
                <w:i/>
                <w:iCs/>
                <w:color w:val="000000"/>
              </w:rPr>
              <w:t>”</w:t>
            </w:r>
          </w:p>
        </w:tc>
      </w:tr>
    </w:tbl>
    <w:p w14:paraId="6AE251E1" w14:textId="77777777" w:rsidR="0095040D" w:rsidRDefault="0095040D" w:rsidP="00577BCE"/>
    <w:p w14:paraId="48081927" w14:textId="77777777" w:rsidR="009A6BB9" w:rsidRPr="00577BCE" w:rsidRDefault="009A6BB9" w:rsidP="00577BCE"/>
    <w:p w14:paraId="56F69434" w14:textId="318D33EB" w:rsidR="00E5292B" w:rsidRPr="00E5292B" w:rsidRDefault="00E5292B" w:rsidP="00E5292B">
      <w:pPr>
        <w:pStyle w:val="Heading4"/>
      </w:pPr>
      <w:r w:rsidRPr="00547B9D">
        <w:lastRenderedPageBreak/>
        <w:t xml:space="preserve">elements of the proposed design </w:t>
      </w:r>
      <w:r>
        <w:t>most disliked</w:t>
      </w:r>
    </w:p>
    <w:p w14:paraId="4C2C6708" w14:textId="19DA8A57" w:rsidR="00E5204E" w:rsidRPr="00AC4D6A" w:rsidRDefault="00E5204E" w:rsidP="00E5292B">
      <w:r w:rsidRPr="00E5204E">
        <w:t>Concerns were relatively evenly distributed across several aspects of the proposed design. The most common concerns related to protecting shared community space (</w:t>
      </w:r>
      <w:r>
        <w:t>9</w:t>
      </w:r>
      <w:r w:rsidRPr="00E5204E">
        <w:t xml:space="preserve"> comments), with participants expressing concern about losing open space for </w:t>
      </w:r>
      <w:r w:rsidR="00B733EF" w:rsidRPr="00E5204E">
        <w:t>non</w:t>
      </w:r>
      <w:r w:rsidR="00B733EF">
        <w:t>-</w:t>
      </w:r>
      <w:r w:rsidR="00B733EF" w:rsidRPr="00E5204E">
        <w:t>dog</w:t>
      </w:r>
      <w:r w:rsidRPr="00E5204E">
        <w:t xml:space="preserve"> users. Respondents also highlighted the need to better manage the needs of different dogs (9 comments) through separate areas for small and large dogs. Other concerns related to seating and amenities (9 comments) and access and path safety </w:t>
      </w:r>
      <w:r>
        <w:t>(</w:t>
      </w:r>
      <w:r w:rsidRPr="00E5204E">
        <w:t>8 comments), particularly where gates connect directly to shared cycling and pedestrian paths. Overall, respondents wanted the final design to balance the needs of dog owners with those of the wider community.</w:t>
      </w:r>
    </w:p>
    <w:tbl>
      <w:tblPr>
        <w:tblW w:w="96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5"/>
        <w:gridCol w:w="1353"/>
        <w:gridCol w:w="6374"/>
      </w:tblGrid>
      <w:tr w:rsidR="00E5292B" w:rsidRPr="00E51D87" w14:paraId="3812530E" w14:textId="77777777">
        <w:trPr>
          <w:trHeight w:val="720"/>
        </w:trPr>
        <w:tc>
          <w:tcPr>
            <w:tcW w:w="1895" w:type="dxa"/>
            <w:tcBorders>
              <w:top w:val="single" w:sz="6" w:space="0" w:color="auto"/>
              <w:left w:val="single" w:sz="6" w:space="0" w:color="auto"/>
              <w:bottom w:val="single" w:sz="6" w:space="0" w:color="auto"/>
              <w:right w:val="single" w:sz="6" w:space="0" w:color="auto"/>
            </w:tcBorders>
            <w:vAlign w:val="center"/>
            <w:hideMark/>
          </w:tcPr>
          <w:p w14:paraId="2713292F" w14:textId="77777777" w:rsidR="00E5292B" w:rsidRPr="00E51D87" w:rsidRDefault="00E5292B">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Theme</w:t>
            </w:r>
            <w:r w:rsidRPr="00E51D87">
              <w:rPr>
                <w:rFonts w:ascii="Times New Roman" w:hAnsi="Times New Roman" w:cs="Times New Roman"/>
                <w:color w:val="000000"/>
              </w:rPr>
              <w:t> </w:t>
            </w:r>
            <w:r w:rsidRPr="00E51D87">
              <w:rPr>
                <w:rFonts w:cs="Poppins"/>
                <w:color w:val="000000"/>
              </w:rPr>
              <w:t> </w:t>
            </w:r>
          </w:p>
        </w:tc>
        <w:tc>
          <w:tcPr>
            <w:tcW w:w="1353" w:type="dxa"/>
            <w:tcBorders>
              <w:top w:val="single" w:sz="6" w:space="0" w:color="auto"/>
              <w:left w:val="single" w:sz="6" w:space="0" w:color="auto"/>
              <w:bottom w:val="single" w:sz="6" w:space="0" w:color="auto"/>
              <w:right w:val="single" w:sz="6" w:space="0" w:color="auto"/>
            </w:tcBorders>
            <w:vAlign w:val="center"/>
            <w:hideMark/>
          </w:tcPr>
          <w:p w14:paraId="251FA965" w14:textId="77777777" w:rsidR="00E5292B" w:rsidRPr="00E51D87" w:rsidRDefault="00E5292B">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Number of comments</w:t>
            </w:r>
            <w:r w:rsidRPr="00E51D87">
              <w:rPr>
                <w:rFonts w:ascii="Times New Roman" w:hAnsi="Times New Roman" w:cs="Times New Roman"/>
                <w:color w:val="000000"/>
              </w:rPr>
              <w:t> </w:t>
            </w:r>
            <w:r w:rsidRPr="00E51D87">
              <w:rPr>
                <w:rFonts w:cs="Poppins"/>
                <w:color w:val="000000"/>
              </w:rPr>
              <w:t> </w:t>
            </w:r>
          </w:p>
        </w:tc>
        <w:tc>
          <w:tcPr>
            <w:tcW w:w="6374" w:type="dxa"/>
            <w:tcBorders>
              <w:top w:val="single" w:sz="6" w:space="0" w:color="auto"/>
              <w:left w:val="single" w:sz="6" w:space="0" w:color="auto"/>
              <w:bottom w:val="single" w:sz="6" w:space="0" w:color="auto"/>
              <w:right w:val="single" w:sz="6" w:space="0" w:color="auto"/>
            </w:tcBorders>
            <w:vAlign w:val="center"/>
            <w:hideMark/>
          </w:tcPr>
          <w:p w14:paraId="4AB25FCF" w14:textId="77777777" w:rsidR="00E5292B" w:rsidRPr="00E51D87" w:rsidRDefault="00E5292B">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Example comment</w:t>
            </w:r>
            <w:r w:rsidRPr="00E51D87">
              <w:rPr>
                <w:rFonts w:ascii="Times New Roman" w:hAnsi="Times New Roman" w:cs="Times New Roman"/>
                <w:color w:val="000000"/>
              </w:rPr>
              <w:t> </w:t>
            </w:r>
            <w:r w:rsidRPr="00E51D87">
              <w:rPr>
                <w:rFonts w:cs="Poppins"/>
                <w:color w:val="000000"/>
              </w:rPr>
              <w:t> </w:t>
            </w:r>
          </w:p>
        </w:tc>
      </w:tr>
      <w:tr w:rsidR="00E5292B" w:rsidRPr="00E51D87" w14:paraId="6347CB0C" w14:textId="77777777">
        <w:trPr>
          <w:trHeight w:val="1689"/>
        </w:trPr>
        <w:tc>
          <w:tcPr>
            <w:tcW w:w="1895" w:type="dxa"/>
            <w:tcBorders>
              <w:top w:val="single" w:sz="6" w:space="0" w:color="auto"/>
              <w:left w:val="single" w:sz="6" w:space="0" w:color="auto"/>
              <w:bottom w:val="single" w:sz="6" w:space="0" w:color="auto"/>
              <w:right w:val="single" w:sz="6" w:space="0" w:color="auto"/>
            </w:tcBorders>
          </w:tcPr>
          <w:p w14:paraId="3209052C" w14:textId="293482D7" w:rsidR="00E5292B" w:rsidRPr="00E51D87" w:rsidRDefault="005903A8">
            <w:pPr>
              <w:rPr>
                <w:color w:val="000000"/>
              </w:rPr>
            </w:pPr>
            <w:r w:rsidRPr="005903A8">
              <w:rPr>
                <w:color w:val="000000"/>
              </w:rPr>
              <w:t>Protect Shared Community Space</w:t>
            </w:r>
          </w:p>
        </w:tc>
        <w:tc>
          <w:tcPr>
            <w:tcW w:w="1353" w:type="dxa"/>
            <w:tcBorders>
              <w:top w:val="single" w:sz="6" w:space="0" w:color="auto"/>
              <w:left w:val="single" w:sz="6" w:space="0" w:color="auto"/>
              <w:bottom w:val="single" w:sz="6" w:space="0" w:color="auto"/>
              <w:right w:val="single" w:sz="6" w:space="0" w:color="auto"/>
            </w:tcBorders>
          </w:tcPr>
          <w:p w14:paraId="1F182E98" w14:textId="566D18A6" w:rsidR="00E5292B" w:rsidRPr="00E51D87" w:rsidRDefault="00CE1EE0">
            <w:pPr>
              <w:jc w:val="center"/>
              <w:rPr>
                <w:rFonts w:ascii="Times New Roman" w:hAnsi="Times New Roman" w:cs="Times New Roman"/>
                <w:color w:val="000000"/>
                <w:sz w:val="24"/>
                <w:szCs w:val="24"/>
              </w:rPr>
            </w:pPr>
            <w:r w:rsidRPr="00E5204E">
              <w:rPr>
                <w:color w:val="000000"/>
              </w:rPr>
              <w:t>9</w:t>
            </w:r>
          </w:p>
        </w:tc>
        <w:tc>
          <w:tcPr>
            <w:tcW w:w="6374" w:type="dxa"/>
            <w:tcBorders>
              <w:top w:val="single" w:sz="6" w:space="0" w:color="auto"/>
              <w:left w:val="single" w:sz="6" w:space="0" w:color="auto"/>
              <w:bottom w:val="single" w:sz="6" w:space="0" w:color="auto"/>
              <w:right w:val="single" w:sz="6" w:space="0" w:color="auto"/>
            </w:tcBorders>
          </w:tcPr>
          <w:p w14:paraId="5B6764F8" w14:textId="77777777" w:rsidR="00E5292B" w:rsidRDefault="007C55B8">
            <w:pPr>
              <w:rPr>
                <w:i/>
                <w:iCs/>
                <w:color w:val="000000"/>
                <w:lang w:val="en-US"/>
              </w:rPr>
            </w:pPr>
            <w:r>
              <w:rPr>
                <w:i/>
                <w:iCs/>
                <w:color w:val="000000"/>
                <w:lang w:val="en-US"/>
              </w:rPr>
              <w:t>“</w:t>
            </w:r>
            <w:r w:rsidRPr="007C55B8">
              <w:rPr>
                <w:i/>
                <w:iCs/>
                <w:color w:val="000000"/>
                <w:lang w:val="en-US"/>
              </w:rPr>
              <w:t xml:space="preserve">The whole reserve becoming fenced off for dogs. While I understand the reserve was planned to have a portion of it fenced off, taking the entire reserve away from the residents and workers in the immediate vicinity is </w:t>
            </w:r>
            <w:proofErr w:type="gramStart"/>
            <w:r w:rsidRPr="007C55B8">
              <w:rPr>
                <w:i/>
                <w:iCs/>
                <w:color w:val="000000"/>
                <w:lang w:val="en-US"/>
              </w:rPr>
              <w:t>pretty disappointing</w:t>
            </w:r>
            <w:proofErr w:type="gramEnd"/>
            <w:r w:rsidRPr="007C55B8">
              <w:rPr>
                <w:i/>
                <w:iCs/>
                <w:color w:val="000000"/>
                <w:lang w:val="en-US"/>
              </w:rPr>
              <w:t>.</w:t>
            </w:r>
            <w:r>
              <w:rPr>
                <w:i/>
                <w:iCs/>
                <w:color w:val="000000"/>
                <w:lang w:val="en-US"/>
              </w:rPr>
              <w:t>”</w:t>
            </w:r>
          </w:p>
          <w:p w14:paraId="55601D10" w14:textId="548BB078" w:rsidR="007C55B8" w:rsidRPr="00E51D87" w:rsidRDefault="007C55B8">
            <w:pPr>
              <w:rPr>
                <w:i/>
                <w:iCs/>
                <w:color w:val="000000"/>
                <w:lang w:val="en-US"/>
              </w:rPr>
            </w:pPr>
            <w:r>
              <w:rPr>
                <w:i/>
                <w:iCs/>
                <w:color w:val="000000"/>
                <w:lang w:val="en-US"/>
              </w:rPr>
              <w:t>“</w:t>
            </w:r>
            <w:r w:rsidRPr="007C55B8">
              <w:rPr>
                <w:i/>
                <w:iCs/>
                <w:color w:val="000000"/>
                <w:lang w:val="en-US"/>
              </w:rPr>
              <w:t xml:space="preserve">The whole park does NOT need to be fences off for dogs - </w:t>
            </w:r>
            <w:proofErr w:type="spellStart"/>
            <w:r w:rsidRPr="007C55B8">
              <w:rPr>
                <w:i/>
                <w:iCs/>
                <w:color w:val="000000"/>
                <w:lang w:val="en-US"/>
              </w:rPr>
              <w:t>its</w:t>
            </w:r>
            <w:proofErr w:type="spellEnd"/>
            <w:r w:rsidRPr="007C55B8">
              <w:rPr>
                <w:i/>
                <w:iCs/>
                <w:color w:val="000000"/>
                <w:lang w:val="en-US"/>
              </w:rPr>
              <w:t xml:space="preserve"> absurd! I enjoy sitting in this park with my family and enjoy the grass, the sun and the trees.</w:t>
            </w:r>
            <w:r>
              <w:rPr>
                <w:i/>
                <w:iCs/>
                <w:color w:val="000000"/>
                <w:lang w:val="en-US"/>
              </w:rPr>
              <w:t>”</w:t>
            </w:r>
          </w:p>
        </w:tc>
      </w:tr>
      <w:tr w:rsidR="00E5292B" w:rsidRPr="00E51D87" w14:paraId="5375B8B1" w14:textId="77777777">
        <w:trPr>
          <w:trHeight w:val="1546"/>
        </w:trPr>
        <w:tc>
          <w:tcPr>
            <w:tcW w:w="1895" w:type="dxa"/>
            <w:tcBorders>
              <w:top w:val="single" w:sz="6" w:space="0" w:color="auto"/>
              <w:left w:val="single" w:sz="6" w:space="0" w:color="auto"/>
              <w:bottom w:val="single" w:sz="6" w:space="0" w:color="auto"/>
              <w:right w:val="single" w:sz="6" w:space="0" w:color="auto"/>
            </w:tcBorders>
          </w:tcPr>
          <w:p w14:paraId="54457C33" w14:textId="2830F2D4" w:rsidR="00E5292B" w:rsidRPr="00E51D87" w:rsidRDefault="005903A8">
            <w:pPr>
              <w:rPr>
                <w:color w:val="000000"/>
              </w:rPr>
            </w:pPr>
            <w:r w:rsidRPr="005903A8">
              <w:rPr>
                <w:color w:val="000000"/>
              </w:rPr>
              <w:t xml:space="preserve">Manage Separate Dog Needs </w:t>
            </w:r>
          </w:p>
        </w:tc>
        <w:tc>
          <w:tcPr>
            <w:tcW w:w="1353" w:type="dxa"/>
            <w:tcBorders>
              <w:top w:val="single" w:sz="6" w:space="0" w:color="auto"/>
              <w:left w:val="single" w:sz="6" w:space="0" w:color="auto"/>
              <w:bottom w:val="single" w:sz="6" w:space="0" w:color="auto"/>
              <w:right w:val="single" w:sz="6" w:space="0" w:color="auto"/>
            </w:tcBorders>
          </w:tcPr>
          <w:p w14:paraId="08BA9F80" w14:textId="32578C12" w:rsidR="00E5292B" w:rsidRPr="00E51D87" w:rsidRDefault="00CE1EE0">
            <w:pPr>
              <w:jc w:val="center"/>
              <w:rPr>
                <w:color w:val="000000"/>
              </w:rPr>
            </w:pPr>
            <w:r>
              <w:rPr>
                <w:color w:val="000000"/>
              </w:rPr>
              <w:t>9</w:t>
            </w:r>
          </w:p>
        </w:tc>
        <w:tc>
          <w:tcPr>
            <w:tcW w:w="6374" w:type="dxa"/>
            <w:tcBorders>
              <w:top w:val="single" w:sz="6" w:space="0" w:color="auto"/>
              <w:left w:val="single" w:sz="6" w:space="0" w:color="auto"/>
              <w:bottom w:val="single" w:sz="6" w:space="0" w:color="auto"/>
              <w:right w:val="single" w:sz="6" w:space="0" w:color="auto"/>
            </w:tcBorders>
          </w:tcPr>
          <w:p w14:paraId="50855FA2" w14:textId="77777777" w:rsidR="00E5292B" w:rsidRDefault="007C55B8">
            <w:pPr>
              <w:rPr>
                <w:i/>
                <w:iCs/>
                <w:color w:val="000000"/>
              </w:rPr>
            </w:pPr>
            <w:r>
              <w:rPr>
                <w:i/>
                <w:iCs/>
                <w:color w:val="000000"/>
              </w:rPr>
              <w:t>“</w:t>
            </w:r>
            <w:r w:rsidRPr="007C55B8">
              <w:rPr>
                <w:i/>
                <w:iCs/>
                <w:color w:val="000000"/>
              </w:rPr>
              <w:t>Have a separate area for small dogs. My regular sized dog swallowed a miniature ball used by small dogs and required surgery to have it removed.</w:t>
            </w:r>
            <w:r>
              <w:rPr>
                <w:i/>
                <w:iCs/>
                <w:color w:val="000000"/>
              </w:rPr>
              <w:t>”</w:t>
            </w:r>
          </w:p>
          <w:p w14:paraId="74253BD8" w14:textId="35EAEAC1" w:rsidR="007C55B8" w:rsidRPr="00E51D87" w:rsidRDefault="009C50CF">
            <w:pPr>
              <w:rPr>
                <w:i/>
                <w:iCs/>
                <w:color w:val="000000"/>
              </w:rPr>
            </w:pPr>
            <w:r>
              <w:rPr>
                <w:i/>
                <w:iCs/>
                <w:color w:val="000000"/>
              </w:rPr>
              <w:t>“</w:t>
            </w:r>
            <w:r w:rsidRPr="009C50CF">
              <w:rPr>
                <w:i/>
                <w:iCs/>
                <w:color w:val="000000"/>
              </w:rPr>
              <w:t>The fenced area is one big space with no safe area for small dogs</w:t>
            </w:r>
            <w:r>
              <w:rPr>
                <w:i/>
                <w:iCs/>
                <w:color w:val="000000"/>
              </w:rPr>
              <w:t>”</w:t>
            </w:r>
          </w:p>
        </w:tc>
      </w:tr>
      <w:tr w:rsidR="00E5292B" w:rsidRPr="00E51D87" w14:paraId="722556CD" w14:textId="77777777">
        <w:trPr>
          <w:trHeight w:val="1012"/>
        </w:trPr>
        <w:tc>
          <w:tcPr>
            <w:tcW w:w="1895" w:type="dxa"/>
            <w:tcBorders>
              <w:top w:val="single" w:sz="6" w:space="0" w:color="auto"/>
              <w:left w:val="single" w:sz="6" w:space="0" w:color="auto"/>
              <w:bottom w:val="single" w:sz="6" w:space="0" w:color="auto"/>
              <w:right w:val="single" w:sz="6" w:space="0" w:color="auto"/>
            </w:tcBorders>
          </w:tcPr>
          <w:p w14:paraId="663B3571" w14:textId="31D0B5D8" w:rsidR="00E5292B" w:rsidRPr="00E51D87" w:rsidRDefault="005903A8">
            <w:pPr>
              <w:rPr>
                <w:color w:val="000000"/>
              </w:rPr>
            </w:pPr>
            <w:r w:rsidRPr="600BC3C4">
              <w:t xml:space="preserve">Amenities </w:t>
            </w:r>
          </w:p>
        </w:tc>
        <w:tc>
          <w:tcPr>
            <w:tcW w:w="1353" w:type="dxa"/>
            <w:tcBorders>
              <w:top w:val="single" w:sz="6" w:space="0" w:color="auto"/>
              <w:left w:val="single" w:sz="6" w:space="0" w:color="auto"/>
              <w:bottom w:val="single" w:sz="6" w:space="0" w:color="auto"/>
              <w:right w:val="single" w:sz="6" w:space="0" w:color="auto"/>
            </w:tcBorders>
          </w:tcPr>
          <w:p w14:paraId="087E1369" w14:textId="63A55A5D" w:rsidR="00E5292B" w:rsidRPr="00E51D87" w:rsidRDefault="00CE1EE0">
            <w:pPr>
              <w:jc w:val="center"/>
              <w:rPr>
                <w:color w:val="000000"/>
              </w:rPr>
            </w:pPr>
            <w:r>
              <w:rPr>
                <w:color w:val="000000"/>
              </w:rPr>
              <w:t>9</w:t>
            </w:r>
          </w:p>
        </w:tc>
        <w:tc>
          <w:tcPr>
            <w:tcW w:w="6374" w:type="dxa"/>
            <w:tcBorders>
              <w:top w:val="single" w:sz="6" w:space="0" w:color="auto"/>
              <w:left w:val="single" w:sz="6" w:space="0" w:color="auto"/>
              <w:bottom w:val="single" w:sz="6" w:space="0" w:color="auto"/>
              <w:right w:val="single" w:sz="6" w:space="0" w:color="auto"/>
            </w:tcBorders>
          </w:tcPr>
          <w:p w14:paraId="70E3D0C4" w14:textId="77777777" w:rsidR="00E5292B" w:rsidRDefault="00C228CF">
            <w:pPr>
              <w:rPr>
                <w:i/>
                <w:iCs/>
                <w:color w:val="000000"/>
              </w:rPr>
            </w:pPr>
            <w:r>
              <w:rPr>
                <w:i/>
                <w:iCs/>
                <w:color w:val="000000"/>
              </w:rPr>
              <w:t>“</w:t>
            </w:r>
            <w:r w:rsidRPr="00C228CF">
              <w:rPr>
                <w:i/>
                <w:iCs/>
                <w:color w:val="000000"/>
              </w:rPr>
              <w:t>Benches and picnic tables are also potential points of collision and conflict if dogs jump up onto them.</w:t>
            </w:r>
            <w:r>
              <w:rPr>
                <w:i/>
                <w:iCs/>
                <w:color w:val="000000"/>
              </w:rPr>
              <w:t>”</w:t>
            </w:r>
          </w:p>
          <w:p w14:paraId="18222D02" w14:textId="30C9E479" w:rsidR="00C228CF" w:rsidRPr="00E51D87" w:rsidRDefault="000158EA" w:rsidP="000158EA">
            <w:pPr>
              <w:rPr>
                <w:i/>
                <w:iCs/>
                <w:color w:val="000000"/>
              </w:rPr>
            </w:pPr>
            <w:r>
              <w:rPr>
                <w:i/>
                <w:iCs/>
                <w:color w:val="000000"/>
              </w:rPr>
              <w:t>“</w:t>
            </w:r>
            <w:r w:rsidRPr="000158EA">
              <w:rPr>
                <w:i/>
                <w:iCs/>
                <w:color w:val="000000"/>
              </w:rPr>
              <w:t xml:space="preserve">There should be another water fountain on the Evans St side (at the opposite side of the park to where the existing proposed one will go. I also think there isn't sufficient lighting on Evens St side. </w:t>
            </w:r>
            <w:r w:rsidR="00E954A8" w:rsidRPr="000158EA">
              <w:rPr>
                <w:i/>
                <w:iCs/>
                <w:color w:val="000000"/>
              </w:rPr>
              <w:t>Overall,</w:t>
            </w:r>
            <w:r w:rsidRPr="000158EA">
              <w:rPr>
                <w:i/>
                <w:iCs/>
                <w:color w:val="000000"/>
              </w:rPr>
              <w:t xml:space="preserve"> there should </w:t>
            </w:r>
            <w:r w:rsidRPr="000158EA">
              <w:rPr>
                <w:i/>
                <w:iCs/>
                <w:color w:val="000000"/>
              </w:rPr>
              <w:lastRenderedPageBreak/>
              <w:t>be more seating throughout the park, and more sheltered seating also.</w:t>
            </w:r>
            <w:r>
              <w:rPr>
                <w:i/>
                <w:iCs/>
                <w:color w:val="000000"/>
              </w:rPr>
              <w:t>”</w:t>
            </w:r>
          </w:p>
        </w:tc>
      </w:tr>
      <w:tr w:rsidR="00E5292B" w:rsidRPr="00E51D87" w14:paraId="4699FD8B" w14:textId="77777777">
        <w:trPr>
          <w:trHeight w:val="1546"/>
        </w:trPr>
        <w:tc>
          <w:tcPr>
            <w:tcW w:w="1895" w:type="dxa"/>
            <w:tcBorders>
              <w:top w:val="single" w:sz="6" w:space="0" w:color="auto"/>
              <w:left w:val="single" w:sz="6" w:space="0" w:color="auto"/>
              <w:bottom w:val="single" w:sz="6" w:space="0" w:color="auto"/>
              <w:right w:val="single" w:sz="6" w:space="0" w:color="auto"/>
            </w:tcBorders>
          </w:tcPr>
          <w:p w14:paraId="1D7FF5B4" w14:textId="39CF07DA" w:rsidR="00E5292B" w:rsidRPr="00E51D87" w:rsidRDefault="00CE1EE0">
            <w:pPr>
              <w:rPr>
                <w:color w:val="000000"/>
              </w:rPr>
            </w:pPr>
            <w:r w:rsidRPr="00CE1EE0">
              <w:rPr>
                <w:color w:val="000000"/>
              </w:rPr>
              <w:lastRenderedPageBreak/>
              <w:t>Improve Access &amp; Path Safety</w:t>
            </w:r>
          </w:p>
        </w:tc>
        <w:tc>
          <w:tcPr>
            <w:tcW w:w="1353" w:type="dxa"/>
            <w:tcBorders>
              <w:top w:val="single" w:sz="6" w:space="0" w:color="auto"/>
              <w:left w:val="single" w:sz="6" w:space="0" w:color="auto"/>
              <w:bottom w:val="single" w:sz="6" w:space="0" w:color="auto"/>
              <w:right w:val="single" w:sz="6" w:space="0" w:color="auto"/>
            </w:tcBorders>
          </w:tcPr>
          <w:p w14:paraId="5101BE5A" w14:textId="2D287794" w:rsidR="00E5292B" w:rsidRPr="00E51D87" w:rsidRDefault="00CE1EE0">
            <w:pPr>
              <w:jc w:val="center"/>
              <w:rPr>
                <w:color w:val="000000"/>
              </w:rPr>
            </w:pPr>
            <w:r>
              <w:rPr>
                <w:color w:val="000000"/>
              </w:rPr>
              <w:t>8</w:t>
            </w:r>
          </w:p>
        </w:tc>
        <w:tc>
          <w:tcPr>
            <w:tcW w:w="6374" w:type="dxa"/>
            <w:tcBorders>
              <w:top w:val="single" w:sz="6" w:space="0" w:color="auto"/>
              <w:left w:val="single" w:sz="6" w:space="0" w:color="auto"/>
              <w:bottom w:val="single" w:sz="6" w:space="0" w:color="auto"/>
              <w:right w:val="single" w:sz="6" w:space="0" w:color="auto"/>
            </w:tcBorders>
          </w:tcPr>
          <w:p w14:paraId="7747C955" w14:textId="77777777" w:rsidR="00E5292B" w:rsidRDefault="001C68E5">
            <w:pPr>
              <w:rPr>
                <w:i/>
                <w:iCs/>
                <w:color w:val="000000"/>
              </w:rPr>
            </w:pPr>
            <w:r>
              <w:rPr>
                <w:i/>
                <w:iCs/>
                <w:color w:val="000000"/>
              </w:rPr>
              <w:t>“</w:t>
            </w:r>
            <w:r w:rsidRPr="001C68E5">
              <w:rPr>
                <w:i/>
                <w:iCs/>
                <w:color w:val="000000"/>
              </w:rPr>
              <w:t>The gate opening up onto the bike path.</w:t>
            </w:r>
            <w:r>
              <w:rPr>
                <w:i/>
                <w:iCs/>
                <w:color w:val="000000"/>
              </w:rPr>
              <w:t>”</w:t>
            </w:r>
          </w:p>
          <w:p w14:paraId="00A7F621" w14:textId="68327403" w:rsidR="001C68E5" w:rsidRPr="00E51D87" w:rsidRDefault="00AD473C">
            <w:pPr>
              <w:rPr>
                <w:i/>
                <w:iCs/>
                <w:color w:val="000000"/>
              </w:rPr>
            </w:pPr>
            <w:r>
              <w:rPr>
                <w:i/>
                <w:iCs/>
                <w:color w:val="000000"/>
              </w:rPr>
              <w:t>“</w:t>
            </w:r>
            <w:r w:rsidRPr="00AD473C">
              <w:rPr>
                <w:i/>
                <w:iCs/>
                <w:color w:val="000000"/>
              </w:rPr>
              <w:t>The gate onto the shared pathway risks dogs running in front of cyclists/scooters etc</w:t>
            </w:r>
            <w:r>
              <w:rPr>
                <w:i/>
                <w:iCs/>
                <w:color w:val="000000"/>
              </w:rPr>
              <w:t>”</w:t>
            </w:r>
          </w:p>
        </w:tc>
      </w:tr>
    </w:tbl>
    <w:p w14:paraId="61518A64" w14:textId="77777777" w:rsidR="00B733EF" w:rsidRDefault="00B733EF" w:rsidP="0047558B">
      <w:pPr>
        <w:pStyle w:val="Heading4"/>
      </w:pPr>
    </w:p>
    <w:p w14:paraId="2C5367D3" w14:textId="77777777" w:rsidR="00B733EF" w:rsidRDefault="00B733EF">
      <w:pPr>
        <w:tabs>
          <w:tab w:val="clear" w:pos="-3060"/>
          <w:tab w:val="clear" w:pos="-2340"/>
          <w:tab w:val="clear" w:pos="6300"/>
        </w:tabs>
        <w:suppressAutoHyphens w:val="0"/>
        <w:spacing w:after="160" w:line="259" w:lineRule="auto"/>
        <w:rPr>
          <w:rFonts w:eastAsiaTheme="majorEastAsia"/>
          <w:b/>
          <w:caps/>
          <w:sz w:val="24"/>
          <w:szCs w:val="28"/>
        </w:rPr>
      </w:pPr>
      <w:r>
        <w:br w:type="page"/>
      </w:r>
    </w:p>
    <w:p w14:paraId="7B826C43" w14:textId="103715FE" w:rsidR="00B53CE9" w:rsidRDefault="00B53CE9" w:rsidP="0047558B">
      <w:pPr>
        <w:pStyle w:val="Heading4"/>
      </w:pPr>
      <w:r>
        <w:lastRenderedPageBreak/>
        <w:t xml:space="preserve">Other suggestions for improvements </w:t>
      </w:r>
    </w:p>
    <w:p w14:paraId="3879F241" w14:textId="63CDF607" w:rsidR="004B11BD" w:rsidRDefault="009647E6" w:rsidP="004B11BD">
      <w:r w:rsidRPr="009647E6">
        <w:t>Participants provided a range of suggestions to strengthen the design. The most common recommendations related to additional amenities such as signage, bins, poo-bag dispensers, seating and water facilities (11 comments) and improvements to the dog area itself, including fencing, gate locations and dog-friendly features (11 comments). Several participants also suggested creating separate dog zones (9 comments) and the importance of protecting shared community space (9 comments). Overall, participants wanted the dog area to be practical, safe and accessible while continuing to accommodate other reserve users.</w:t>
      </w:r>
    </w:p>
    <w:p w14:paraId="03A62F0A" w14:textId="77777777" w:rsidR="009647E6" w:rsidRPr="00AC4D6A" w:rsidRDefault="009647E6" w:rsidP="004B11BD"/>
    <w:tbl>
      <w:tblPr>
        <w:tblW w:w="96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5"/>
        <w:gridCol w:w="1353"/>
        <w:gridCol w:w="6374"/>
      </w:tblGrid>
      <w:tr w:rsidR="004B11BD" w:rsidRPr="00E51D87" w14:paraId="39315B8C" w14:textId="77777777">
        <w:trPr>
          <w:trHeight w:val="720"/>
        </w:trPr>
        <w:tc>
          <w:tcPr>
            <w:tcW w:w="1895" w:type="dxa"/>
            <w:tcBorders>
              <w:top w:val="single" w:sz="6" w:space="0" w:color="auto"/>
              <w:left w:val="single" w:sz="6" w:space="0" w:color="auto"/>
              <w:bottom w:val="single" w:sz="6" w:space="0" w:color="auto"/>
              <w:right w:val="single" w:sz="6" w:space="0" w:color="auto"/>
            </w:tcBorders>
            <w:vAlign w:val="center"/>
            <w:hideMark/>
          </w:tcPr>
          <w:p w14:paraId="394F78D6" w14:textId="77777777" w:rsidR="004B11BD" w:rsidRPr="00E51D87" w:rsidRDefault="004B11BD">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Theme</w:t>
            </w:r>
            <w:r w:rsidRPr="00E51D87">
              <w:rPr>
                <w:rFonts w:ascii="Times New Roman" w:hAnsi="Times New Roman" w:cs="Times New Roman"/>
                <w:color w:val="000000"/>
              </w:rPr>
              <w:t> </w:t>
            </w:r>
            <w:r w:rsidRPr="00E51D87">
              <w:rPr>
                <w:rFonts w:cs="Poppins"/>
                <w:color w:val="000000"/>
              </w:rPr>
              <w:t> </w:t>
            </w:r>
          </w:p>
        </w:tc>
        <w:tc>
          <w:tcPr>
            <w:tcW w:w="1353" w:type="dxa"/>
            <w:tcBorders>
              <w:top w:val="single" w:sz="6" w:space="0" w:color="auto"/>
              <w:left w:val="single" w:sz="6" w:space="0" w:color="auto"/>
              <w:bottom w:val="single" w:sz="6" w:space="0" w:color="auto"/>
              <w:right w:val="single" w:sz="6" w:space="0" w:color="auto"/>
            </w:tcBorders>
            <w:vAlign w:val="center"/>
            <w:hideMark/>
          </w:tcPr>
          <w:p w14:paraId="38DB7FB0" w14:textId="77777777" w:rsidR="004B11BD" w:rsidRPr="00E51D87" w:rsidRDefault="004B11BD">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Number of comments</w:t>
            </w:r>
            <w:r w:rsidRPr="00E51D87">
              <w:rPr>
                <w:rFonts w:ascii="Times New Roman" w:hAnsi="Times New Roman" w:cs="Times New Roman"/>
                <w:color w:val="000000"/>
              </w:rPr>
              <w:t> </w:t>
            </w:r>
            <w:r w:rsidRPr="00E51D87">
              <w:rPr>
                <w:rFonts w:cs="Poppins"/>
                <w:color w:val="000000"/>
              </w:rPr>
              <w:t> </w:t>
            </w:r>
          </w:p>
        </w:tc>
        <w:tc>
          <w:tcPr>
            <w:tcW w:w="6374" w:type="dxa"/>
            <w:tcBorders>
              <w:top w:val="single" w:sz="6" w:space="0" w:color="auto"/>
              <w:left w:val="single" w:sz="6" w:space="0" w:color="auto"/>
              <w:bottom w:val="single" w:sz="6" w:space="0" w:color="auto"/>
              <w:right w:val="single" w:sz="6" w:space="0" w:color="auto"/>
            </w:tcBorders>
            <w:vAlign w:val="center"/>
            <w:hideMark/>
          </w:tcPr>
          <w:p w14:paraId="57BE4386" w14:textId="77777777" w:rsidR="004B11BD" w:rsidRPr="00E51D87" w:rsidRDefault="004B11BD">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Example comment</w:t>
            </w:r>
            <w:r w:rsidRPr="00E51D87">
              <w:rPr>
                <w:rFonts w:ascii="Times New Roman" w:hAnsi="Times New Roman" w:cs="Times New Roman"/>
                <w:color w:val="000000"/>
              </w:rPr>
              <w:t> </w:t>
            </w:r>
            <w:r w:rsidRPr="00E51D87">
              <w:rPr>
                <w:rFonts w:cs="Poppins"/>
                <w:color w:val="000000"/>
              </w:rPr>
              <w:t> </w:t>
            </w:r>
          </w:p>
        </w:tc>
      </w:tr>
      <w:tr w:rsidR="004B11BD" w:rsidRPr="00E51D87" w14:paraId="29DDD3A1" w14:textId="77777777">
        <w:trPr>
          <w:trHeight w:val="1689"/>
        </w:trPr>
        <w:tc>
          <w:tcPr>
            <w:tcW w:w="1895" w:type="dxa"/>
            <w:tcBorders>
              <w:top w:val="single" w:sz="6" w:space="0" w:color="auto"/>
              <w:left w:val="single" w:sz="6" w:space="0" w:color="auto"/>
              <w:bottom w:val="single" w:sz="6" w:space="0" w:color="auto"/>
              <w:right w:val="single" w:sz="6" w:space="0" w:color="auto"/>
            </w:tcBorders>
          </w:tcPr>
          <w:p w14:paraId="3591EAF8" w14:textId="0AEDB520" w:rsidR="004B11BD" w:rsidRPr="00E51D87" w:rsidRDefault="2B9637F7">
            <w:pPr>
              <w:rPr>
                <w:color w:val="000000"/>
              </w:rPr>
            </w:pPr>
            <w:r w:rsidRPr="600BC3C4">
              <w:t xml:space="preserve">Amenities </w:t>
            </w:r>
          </w:p>
        </w:tc>
        <w:tc>
          <w:tcPr>
            <w:tcW w:w="1353" w:type="dxa"/>
            <w:tcBorders>
              <w:top w:val="single" w:sz="6" w:space="0" w:color="auto"/>
              <w:left w:val="single" w:sz="6" w:space="0" w:color="auto"/>
              <w:bottom w:val="single" w:sz="6" w:space="0" w:color="auto"/>
              <w:right w:val="single" w:sz="6" w:space="0" w:color="auto"/>
            </w:tcBorders>
          </w:tcPr>
          <w:p w14:paraId="39EFEF28" w14:textId="3935B118" w:rsidR="004B11BD" w:rsidRPr="00E51D87" w:rsidRDefault="00AC12BE">
            <w:pPr>
              <w:jc w:val="center"/>
              <w:rPr>
                <w:rFonts w:ascii="Times New Roman" w:hAnsi="Times New Roman" w:cs="Times New Roman"/>
                <w:color w:val="000000"/>
                <w:sz w:val="24"/>
                <w:szCs w:val="24"/>
              </w:rPr>
            </w:pPr>
            <w:r w:rsidRPr="00AC12BE">
              <w:rPr>
                <w:color w:val="000000"/>
              </w:rPr>
              <w:t>1</w:t>
            </w:r>
            <w:r w:rsidR="008772CF">
              <w:rPr>
                <w:color w:val="000000"/>
              </w:rPr>
              <w:t>1</w:t>
            </w:r>
          </w:p>
        </w:tc>
        <w:tc>
          <w:tcPr>
            <w:tcW w:w="6374" w:type="dxa"/>
            <w:tcBorders>
              <w:top w:val="single" w:sz="6" w:space="0" w:color="auto"/>
              <w:left w:val="single" w:sz="6" w:space="0" w:color="auto"/>
              <w:bottom w:val="single" w:sz="6" w:space="0" w:color="auto"/>
              <w:right w:val="single" w:sz="6" w:space="0" w:color="auto"/>
            </w:tcBorders>
          </w:tcPr>
          <w:p w14:paraId="65C66024" w14:textId="77777777" w:rsidR="004B11BD" w:rsidRDefault="004A2D4A">
            <w:pPr>
              <w:rPr>
                <w:i/>
                <w:iCs/>
                <w:color w:val="000000"/>
                <w:lang w:val="en-US"/>
              </w:rPr>
            </w:pPr>
            <w:r>
              <w:rPr>
                <w:i/>
                <w:iCs/>
                <w:color w:val="000000"/>
                <w:lang w:val="en-US"/>
              </w:rPr>
              <w:t>“</w:t>
            </w:r>
            <w:r w:rsidRPr="004A2D4A">
              <w:rPr>
                <w:i/>
                <w:iCs/>
                <w:color w:val="000000"/>
                <w:lang w:val="en-US"/>
              </w:rPr>
              <w:t>Poo bag stations?</w:t>
            </w:r>
            <w:r>
              <w:rPr>
                <w:i/>
                <w:iCs/>
                <w:color w:val="000000"/>
                <w:lang w:val="en-US"/>
              </w:rPr>
              <w:t>”</w:t>
            </w:r>
          </w:p>
          <w:p w14:paraId="2C5DE9C4" w14:textId="2CDBBED5" w:rsidR="004A2D4A" w:rsidRPr="00E51D87" w:rsidRDefault="004A2D4A">
            <w:pPr>
              <w:rPr>
                <w:i/>
                <w:iCs/>
                <w:color w:val="000000"/>
                <w:lang w:val="en-US"/>
              </w:rPr>
            </w:pPr>
            <w:r>
              <w:rPr>
                <w:i/>
                <w:iCs/>
                <w:color w:val="000000"/>
                <w:lang w:val="en-US"/>
              </w:rPr>
              <w:t>“</w:t>
            </w:r>
            <w:r w:rsidRPr="004A2D4A">
              <w:rPr>
                <w:i/>
                <w:iCs/>
                <w:color w:val="000000"/>
                <w:lang w:val="en-US"/>
              </w:rPr>
              <w:t>There should be more than one water bowl inside the fence area, maybe another near the other entrance.</w:t>
            </w:r>
            <w:r>
              <w:rPr>
                <w:i/>
                <w:iCs/>
                <w:color w:val="000000"/>
                <w:lang w:val="en-US"/>
              </w:rPr>
              <w:t>”</w:t>
            </w:r>
          </w:p>
        </w:tc>
      </w:tr>
      <w:tr w:rsidR="006965E5" w:rsidRPr="00E51D87" w14:paraId="5982F581" w14:textId="77777777">
        <w:trPr>
          <w:trHeight w:val="1546"/>
        </w:trPr>
        <w:tc>
          <w:tcPr>
            <w:tcW w:w="1895" w:type="dxa"/>
            <w:tcBorders>
              <w:top w:val="single" w:sz="6" w:space="0" w:color="auto"/>
              <w:left w:val="single" w:sz="6" w:space="0" w:color="auto"/>
              <w:bottom w:val="single" w:sz="6" w:space="0" w:color="auto"/>
              <w:right w:val="single" w:sz="6" w:space="0" w:color="auto"/>
            </w:tcBorders>
          </w:tcPr>
          <w:p w14:paraId="2E5F15F5" w14:textId="7E7F6A68" w:rsidR="006965E5" w:rsidRPr="00AC12BE" w:rsidRDefault="178BA8AD" w:rsidP="006965E5">
            <w:pPr>
              <w:rPr>
                <w:color w:val="000000"/>
              </w:rPr>
            </w:pPr>
            <w:r w:rsidRPr="600BC3C4">
              <w:t>Improve</w:t>
            </w:r>
            <w:r w:rsidR="227D23C3" w:rsidRPr="600BC3C4">
              <w:t xml:space="preserve">ment </w:t>
            </w:r>
            <w:proofErr w:type="gramStart"/>
            <w:r w:rsidR="227D23C3" w:rsidRPr="600BC3C4">
              <w:t xml:space="preserve">to </w:t>
            </w:r>
            <w:r w:rsidRPr="600BC3C4">
              <w:t xml:space="preserve"> dog</w:t>
            </w:r>
            <w:proofErr w:type="gramEnd"/>
            <w:r w:rsidRPr="600BC3C4">
              <w:t xml:space="preserve"> </w:t>
            </w:r>
            <w:r w:rsidR="76C4F62A" w:rsidRPr="600BC3C4">
              <w:t>off leash area</w:t>
            </w:r>
            <w:r w:rsidRPr="600BC3C4">
              <w:t xml:space="preserve"> </w:t>
            </w:r>
          </w:p>
        </w:tc>
        <w:tc>
          <w:tcPr>
            <w:tcW w:w="1353" w:type="dxa"/>
            <w:tcBorders>
              <w:top w:val="single" w:sz="6" w:space="0" w:color="auto"/>
              <w:left w:val="single" w:sz="6" w:space="0" w:color="auto"/>
              <w:bottom w:val="single" w:sz="6" w:space="0" w:color="auto"/>
              <w:right w:val="single" w:sz="6" w:space="0" w:color="auto"/>
            </w:tcBorders>
          </w:tcPr>
          <w:p w14:paraId="10DA1BE4" w14:textId="689B77DD" w:rsidR="006965E5" w:rsidRDefault="006965E5" w:rsidP="006965E5">
            <w:pPr>
              <w:jc w:val="center"/>
              <w:rPr>
                <w:color w:val="000000"/>
              </w:rPr>
            </w:pPr>
            <w:r>
              <w:rPr>
                <w:color w:val="000000"/>
              </w:rPr>
              <w:t>11</w:t>
            </w:r>
          </w:p>
        </w:tc>
        <w:tc>
          <w:tcPr>
            <w:tcW w:w="6374" w:type="dxa"/>
            <w:tcBorders>
              <w:top w:val="single" w:sz="6" w:space="0" w:color="auto"/>
              <w:left w:val="single" w:sz="6" w:space="0" w:color="auto"/>
              <w:bottom w:val="single" w:sz="6" w:space="0" w:color="auto"/>
              <w:right w:val="single" w:sz="6" w:space="0" w:color="auto"/>
            </w:tcBorders>
          </w:tcPr>
          <w:p w14:paraId="2F52402A" w14:textId="77777777" w:rsidR="006965E5" w:rsidRDefault="006965E5" w:rsidP="006965E5">
            <w:pPr>
              <w:rPr>
                <w:i/>
                <w:iCs/>
                <w:color w:val="000000"/>
              </w:rPr>
            </w:pPr>
            <w:r>
              <w:rPr>
                <w:i/>
                <w:iCs/>
                <w:color w:val="000000"/>
              </w:rPr>
              <w:t>“</w:t>
            </w:r>
            <w:r w:rsidRPr="00D477EC">
              <w:rPr>
                <w:i/>
                <w:iCs/>
                <w:color w:val="000000"/>
              </w:rPr>
              <w:t xml:space="preserve">There should be a double gated entrance near </w:t>
            </w:r>
            <w:proofErr w:type="gramStart"/>
            <w:r w:rsidRPr="00D477EC">
              <w:rPr>
                <w:i/>
                <w:iCs/>
                <w:color w:val="000000"/>
              </w:rPr>
              <w:t>Ingles street</w:t>
            </w:r>
            <w:proofErr w:type="gramEnd"/>
            <w:r w:rsidRPr="00D477EC">
              <w:rPr>
                <w:i/>
                <w:iCs/>
                <w:color w:val="000000"/>
              </w:rPr>
              <w:t xml:space="preserve"> … if you are walking from that direction you have to walk past half the park to get entrance.</w:t>
            </w:r>
            <w:r>
              <w:rPr>
                <w:i/>
                <w:iCs/>
                <w:color w:val="000000"/>
              </w:rPr>
              <w:t>”</w:t>
            </w:r>
          </w:p>
          <w:p w14:paraId="1A6CC309" w14:textId="01744DCC" w:rsidR="006965E5" w:rsidRDefault="006965E5" w:rsidP="006965E5">
            <w:pPr>
              <w:rPr>
                <w:i/>
                <w:iCs/>
                <w:color w:val="000000"/>
              </w:rPr>
            </w:pPr>
            <w:r>
              <w:rPr>
                <w:i/>
                <w:iCs/>
                <w:color w:val="000000"/>
              </w:rPr>
              <w:t>“</w:t>
            </w:r>
            <w:r w:rsidRPr="00336A02">
              <w:rPr>
                <w:i/>
                <w:iCs/>
                <w:color w:val="000000"/>
              </w:rPr>
              <w:t>There should be more than one water bowl inside the fence area, maybe another near the other entrance. Perhaps a small sub-fence area for small dogs only. Does not need to be huge, but somewhere for dogs that are uncomfortable with bigger dogs.</w:t>
            </w:r>
            <w:r>
              <w:rPr>
                <w:i/>
                <w:iCs/>
                <w:color w:val="000000"/>
              </w:rPr>
              <w:t>”</w:t>
            </w:r>
          </w:p>
        </w:tc>
      </w:tr>
      <w:tr w:rsidR="006965E5" w:rsidRPr="00E51D87" w14:paraId="75C65C31" w14:textId="77777777">
        <w:trPr>
          <w:trHeight w:val="1546"/>
        </w:trPr>
        <w:tc>
          <w:tcPr>
            <w:tcW w:w="1895" w:type="dxa"/>
            <w:tcBorders>
              <w:top w:val="single" w:sz="6" w:space="0" w:color="auto"/>
              <w:left w:val="single" w:sz="6" w:space="0" w:color="auto"/>
              <w:bottom w:val="single" w:sz="6" w:space="0" w:color="auto"/>
              <w:right w:val="single" w:sz="6" w:space="0" w:color="auto"/>
            </w:tcBorders>
          </w:tcPr>
          <w:p w14:paraId="3E0C8FA5" w14:textId="2B26AE14" w:rsidR="006965E5" w:rsidRPr="00E51D87" w:rsidRDefault="006965E5" w:rsidP="006965E5">
            <w:pPr>
              <w:rPr>
                <w:color w:val="000000"/>
              </w:rPr>
            </w:pPr>
            <w:r w:rsidRPr="00AC12BE">
              <w:rPr>
                <w:color w:val="000000"/>
              </w:rPr>
              <w:t>Create Separate Dog Zones</w:t>
            </w:r>
          </w:p>
        </w:tc>
        <w:tc>
          <w:tcPr>
            <w:tcW w:w="1353" w:type="dxa"/>
            <w:tcBorders>
              <w:top w:val="single" w:sz="6" w:space="0" w:color="auto"/>
              <w:left w:val="single" w:sz="6" w:space="0" w:color="auto"/>
              <w:bottom w:val="single" w:sz="6" w:space="0" w:color="auto"/>
              <w:right w:val="single" w:sz="6" w:space="0" w:color="auto"/>
            </w:tcBorders>
          </w:tcPr>
          <w:p w14:paraId="02EF83B6" w14:textId="225CB5DB" w:rsidR="006965E5" w:rsidRPr="00E51D87" w:rsidRDefault="006965E5" w:rsidP="006965E5">
            <w:pPr>
              <w:jc w:val="center"/>
              <w:rPr>
                <w:color w:val="000000"/>
              </w:rPr>
            </w:pPr>
            <w:r>
              <w:rPr>
                <w:color w:val="000000"/>
              </w:rPr>
              <w:t>9</w:t>
            </w:r>
          </w:p>
        </w:tc>
        <w:tc>
          <w:tcPr>
            <w:tcW w:w="6374" w:type="dxa"/>
            <w:tcBorders>
              <w:top w:val="single" w:sz="6" w:space="0" w:color="auto"/>
              <w:left w:val="single" w:sz="6" w:space="0" w:color="auto"/>
              <w:bottom w:val="single" w:sz="6" w:space="0" w:color="auto"/>
              <w:right w:val="single" w:sz="6" w:space="0" w:color="auto"/>
            </w:tcBorders>
          </w:tcPr>
          <w:p w14:paraId="7F1C4CC8" w14:textId="77777777" w:rsidR="006965E5" w:rsidRDefault="006965E5" w:rsidP="006965E5">
            <w:pPr>
              <w:rPr>
                <w:i/>
                <w:iCs/>
                <w:color w:val="000000"/>
              </w:rPr>
            </w:pPr>
            <w:r>
              <w:rPr>
                <w:i/>
                <w:iCs/>
                <w:color w:val="000000"/>
              </w:rPr>
              <w:t>“</w:t>
            </w:r>
            <w:r w:rsidRPr="007C7F65">
              <w:rPr>
                <w:i/>
                <w:iCs/>
                <w:color w:val="000000"/>
              </w:rPr>
              <w:t>Perhaps a small sub-fence area for small dogs only. Does not need to be huge, but somewhere for dogs that are uncomfortable with bigger dogs.</w:t>
            </w:r>
            <w:r>
              <w:rPr>
                <w:i/>
                <w:iCs/>
                <w:color w:val="000000"/>
              </w:rPr>
              <w:t>”</w:t>
            </w:r>
          </w:p>
          <w:p w14:paraId="48581264" w14:textId="16ADA9F1" w:rsidR="006965E5" w:rsidRPr="00E51D87" w:rsidRDefault="006965E5" w:rsidP="006965E5">
            <w:pPr>
              <w:rPr>
                <w:i/>
                <w:iCs/>
                <w:color w:val="000000"/>
              </w:rPr>
            </w:pPr>
            <w:r>
              <w:rPr>
                <w:i/>
                <w:iCs/>
                <w:color w:val="000000"/>
              </w:rPr>
              <w:t>“</w:t>
            </w:r>
            <w:r w:rsidRPr="00B86327">
              <w:rPr>
                <w:i/>
                <w:iCs/>
                <w:color w:val="000000"/>
              </w:rPr>
              <w:t xml:space="preserve">A </w:t>
            </w:r>
            <w:r w:rsidR="00E954A8" w:rsidRPr="00B86327">
              <w:rPr>
                <w:i/>
                <w:iCs/>
                <w:color w:val="000000"/>
              </w:rPr>
              <w:t>separate</w:t>
            </w:r>
            <w:r w:rsidRPr="00B86327">
              <w:rPr>
                <w:i/>
                <w:iCs/>
                <w:color w:val="000000"/>
              </w:rPr>
              <w:t xml:space="preserve"> area for "shy" dogs who prefer minimal </w:t>
            </w:r>
            <w:proofErr w:type="gramStart"/>
            <w:r w:rsidRPr="00B86327">
              <w:rPr>
                <w:i/>
                <w:iCs/>
                <w:color w:val="000000"/>
              </w:rPr>
              <w:t>socialisation, but</w:t>
            </w:r>
            <w:proofErr w:type="gramEnd"/>
            <w:r w:rsidRPr="00B86327">
              <w:rPr>
                <w:i/>
                <w:iCs/>
                <w:color w:val="000000"/>
              </w:rPr>
              <w:t xml:space="preserve"> still want to sniff would also be good. There could be a limit of 1-2 dogs in this "shy" zone.</w:t>
            </w:r>
            <w:r>
              <w:rPr>
                <w:i/>
                <w:iCs/>
                <w:color w:val="000000"/>
              </w:rPr>
              <w:t>”</w:t>
            </w:r>
          </w:p>
        </w:tc>
      </w:tr>
      <w:tr w:rsidR="006965E5" w:rsidRPr="00E51D87" w14:paraId="498FE5E4" w14:textId="77777777">
        <w:trPr>
          <w:trHeight w:val="1546"/>
        </w:trPr>
        <w:tc>
          <w:tcPr>
            <w:tcW w:w="1895" w:type="dxa"/>
            <w:tcBorders>
              <w:top w:val="single" w:sz="6" w:space="0" w:color="auto"/>
              <w:left w:val="single" w:sz="6" w:space="0" w:color="auto"/>
              <w:bottom w:val="single" w:sz="6" w:space="0" w:color="auto"/>
              <w:right w:val="single" w:sz="6" w:space="0" w:color="auto"/>
            </w:tcBorders>
          </w:tcPr>
          <w:p w14:paraId="20016BA1" w14:textId="6EBE3BB2" w:rsidR="006965E5" w:rsidRPr="00E51D87" w:rsidRDefault="006965E5" w:rsidP="006965E5">
            <w:pPr>
              <w:rPr>
                <w:color w:val="000000"/>
              </w:rPr>
            </w:pPr>
            <w:r w:rsidRPr="00AC12BE">
              <w:rPr>
                <w:color w:val="000000"/>
              </w:rPr>
              <w:lastRenderedPageBreak/>
              <w:t>Protect shared community space</w:t>
            </w:r>
          </w:p>
        </w:tc>
        <w:tc>
          <w:tcPr>
            <w:tcW w:w="1353" w:type="dxa"/>
            <w:tcBorders>
              <w:top w:val="single" w:sz="6" w:space="0" w:color="auto"/>
              <w:left w:val="single" w:sz="6" w:space="0" w:color="auto"/>
              <w:bottom w:val="single" w:sz="6" w:space="0" w:color="auto"/>
              <w:right w:val="single" w:sz="6" w:space="0" w:color="auto"/>
            </w:tcBorders>
          </w:tcPr>
          <w:p w14:paraId="718ACBEA" w14:textId="75FFDAF2" w:rsidR="006965E5" w:rsidRPr="00E51D87" w:rsidRDefault="006965E5" w:rsidP="006965E5">
            <w:pPr>
              <w:jc w:val="center"/>
              <w:rPr>
                <w:color w:val="000000"/>
              </w:rPr>
            </w:pPr>
            <w:r>
              <w:rPr>
                <w:color w:val="000000"/>
              </w:rPr>
              <w:t>9</w:t>
            </w:r>
          </w:p>
        </w:tc>
        <w:tc>
          <w:tcPr>
            <w:tcW w:w="6374" w:type="dxa"/>
            <w:tcBorders>
              <w:top w:val="single" w:sz="6" w:space="0" w:color="auto"/>
              <w:left w:val="single" w:sz="6" w:space="0" w:color="auto"/>
              <w:bottom w:val="single" w:sz="6" w:space="0" w:color="auto"/>
              <w:right w:val="single" w:sz="6" w:space="0" w:color="auto"/>
            </w:tcBorders>
          </w:tcPr>
          <w:p w14:paraId="122E0937" w14:textId="77777777" w:rsidR="006965E5" w:rsidRDefault="006965E5" w:rsidP="006965E5">
            <w:pPr>
              <w:rPr>
                <w:i/>
                <w:iCs/>
                <w:color w:val="000000"/>
              </w:rPr>
            </w:pPr>
            <w:r>
              <w:rPr>
                <w:i/>
                <w:iCs/>
                <w:color w:val="000000"/>
              </w:rPr>
              <w:t>“</w:t>
            </w:r>
            <w:r w:rsidRPr="00336A02">
              <w:rPr>
                <w:i/>
                <w:iCs/>
                <w:color w:val="000000"/>
              </w:rPr>
              <w:t>Remove the dog only reserve. Relocate these features to a different reserve which is already off leash.</w:t>
            </w:r>
            <w:r>
              <w:rPr>
                <w:i/>
                <w:iCs/>
                <w:color w:val="000000"/>
              </w:rPr>
              <w:t>”</w:t>
            </w:r>
          </w:p>
          <w:p w14:paraId="2CBC297A" w14:textId="3831DFC5" w:rsidR="006965E5" w:rsidRPr="00E51D87" w:rsidRDefault="006965E5" w:rsidP="006965E5">
            <w:pPr>
              <w:rPr>
                <w:i/>
                <w:iCs/>
                <w:color w:val="000000"/>
              </w:rPr>
            </w:pPr>
            <w:r>
              <w:rPr>
                <w:i/>
                <w:iCs/>
                <w:color w:val="000000"/>
              </w:rPr>
              <w:t>“</w:t>
            </w:r>
            <w:r w:rsidRPr="00FB5133">
              <w:rPr>
                <w:i/>
                <w:iCs/>
                <w:color w:val="000000"/>
              </w:rPr>
              <w:t>Make the fenced off area smaller. The rest of the master plan for these reserves recognises the importance of sharing the spaces and making them accessible for everyone.</w:t>
            </w:r>
            <w:r>
              <w:rPr>
                <w:i/>
                <w:iCs/>
                <w:color w:val="000000"/>
              </w:rPr>
              <w:t>”</w:t>
            </w:r>
          </w:p>
        </w:tc>
      </w:tr>
    </w:tbl>
    <w:p w14:paraId="7048F2A8" w14:textId="77777777" w:rsidR="004D6AFC" w:rsidRDefault="004D6AFC" w:rsidP="0047558B">
      <w:pPr>
        <w:pStyle w:val="Heading4"/>
      </w:pPr>
    </w:p>
    <w:p w14:paraId="31BAEB57" w14:textId="77777777" w:rsidR="004D6AFC" w:rsidRDefault="004D6AFC" w:rsidP="0047558B">
      <w:pPr>
        <w:pStyle w:val="Heading4"/>
      </w:pPr>
    </w:p>
    <w:p w14:paraId="28C42041" w14:textId="77777777" w:rsidR="004D6AFC" w:rsidRDefault="004D6AFC" w:rsidP="0047558B">
      <w:pPr>
        <w:pStyle w:val="Heading4"/>
      </w:pPr>
    </w:p>
    <w:p w14:paraId="79A7F6D4" w14:textId="77777777" w:rsidR="004D6AFC" w:rsidRDefault="004D6AFC" w:rsidP="0047558B">
      <w:pPr>
        <w:pStyle w:val="Heading4"/>
      </w:pPr>
    </w:p>
    <w:p w14:paraId="2D0F845F" w14:textId="77777777" w:rsidR="004D6AFC" w:rsidRDefault="004D6AFC" w:rsidP="0047558B">
      <w:pPr>
        <w:pStyle w:val="Heading4"/>
      </w:pPr>
    </w:p>
    <w:p w14:paraId="4800B116" w14:textId="77777777" w:rsidR="004D6AFC" w:rsidRDefault="004D6AFC" w:rsidP="0047558B">
      <w:pPr>
        <w:pStyle w:val="Heading4"/>
      </w:pPr>
    </w:p>
    <w:p w14:paraId="70B47C0E" w14:textId="77777777" w:rsidR="004D6AFC" w:rsidRDefault="004D6AFC" w:rsidP="0047558B">
      <w:pPr>
        <w:pStyle w:val="Heading4"/>
      </w:pPr>
    </w:p>
    <w:p w14:paraId="6DB98325" w14:textId="77777777" w:rsidR="004D6AFC" w:rsidRDefault="004D6AFC" w:rsidP="0047558B">
      <w:pPr>
        <w:pStyle w:val="Heading4"/>
      </w:pPr>
    </w:p>
    <w:p w14:paraId="063FBB2E" w14:textId="77777777" w:rsidR="004D6AFC" w:rsidRDefault="004D6AFC" w:rsidP="0047558B">
      <w:pPr>
        <w:pStyle w:val="Heading4"/>
      </w:pPr>
    </w:p>
    <w:p w14:paraId="523A4C5C" w14:textId="77777777" w:rsidR="004D6AFC" w:rsidRDefault="004D6AFC" w:rsidP="0047558B">
      <w:pPr>
        <w:pStyle w:val="Heading4"/>
      </w:pPr>
    </w:p>
    <w:p w14:paraId="3464EFB2" w14:textId="77777777" w:rsidR="004D6AFC" w:rsidRDefault="004D6AFC" w:rsidP="0047558B">
      <w:pPr>
        <w:pStyle w:val="Heading4"/>
      </w:pPr>
    </w:p>
    <w:p w14:paraId="4E2F65C0" w14:textId="77777777" w:rsidR="004D6AFC" w:rsidRDefault="004D6AFC" w:rsidP="0047558B">
      <w:pPr>
        <w:pStyle w:val="Heading4"/>
      </w:pPr>
    </w:p>
    <w:p w14:paraId="56393865" w14:textId="1F4C5396" w:rsidR="00E5292B" w:rsidRPr="0047558B" w:rsidRDefault="0047558B" w:rsidP="0047558B">
      <w:pPr>
        <w:pStyle w:val="Heading4"/>
      </w:pPr>
      <w:r w:rsidRPr="0047558B">
        <w:t>Is there anything else you would like us to consider?</w:t>
      </w:r>
    </w:p>
    <w:p w14:paraId="7F018CFB" w14:textId="3D1704DF" w:rsidR="0047558B" w:rsidRPr="00AC4D6A" w:rsidRDefault="00E619F7" w:rsidP="0047558B">
      <w:r w:rsidRPr="00E619F7">
        <w:t xml:space="preserve">Participants </w:t>
      </w:r>
      <w:r w:rsidR="00F569F0" w:rsidRPr="00E619F7">
        <w:t>most</w:t>
      </w:r>
      <w:r w:rsidR="00CF3C24">
        <w:t>ly</w:t>
      </w:r>
      <w:r w:rsidR="00F569F0" w:rsidRPr="00E619F7">
        <w:t xml:space="preserve"> highlighted</w:t>
      </w:r>
      <w:r w:rsidRPr="00E619F7">
        <w:t xml:space="preserve"> the importance of preserving shared community uses of the reserve (11 comments) and ensuring the space continues to meet the needs of </w:t>
      </w:r>
      <w:r w:rsidRPr="00E619F7">
        <w:lastRenderedPageBreak/>
        <w:t>residents, families and visitors without dogs. Respondents also raised the need for appropriate amenities such as fencing and signage (34%, 11 comments) to support safe and effective use of the off-leash area. Other participants suggested expanding dog infrastructure (</w:t>
      </w:r>
      <w:r w:rsidR="004D6AFC">
        <w:t>5</w:t>
      </w:r>
      <w:r w:rsidRPr="00E619F7">
        <w:t xml:space="preserve"> comments) through features such as separate dog zones, while (5 comments) called for additional dog waste facilities such as bins and poo-bag dispensers. Overall, feedback reflected a desire to improve facilities for dog owners while maintaining a balanced and inclusive community space</w:t>
      </w:r>
      <w:r>
        <w:t>.</w:t>
      </w:r>
    </w:p>
    <w:tbl>
      <w:tblPr>
        <w:tblW w:w="96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5"/>
        <w:gridCol w:w="1353"/>
        <w:gridCol w:w="6374"/>
      </w:tblGrid>
      <w:tr w:rsidR="0047558B" w:rsidRPr="00E51D87" w14:paraId="73E71BD9" w14:textId="77777777">
        <w:trPr>
          <w:trHeight w:val="720"/>
        </w:trPr>
        <w:tc>
          <w:tcPr>
            <w:tcW w:w="1895" w:type="dxa"/>
            <w:tcBorders>
              <w:top w:val="single" w:sz="6" w:space="0" w:color="auto"/>
              <w:left w:val="single" w:sz="6" w:space="0" w:color="auto"/>
              <w:bottom w:val="single" w:sz="6" w:space="0" w:color="auto"/>
              <w:right w:val="single" w:sz="6" w:space="0" w:color="auto"/>
            </w:tcBorders>
            <w:vAlign w:val="center"/>
            <w:hideMark/>
          </w:tcPr>
          <w:p w14:paraId="798A6D65" w14:textId="77777777" w:rsidR="0047558B" w:rsidRPr="00E51D87" w:rsidRDefault="0047558B">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Theme</w:t>
            </w:r>
            <w:r w:rsidRPr="00E51D87">
              <w:rPr>
                <w:rFonts w:ascii="Times New Roman" w:hAnsi="Times New Roman" w:cs="Times New Roman"/>
                <w:color w:val="000000"/>
              </w:rPr>
              <w:t> </w:t>
            </w:r>
            <w:r w:rsidRPr="00E51D87">
              <w:rPr>
                <w:rFonts w:cs="Poppins"/>
                <w:color w:val="000000"/>
              </w:rPr>
              <w:t> </w:t>
            </w:r>
          </w:p>
        </w:tc>
        <w:tc>
          <w:tcPr>
            <w:tcW w:w="1353" w:type="dxa"/>
            <w:tcBorders>
              <w:top w:val="single" w:sz="6" w:space="0" w:color="auto"/>
              <w:left w:val="single" w:sz="6" w:space="0" w:color="auto"/>
              <w:bottom w:val="single" w:sz="6" w:space="0" w:color="auto"/>
              <w:right w:val="single" w:sz="6" w:space="0" w:color="auto"/>
            </w:tcBorders>
            <w:vAlign w:val="center"/>
            <w:hideMark/>
          </w:tcPr>
          <w:p w14:paraId="4E93B167" w14:textId="77777777" w:rsidR="0047558B" w:rsidRPr="00E51D87" w:rsidRDefault="0047558B">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Number of comments</w:t>
            </w:r>
            <w:r w:rsidRPr="00E51D87">
              <w:rPr>
                <w:rFonts w:ascii="Times New Roman" w:hAnsi="Times New Roman" w:cs="Times New Roman"/>
                <w:color w:val="000000"/>
              </w:rPr>
              <w:t> </w:t>
            </w:r>
            <w:r w:rsidRPr="00E51D87">
              <w:rPr>
                <w:rFonts w:cs="Poppins"/>
                <w:color w:val="000000"/>
              </w:rPr>
              <w:t> </w:t>
            </w:r>
          </w:p>
        </w:tc>
        <w:tc>
          <w:tcPr>
            <w:tcW w:w="6374" w:type="dxa"/>
            <w:tcBorders>
              <w:top w:val="single" w:sz="6" w:space="0" w:color="auto"/>
              <w:left w:val="single" w:sz="6" w:space="0" w:color="auto"/>
              <w:bottom w:val="single" w:sz="6" w:space="0" w:color="auto"/>
              <w:right w:val="single" w:sz="6" w:space="0" w:color="auto"/>
            </w:tcBorders>
            <w:vAlign w:val="center"/>
            <w:hideMark/>
          </w:tcPr>
          <w:p w14:paraId="1309A40C" w14:textId="77777777" w:rsidR="0047558B" w:rsidRPr="00E51D87" w:rsidRDefault="0047558B">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E51D87">
              <w:rPr>
                <w:rFonts w:cs="Poppins"/>
                <w:b/>
                <w:bCs/>
                <w:color w:val="000000"/>
              </w:rPr>
              <w:t>Example comment</w:t>
            </w:r>
            <w:r w:rsidRPr="00E51D87">
              <w:rPr>
                <w:rFonts w:ascii="Times New Roman" w:hAnsi="Times New Roman" w:cs="Times New Roman"/>
                <w:color w:val="000000"/>
              </w:rPr>
              <w:t> </w:t>
            </w:r>
            <w:r w:rsidRPr="00E51D87">
              <w:rPr>
                <w:rFonts w:cs="Poppins"/>
                <w:color w:val="000000"/>
              </w:rPr>
              <w:t> </w:t>
            </w:r>
          </w:p>
        </w:tc>
      </w:tr>
      <w:tr w:rsidR="0047558B" w:rsidRPr="00E51D87" w14:paraId="7458D850" w14:textId="77777777" w:rsidTr="00415937">
        <w:trPr>
          <w:trHeight w:val="802"/>
        </w:trPr>
        <w:tc>
          <w:tcPr>
            <w:tcW w:w="1895" w:type="dxa"/>
            <w:tcBorders>
              <w:top w:val="single" w:sz="6" w:space="0" w:color="auto"/>
              <w:left w:val="single" w:sz="6" w:space="0" w:color="auto"/>
              <w:bottom w:val="single" w:sz="6" w:space="0" w:color="auto"/>
              <w:right w:val="single" w:sz="6" w:space="0" w:color="auto"/>
            </w:tcBorders>
          </w:tcPr>
          <w:p w14:paraId="04245C95" w14:textId="74696DBC" w:rsidR="0047558B" w:rsidRPr="00E51D87" w:rsidRDefault="002A51CA">
            <w:pPr>
              <w:rPr>
                <w:color w:val="000000"/>
              </w:rPr>
            </w:pPr>
            <w:r w:rsidRPr="002A51CA">
              <w:rPr>
                <w:color w:val="000000"/>
              </w:rPr>
              <w:t>Preserve Shared space uses</w:t>
            </w:r>
          </w:p>
        </w:tc>
        <w:tc>
          <w:tcPr>
            <w:tcW w:w="1353" w:type="dxa"/>
            <w:tcBorders>
              <w:top w:val="single" w:sz="6" w:space="0" w:color="auto"/>
              <w:left w:val="single" w:sz="6" w:space="0" w:color="auto"/>
              <w:bottom w:val="single" w:sz="6" w:space="0" w:color="auto"/>
              <w:right w:val="single" w:sz="6" w:space="0" w:color="auto"/>
            </w:tcBorders>
          </w:tcPr>
          <w:p w14:paraId="02006047" w14:textId="7D4AF818" w:rsidR="0047558B" w:rsidRPr="00E51D87" w:rsidRDefault="00415937">
            <w:pPr>
              <w:jc w:val="center"/>
              <w:rPr>
                <w:rFonts w:ascii="Times New Roman" w:hAnsi="Times New Roman" w:cs="Times New Roman"/>
                <w:color w:val="000000"/>
                <w:sz w:val="24"/>
                <w:szCs w:val="24"/>
              </w:rPr>
            </w:pPr>
            <w:r w:rsidRPr="00415937">
              <w:rPr>
                <w:color w:val="000000"/>
              </w:rPr>
              <w:t>11</w:t>
            </w:r>
          </w:p>
        </w:tc>
        <w:tc>
          <w:tcPr>
            <w:tcW w:w="6374" w:type="dxa"/>
            <w:tcBorders>
              <w:top w:val="single" w:sz="6" w:space="0" w:color="auto"/>
              <w:left w:val="single" w:sz="6" w:space="0" w:color="auto"/>
              <w:bottom w:val="single" w:sz="6" w:space="0" w:color="auto"/>
              <w:right w:val="single" w:sz="6" w:space="0" w:color="auto"/>
            </w:tcBorders>
          </w:tcPr>
          <w:p w14:paraId="12E3C03B" w14:textId="77777777" w:rsidR="0047558B" w:rsidRDefault="00B36223">
            <w:pPr>
              <w:rPr>
                <w:i/>
                <w:iCs/>
                <w:color w:val="000000"/>
                <w:lang w:val="en-US"/>
              </w:rPr>
            </w:pPr>
            <w:r>
              <w:rPr>
                <w:i/>
                <w:iCs/>
                <w:color w:val="000000"/>
                <w:lang w:val="en-US"/>
              </w:rPr>
              <w:t>“</w:t>
            </w:r>
            <w:r w:rsidRPr="00B36223">
              <w:rPr>
                <w:i/>
                <w:iCs/>
                <w:color w:val="000000"/>
                <w:lang w:val="en-US"/>
              </w:rPr>
              <w:t>The people in the area, especially families, who don’t have dogs and will lose an importance piece of accessible green space.</w:t>
            </w:r>
            <w:r>
              <w:rPr>
                <w:i/>
                <w:iCs/>
                <w:color w:val="000000"/>
                <w:lang w:val="en-US"/>
              </w:rPr>
              <w:t>”</w:t>
            </w:r>
          </w:p>
          <w:p w14:paraId="623708C8" w14:textId="71EA2958" w:rsidR="00B36223" w:rsidRPr="00E51D87" w:rsidRDefault="00B36E54">
            <w:pPr>
              <w:rPr>
                <w:i/>
                <w:iCs/>
                <w:color w:val="000000"/>
                <w:lang w:val="en-US"/>
              </w:rPr>
            </w:pPr>
            <w:r>
              <w:rPr>
                <w:i/>
                <w:iCs/>
                <w:color w:val="000000"/>
                <w:lang w:val="en-US"/>
              </w:rPr>
              <w:t>“</w:t>
            </w:r>
            <w:r w:rsidRPr="00B36E54">
              <w:rPr>
                <w:i/>
                <w:iCs/>
                <w:color w:val="000000"/>
                <w:lang w:val="en-US"/>
              </w:rPr>
              <w:t>Open the space up and place trees around the edges and also use to divide into two separate play areas.</w:t>
            </w:r>
            <w:r>
              <w:rPr>
                <w:i/>
                <w:iCs/>
                <w:color w:val="000000"/>
                <w:lang w:val="en-US"/>
              </w:rPr>
              <w:t>”</w:t>
            </w:r>
          </w:p>
        </w:tc>
      </w:tr>
      <w:tr w:rsidR="0047558B" w:rsidRPr="00E51D87" w14:paraId="4CC3E558" w14:textId="77777777">
        <w:trPr>
          <w:trHeight w:val="1546"/>
        </w:trPr>
        <w:tc>
          <w:tcPr>
            <w:tcW w:w="1895" w:type="dxa"/>
            <w:tcBorders>
              <w:top w:val="single" w:sz="6" w:space="0" w:color="auto"/>
              <w:left w:val="single" w:sz="6" w:space="0" w:color="auto"/>
              <w:bottom w:val="single" w:sz="6" w:space="0" w:color="auto"/>
              <w:right w:val="single" w:sz="6" w:space="0" w:color="auto"/>
            </w:tcBorders>
          </w:tcPr>
          <w:p w14:paraId="0F6F7857" w14:textId="6AA5EAC3" w:rsidR="0047558B" w:rsidRPr="00E51D87" w:rsidRDefault="0F3A2BBE">
            <w:pPr>
              <w:rPr>
                <w:color w:val="000000"/>
              </w:rPr>
            </w:pPr>
            <w:r w:rsidRPr="600BC3C4">
              <w:t xml:space="preserve">Amenities </w:t>
            </w:r>
          </w:p>
        </w:tc>
        <w:tc>
          <w:tcPr>
            <w:tcW w:w="1353" w:type="dxa"/>
            <w:tcBorders>
              <w:top w:val="single" w:sz="6" w:space="0" w:color="auto"/>
              <w:left w:val="single" w:sz="6" w:space="0" w:color="auto"/>
              <w:bottom w:val="single" w:sz="6" w:space="0" w:color="auto"/>
              <w:right w:val="single" w:sz="6" w:space="0" w:color="auto"/>
            </w:tcBorders>
          </w:tcPr>
          <w:p w14:paraId="42685E13" w14:textId="24F8FF4C" w:rsidR="0047558B" w:rsidRPr="00E51D87" w:rsidRDefault="00415937">
            <w:pPr>
              <w:jc w:val="center"/>
              <w:rPr>
                <w:color w:val="000000"/>
              </w:rPr>
            </w:pPr>
            <w:r>
              <w:rPr>
                <w:color w:val="000000"/>
              </w:rPr>
              <w:t>11</w:t>
            </w:r>
          </w:p>
        </w:tc>
        <w:tc>
          <w:tcPr>
            <w:tcW w:w="6374" w:type="dxa"/>
            <w:tcBorders>
              <w:top w:val="single" w:sz="6" w:space="0" w:color="auto"/>
              <w:left w:val="single" w:sz="6" w:space="0" w:color="auto"/>
              <w:bottom w:val="single" w:sz="6" w:space="0" w:color="auto"/>
              <w:right w:val="single" w:sz="6" w:space="0" w:color="auto"/>
            </w:tcBorders>
          </w:tcPr>
          <w:p w14:paraId="21D28B5D" w14:textId="77777777" w:rsidR="0047558B" w:rsidRDefault="00BE7666">
            <w:pPr>
              <w:rPr>
                <w:i/>
                <w:iCs/>
                <w:color w:val="000000"/>
              </w:rPr>
            </w:pPr>
            <w:r>
              <w:rPr>
                <w:i/>
                <w:iCs/>
                <w:color w:val="000000"/>
              </w:rPr>
              <w:t>“</w:t>
            </w:r>
            <w:r w:rsidRPr="00BE7666">
              <w:rPr>
                <w:i/>
                <w:iCs/>
                <w:color w:val="000000"/>
              </w:rPr>
              <w:t>Please make clear signage for the rules that apply to the dog park off leash area when exiting the area dogs must be leashed as an example. And strict signage regarding disposable of dog poo.</w:t>
            </w:r>
            <w:r>
              <w:rPr>
                <w:i/>
                <w:iCs/>
                <w:color w:val="000000"/>
              </w:rPr>
              <w:t>”</w:t>
            </w:r>
          </w:p>
          <w:p w14:paraId="153C7E3F" w14:textId="38664201" w:rsidR="00BE7666" w:rsidRPr="00E51D87" w:rsidRDefault="00B965D9">
            <w:pPr>
              <w:rPr>
                <w:i/>
                <w:iCs/>
                <w:color w:val="000000"/>
              </w:rPr>
            </w:pPr>
            <w:r>
              <w:rPr>
                <w:i/>
                <w:iCs/>
                <w:color w:val="000000"/>
              </w:rPr>
              <w:t>“</w:t>
            </w:r>
            <w:r w:rsidRPr="00B965D9">
              <w:rPr>
                <w:i/>
                <w:iCs/>
                <w:color w:val="000000"/>
              </w:rPr>
              <w:t xml:space="preserve">Please use mesh fencing rather than the type of fencing that is used at the </w:t>
            </w:r>
            <w:proofErr w:type="gramStart"/>
            <w:r w:rsidRPr="00B965D9">
              <w:rPr>
                <w:i/>
                <w:iCs/>
                <w:color w:val="000000"/>
              </w:rPr>
              <w:t>Park</w:t>
            </w:r>
            <w:proofErr w:type="gramEnd"/>
            <w:r w:rsidRPr="00B965D9">
              <w:rPr>
                <w:i/>
                <w:iCs/>
                <w:color w:val="000000"/>
              </w:rPr>
              <w:t xml:space="preserve"> St dog park. My dog got through the </w:t>
            </w:r>
            <w:proofErr w:type="gramStart"/>
            <w:r w:rsidRPr="00B965D9">
              <w:rPr>
                <w:i/>
                <w:iCs/>
                <w:color w:val="000000"/>
              </w:rPr>
              <w:t>Park</w:t>
            </w:r>
            <w:proofErr w:type="gramEnd"/>
            <w:r w:rsidRPr="00B965D9">
              <w:rPr>
                <w:i/>
                <w:iCs/>
                <w:color w:val="000000"/>
              </w:rPr>
              <w:t xml:space="preserve"> St fence when he was a puppy (Jack Russell, of course!) </w:t>
            </w:r>
            <w:proofErr w:type="gramStart"/>
            <w:r w:rsidRPr="00B965D9">
              <w:rPr>
                <w:i/>
                <w:iCs/>
                <w:color w:val="000000"/>
              </w:rPr>
              <w:t>Also</w:t>
            </w:r>
            <w:proofErr w:type="gramEnd"/>
            <w:r w:rsidRPr="00B965D9">
              <w:rPr>
                <w:i/>
                <w:iCs/>
                <w:color w:val="000000"/>
              </w:rPr>
              <w:t xml:space="preserve"> can the fence be very close to the ground, again the smaller pups can squeeze under fence gaps.</w:t>
            </w:r>
            <w:r>
              <w:rPr>
                <w:i/>
                <w:iCs/>
                <w:color w:val="000000"/>
              </w:rPr>
              <w:t>”</w:t>
            </w:r>
          </w:p>
        </w:tc>
      </w:tr>
      <w:tr w:rsidR="0047558B" w:rsidRPr="00E51D87" w14:paraId="444AB65F" w14:textId="77777777">
        <w:trPr>
          <w:trHeight w:val="1012"/>
        </w:trPr>
        <w:tc>
          <w:tcPr>
            <w:tcW w:w="1895" w:type="dxa"/>
            <w:tcBorders>
              <w:top w:val="single" w:sz="6" w:space="0" w:color="auto"/>
              <w:left w:val="single" w:sz="6" w:space="0" w:color="auto"/>
              <w:bottom w:val="single" w:sz="6" w:space="0" w:color="auto"/>
              <w:right w:val="single" w:sz="6" w:space="0" w:color="auto"/>
            </w:tcBorders>
          </w:tcPr>
          <w:p w14:paraId="12422C20" w14:textId="5BBBA734" w:rsidR="0047558B" w:rsidRPr="00E51D87" w:rsidRDefault="00786710">
            <w:pPr>
              <w:rPr>
                <w:color w:val="000000"/>
              </w:rPr>
            </w:pPr>
            <w:r w:rsidRPr="00786710">
              <w:rPr>
                <w:color w:val="000000"/>
              </w:rPr>
              <w:t>Expand Dog Infrastructure</w:t>
            </w:r>
          </w:p>
        </w:tc>
        <w:tc>
          <w:tcPr>
            <w:tcW w:w="1353" w:type="dxa"/>
            <w:tcBorders>
              <w:top w:val="single" w:sz="6" w:space="0" w:color="auto"/>
              <w:left w:val="single" w:sz="6" w:space="0" w:color="auto"/>
              <w:bottom w:val="single" w:sz="6" w:space="0" w:color="auto"/>
              <w:right w:val="single" w:sz="6" w:space="0" w:color="auto"/>
            </w:tcBorders>
          </w:tcPr>
          <w:p w14:paraId="0FA38239" w14:textId="7F66D0EF" w:rsidR="0047558B" w:rsidRPr="00E51D87" w:rsidRDefault="00415937">
            <w:pPr>
              <w:jc w:val="center"/>
              <w:rPr>
                <w:color w:val="000000"/>
              </w:rPr>
            </w:pPr>
            <w:r>
              <w:rPr>
                <w:color w:val="000000"/>
              </w:rPr>
              <w:t>5</w:t>
            </w:r>
          </w:p>
        </w:tc>
        <w:tc>
          <w:tcPr>
            <w:tcW w:w="6374" w:type="dxa"/>
            <w:tcBorders>
              <w:top w:val="single" w:sz="6" w:space="0" w:color="auto"/>
              <w:left w:val="single" w:sz="6" w:space="0" w:color="auto"/>
              <w:bottom w:val="single" w:sz="6" w:space="0" w:color="auto"/>
              <w:right w:val="single" w:sz="6" w:space="0" w:color="auto"/>
            </w:tcBorders>
          </w:tcPr>
          <w:p w14:paraId="1CED2D14" w14:textId="77777777" w:rsidR="0047558B" w:rsidRDefault="00B965D9">
            <w:pPr>
              <w:rPr>
                <w:i/>
                <w:iCs/>
                <w:color w:val="000000"/>
              </w:rPr>
            </w:pPr>
            <w:r>
              <w:rPr>
                <w:i/>
                <w:iCs/>
                <w:color w:val="000000"/>
              </w:rPr>
              <w:t>“</w:t>
            </w:r>
            <w:r w:rsidRPr="00B965D9">
              <w:rPr>
                <w:i/>
                <w:iCs/>
                <w:color w:val="000000"/>
              </w:rPr>
              <w:t>Just the small dog separated area</w:t>
            </w:r>
            <w:r>
              <w:rPr>
                <w:i/>
                <w:iCs/>
                <w:color w:val="000000"/>
              </w:rPr>
              <w:t>”</w:t>
            </w:r>
          </w:p>
          <w:p w14:paraId="1599B1E7" w14:textId="680A0E85" w:rsidR="00B965D9" w:rsidRPr="00E51D87" w:rsidRDefault="00AB5A9F">
            <w:pPr>
              <w:rPr>
                <w:i/>
                <w:iCs/>
                <w:color w:val="000000"/>
              </w:rPr>
            </w:pPr>
            <w:r w:rsidRPr="103B406C">
              <w:rPr>
                <w:i/>
              </w:rPr>
              <w:t xml:space="preserve">“This is only a good idea if this ads to the numbers of dog parks in Port Melbourne - NOT taking any other dog parks away. It is out of the way for many people and so with </w:t>
            </w:r>
            <w:r w:rsidR="00E954A8" w:rsidRPr="103B406C">
              <w:rPr>
                <w:i/>
              </w:rPr>
              <w:t>limited</w:t>
            </w:r>
            <w:r w:rsidRPr="103B406C">
              <w:rPr>
                <w:i/>
              </w:rPr>
              <w:t xml:space="preserve"> parking this is not </w:t>
            </w:r>
            <w:r w:rsidR="00E954A8" w:rsidRPr="103B406C">
              <w:rPr>
                <w:i/>
              </w:rPr>
              <w:t>convenient</w:t>
            </w:r>
            <w:r w:rsidRPr="103B406C">
              <w:rPr>
                <w:i/>
              </w:rPr>
              <w:t xml:space="preserve"> f</w:t>
            </w:r>
            <w:r w:rsidR="00E954A8">
              <w:rPr>
                <w:i/>
              </w:rPr>
              <w:t>o</w:t>
            </w:r>
            <w:r w:rsidRPr="103B406C">
              <w:rPr>
                <w:i/>
              </w:rPr>
              <w:t xml:space="preserve">r many. All other dog parks need to stay in port </w:t>
            </w:r>
            <w:r w:rsidR="00E954A8" w:rsidRPr="103B406C">
              <w:rPr>
                <w:i/>
              </w:rPr>
              <w:t>Melbourne</w:t>
            </w:r>
            <w:r w:rsidRPr="103B406C">
              <w:rPr>
                <w:i/>
              </w:rPr>
              <w:t xml:space="preserve"> for this to be a good idea.”</w:t>
            </w:r>
          </w:p>
        </w:tc>
      </w:tr>
      <w:tr w:rsidR="0047558B" w:rsidRPr="00E51D87" w14:paraId="31F5A2C2" w14:textId="77777777">
        <w:trPr>
          <w:trHeight w:val="1546"/>
        </w:trPr>
        <w:tc>
          <w:tcPr>
            <w:tcW w:w="1895" w:type="dxa"/>
            <w:tcBorders>
              <w:top w:val="single" w:sz="6" w:space="0" w:color="auto"/>
              <w:left w:val="single" w:sz="6" w:space="0" w:color="auto"/>
              <w:bottom w:val="single" w:sz="6" w:space="0" w:color="auto"/>
              <w:right w:val="single" w:sz="6" w:space="0" w:color="auto"/>
            </w:tcBorders>
          </w:tcPr>
          <w:p w14:paraId="014330FC" w14:textId="0254FDBC" w:rsidR="0047558B" w:rsidRPr="00E51D87" w:rsidRDefault="00786710">
            <w:pPr>
              <w:rPr>
                <w:color w:val="000000"/>
              </w:rPr>
            </w:pPr>
            <w:r w:rsidRPr="00786710">
              <w:rPr>
                <w:color w:val="000000"/>
              </w:rPr>
              <w:lastRenderedPageBreak/>
              <w:t>Provide Dog Waste Facilities</w:t>
            </w:r>
          </w:p>
        </w:tc>
        <w:tc>
          <w:tcPr>
            <w:tcW w:w="1353" w:type="dxa"/>
            <w:tcBorders>
              <w:top w:val="single" w:sz="6" w:space="0" w:color="auto"/>
              <w:left w:val="single" w:sz="6" w:space="0" w:color="auto"/>
              <w:bottom w:val="single" w:sz="6" w:space="0" w:color="auto"/>
              <w:right w:val="single" w:sz="6" w:space="0" w:color="auto"/>
            </w:tcBorders>
          </w:tcPr>
          <w:p w14:paraId="09BAD831" w14:textId="266A6839" w:rsidR="0047558B" w:rsidRPr="00E51D87" w:rsidRDefault="00415937">
            <w:pPr>
              <w:jc w:val="center"/>
              <w:rPr>
                <w:color w:val="000000"/>
              </w:rPr>
            </w:pPr>
            <w:r>
              <w:rPr>
                <w:color w:val="000000"/>
              </w:rPr>
              <w:t>5</w:t>
            </w:r>
          </w:p>
        </w:tc>
        <w:tc>
          <w:tcPr>
            <w:tcW w:w="6374" w:type="dxa"/>
            <w:tcBorders>
              <w:top w:val="single" w:sz="6" w:space="0" w:color="auto"/>
              <w:left w:val="single" w:sz="6" w:space="0" w:color="auto"/>
              <w:bottom w:val="single" w:sz="6" w:space="0" w:color="auto"/>
              <w:right w:val="single" w:sz="6" w:space="0" w:color="auto"/>
            </w:tcBorders>
          </w:tcPr>
          <w:p w14:paraId="1ED5108C" w14:textId="64FA12C4" w:rsidR="0047558B" w:rsidRDefault="00AB5A9F">
            <w:pPr>
              <w:rPr>
                <w:i/>
                <w:iCs/>
                <w:color w:val="000000"/>
              </w:rPr>
            </w:pPr>
            <w:r>
              <w:rPr>
                <w:i/>
                <w:iCs/>
                <w:color w:val="000000"/>
              </w:rPr>
              <w:t>“</w:t>
            </w:r>
            <w:r w:rsidR="00E954A8" w:rsidRPr="002601F9">
              <w:rPr>
                <w:i/>
                <w:iCs/>
                <w:color w:val="000000"/>
              </w:rPr>
              <w:t>Ensure</w:t>
            </w:r>
            <w:r w:rsidR="002601F9" w:rsidRPr="002601F9">
              <w:rPr>
                <w:i/>
                <w:iCs/>
                <w:color w:val="000000"/>
              </w:rPr>
              <w:t xml:space="preserve"> dog poo bags are accessible - a lot of the new ones at other parks are hard to turn to get access to the bags.</w:t>
            </w:r>
            <w:r w:rsidR="002601F9">
              <w:rPr>
                <w:i/>
                <w:iCs/>
                <w:color w:val="000000"/>
              </w:rPr>
              <w:t>”</w:t>
            </w:r>
          </w:p>
          <w:p w14:paraId="272783BD" w14:textId="3A8A6CFE" w:rsidR="002601F9" w:rsidRPr="00E51D87" w:rsidRDefault="007357B1">
            <w:pPr>
              <w:rPr>
                <w:i/>
                <w:iCs/>
                <w:color w:val="000000"/>
              </w:rPr>
            </w:pPr>
            <w:r>
              <w:rPr>
                <w:i/>
                <w:iCs/>
                <w:color w:val="000000"/>
              </w:rPr>
              <w:t>“</w:t>
            </w:r>
            <w:r w:rsidRPr="007357B1">
              <w:rPr>
                <w:i/>
                <w:iCs/>
                <w:color w:val="000000"/>
              </w:rPr>
              <w:t>More bins at entry and exit to help with dog poo on ground.</w:t>
            </w:r>
            <w:r>
              <w:rPr>
                <w:i/>
                <w:iCs/>
                <w:color w:val="000000"/>
              </w:rPr>
              <w:t>”</w:t>
            </w:r>
          </w:p>
        </w:tc>
      </w:tr>
    </w:tbl>
    <w:p w14:paraId="5668A686" w14:textId="77777777" w:rsidR="00E5292B" w:rsidRDefault="00E5292B" w:rsidP="00111B63">
      <w:pPr>
        <w:pStyle w:val="Heading2"/>
        <w:rPr>
          <w:rFonts w:cs="Poppins"/>
        </w:rPr>
      </w:pPr>
    </w:p>
    <w:p w14:paraId="728B078D" w14:textId="77777777" w:rsidR="004404D8" w:rsidRDefault="004404D8" w:rsidP="004404D8"/>
    <w:p w14:paraId="51443FCC" w14:textId="77777777" w:rsidR="004404D8" w:rsidRDefault="004404D8" w:rsidP="004404D8"/>
    <w:p w14:paraId="1CDB10A2" w14:textId="77777777" w:rsidR="004404D8" w:rsidRDefault="004404D8" w:rsidP="004404D8"/>
    <w:p w14:paraId="6B1594F1" w14:textId="77777777" w:rsidR="004404D8" w:rsidRDefault="004404D8" w:rsidP="004404D8"/>
    <w:p w14:paraId="5C6C164A" w14:textId="77777777" w:rsidR="004404D8" w:rsidRDefault="004404D8" w:rsidP="004404D8"/>
    <w:p w14:paraId="1A4EDE84" w14:textId="77777777" w:rsidR="004404D8" w:rsidRDefault="004404D8" w:rsidP="004404D8"/>
    <w:p w14:paraId="271DA9E6" w14:textId="77777777" w:rsidR="004404D8" w:rsidRDefault="004404D8" w:rsidP="004404D8"/>
    <w:p w14:paraId="6721AF78" w14:textId="77777777" w:rsidR="004404D8" w:rsidRDefault="004404D8" w:rsidP="004404D8"/>
    <w:p w14:paraId="602CE62D" w14:textId="77777777" w:rsidR="004404D8" w:rsidRDefault="004404D8" w:rsidP="004404D8"/>
    <w:p w14:paraId="401E825A" w14:textId="77777777" w:rsidR="004404D8" w:rsidRDefault="004404D8" w:rsidP="004404D8"/>
    <w:p w14:paraId="145C8A4A" w14:textId="77777777" w:rsidR="004404D8" w:rsidRDefault="004404D8" w:rsidP="004404D8"/>
    <w:p w14:paraId="5453DA5D" w14:textId="77777777" w:rsidR="004404D8" w:rsidRDefault="004404D8" w:rsidP="004404D8"/>
    <w:p w14:paraId="4AE518FE" w14:textId="77777777" w:rsidR="004404D8" w:rsidRDefault="004404D8" w:rsidP="004404D8"/>
    <w:p w14:paraId="3F10EDEE" w14:textId="77777777" w:rsidR="004404D8" w:rsidRDefault="004404D8" w:rsidP="004404D8"/>
    <w:p w14:paraId="0E2CEE29" w14:textId="77777777" w:rsidR="004404D8" w:rsidRDefault="004404D8" w:rsidP="004404D8"/>
    <w:p w14:paraId="630E9B8A" w14:textId="77777777" w:rsidR="004404D8" w:rsidRPr="004404D8" w:rsidRDefault="004404D8" w:rsidP="004404D8"/>
    <w:p w14:paraId="14FC3817" w14:textId="77777777" w:rsidR="004404D8" w:rsidRPr="00813923" w:rsidRDefault="004404D8" w:rsidP="004404D8">
      <w:pPr>
        <w:pStyle w:val="Heading2"/>
      </w:pPr>
      <w:bookmarkStart w:id="35" w:name="_Toc242189687"/>
      <w:r w:rsidRPr="00813923">
        <w:t>Dog Network feedback summary</w:t>
      </w:r>
      <w:bookmarkEnd w:id="35"/>
    </w:p>
    <w:p w14:paraId="2B00967C" w14:textId="77777777" w:rsidR="004404D8" w:rsidRDefault="004404D8" w:rsidP="004404D8">
      <w:pPr>
        <w:pStyle w:val="Heading4"/>
        <w:rPr>
          <w:rFonts w:cs="Poppins"/>
          <w:b w:val="0"/>
          <w:caps w:val="0"/>
          <w:sz w:val="36"/>
          <w:szCs w:val="36"/>
          <w14:textFill>
            <w14:solidFill>
              <w14:schemeClr w14:val="tx1">
                <w14:lumMod w14:val="75000"/>
                <w14:lumOff w14:val="25000"/>
                <w14:lumMod w14:val="65000"/>
              </w14:schemeClr>
            </w14:solidFill>
          </w14:textFill>
        </w:rPr>
      </w:pPr>
      <w:r w:rsidRPr="00DD604B">
        <w:rPr>
          <w:rFonts w:cs="Poppins"/>
          <w:b w:val="0"/>
          <w:caps w:val="0"/>
          <w:sz w:val="36"/>
          <w:szCs w:val="36"/>
          <w14:textFill>
            <w14:solidFill>
              <w14:schemeClr w14:val="tx1">
                <w14:lumMod w14:val="75000"/>
                <w14:lumOff w14:val="25000"/>
                <w14:lumMod w14:val="65000"/>
              </w14:schemeClr>
            </w14:solidFill>
          </w14:textFill>
        </w:rPr>
        <w:lastRenderedPageBreak/>
        <w:t>C</w:t>
      </w:r>
      <w:r>
        <w:rPr>
          <w:rFonts w:cs="Poppins"/>
          <w:b w:val="0"/>
          <w:caps w:val="0"/>
          <w:sz w:val="36"/>
          <w:szCs w:val="36"/>
          <w14:textFill>
            <w14:solidFill>
              <w14:schemeClr w14:val="tx1">
                <w14:lumMod w14:val="75000"/>
                <w14:lumOff w14:val="25000"/>
                <w14:lumMod w14:val="65000"/>
              </w14:schemeClr>
            </w14:solidFill>
          </w14:textFill>
        </w:rPr>
        <w:t>O</w:t>
      </w:r>
      <w:r w:rsidRPr="00DD604B">
        <w:rPr>
          <w:rFonts w:cs="Poppins"/>
          <w:b w:val="0"/>
          <w:caps w:val="0"/>
          <w:sz w:val="36"/>
          <w:szCs w:val="36"/>
          <w14:textFill>
            <w14:solidFill>
              <w14:schemeClr w14:val="tx1">
                <w14:lumMod w14:val="75000"/>
                <w14:lumOff w14:val="25000"/>
                <w14:lumMod w14:val="65000"/>
              </w14:schemeClr>
            </w14:solidFill>
          </w14:textFill>
        </w:rPr>
        <w:t>PP Dog Network meeting on Fennell Reserve, 13 August</w:t>
      </w:r>
    </w:p>
    <w:p w14:paraId="5099DB80" w14:textId="77777777" w:rsidR="004404D8" w:rsidRPr="00075AEC" w:rsidRDefault="004404D8" w:rsidP="004404D8"/>
    <w:p w14:paraId="3986B024" w14:textId="77777777" w:rsidR="004404D8" w:rsidRDefault="004404D8" w:rsidP="004404D8">
      <w:r w:rsidRPr="00075AEC">
        <w:t>The City of Port Phillip</w:t>
      </w:r>
      <w:r>
        <w:t xml:space="preserve"> (COPP)</w:t>
      </w:r>
      <w:r w:rsidRPr="00075AEC">
        <w:t xml:space="preserve"> Dog Network generally supported the proposed fenced dog area and focused on ways to improve its usability, safety and comfort for dog owners and their pets. Participants recommended making the dog area as large as possible, relocating the entrance to a corner location for easier access, and ensuring fencing extends to ground level and is of sufficient height to safely contain dogs. There was also support for moving seating into shaded locations, retaining a natural park setting, adding a shelter, providing dog</w:t>
      </w:r>
      <w:r>
        <w:t xml:space="preserve"> </w:t>
      </w:r>
      <w:r w:rsidRPr="00075AEC">
        <w:t>friendly drinking facilities such as tip</w:t>
      </w:r>
      <w:r>
        <w:t xml:space="preserve"> </w:t>
      </w:r>
      <w:r w:rsidRPr="00075AEC">
        <w:t>over bowls, and replacing hard landscape elements such as rocks with planting. Overall, feedback focused on creating a larger, safer and more functional dog area while maintaining the natural character of the reserve.</w:t>
      </w:r>
    </w:p>
    <w:p w14:paraId="7F202B78" w14:textId="580C2262" w:rsidR="004404D8" w:rsidRDefault="004404D8" w:rsidP="004404D8">
      <w:r>
        <w:t xml:space="preserve">Key themes raised by the </w:t>
      </w:r>
      <w:r w:rsidR="145C7ECA">
        <w:t xml:space="preserve">City of Port Phillip </w:t>
      </w:r>
      <w:r>
        <w:t>Dog Network included:</w:t>
      </w:r>
    </w:p>
    <w:p w14:paraId="103084FF" w14:textId="77777777" w:rsidR="004404D8" w:rsidRDefault="004404D8" w:rsidP="004404D8">
      <w:pPr>
        <w:pStyle w:val="ListParagraph"/>
        <w:numPr>
          <w:ilvl w:val="0"/>
          <w:numId w:val="38"/>
        </w:numPr>
      </w:pPr>
      <w:r>
        <w:t>maximising the size of the fenced dog area</w:t>
      </w:r>
    </w:p>
    <w:p w14:paraId="306ADB6B" w14:textId="77777777" w:rsidR="004404D8" w:rsidRDefault="004404D8" w:rsidP="004404D8">
      <w:pPr>
        <w:pStyle w:val="ListParagraph"/>
        <w:numPr>
          <w:ilvl w:val="0"/>
          <w:numId w:val="38"/>
        </w:numPr>
      </w:pPr>
      <w:r>
        <w:t>improving access through revised entrance locations</w:t>
      </w:r>
    </w:p>
    <w:p w14:paraId="0E7054DE" w14:textId="77777777" w:rsidR="004404D8" w:rsidRDefault="004404D8" w:rsidP="004404D8">
      <w:pPr>
        <w:pStyle w:val="ListParagraph"/>
        <w:numPr>
          <w:ilvl w:val="0"/>
          <w:numId w:val="38"/>
        </w:numPr>
      </w:pPr>
      <w:r>
        <w:t>ensuring safe and effective fencing design</w:t>
      </w:r>
    </w:p>
    <w:p w14:paraId="06747695" w14:textId="77777777" w:rsidR="004404D8" w:rsidRDefault="004404D8" w:rsidP="004404D8">
      <w:pPr>
        <w:pStyle w:val="ListParagraph"/>
        <w:numPr>
          <w:ilvl w:val="0"/>
          <w:numId w:val="38"/>
        </w:numPr>
      </w:pPr>
      <w:r>
        <w:t>providing additional shade, shelter and seating</w:t>
      </w:r>
    </w:p>
    <w:p w14:paraId="3CF5F2DE" w14:textId="77777777" w:rsidR="004404D8" w:rsidRDefault="004404D8" w:rsidP="004404D8">
      <w:pPr>
        <w:pStyle w:val="ListParagraph"/>
        <w:numPr>
          <w:ilvl w:val="0"/>
          <w:numId w:val="38"/>
        </w:numPr>
      </w:pPr>
      <w:r>
        <w:t>enhancing dog friendly facilities and amenities</w:t>
      </w:r>
    </w:p>
    <w:p w14:paraId="42730617" w14:textId="77777777" w:rsidR="004404D8" w:rsidRDefault="004404D8" w:rsidP="004404D8">
      <w:pPr>
        <w:pStyle w:val="ListParagraph"/>
        <w:numPr>
          <w:ilvl w:val="0"/>
          <w:numId w:val="38"/>
        </w:numPr>
      </w:pPr>
      <w:r>
        <w:t>maintaining a natural landscape character</w:t>
      </w:r>
    </w:p>
    <w:p w14:paraId="51BD7938" w14:textId="77777777" w:rsidR="004404D8" w:rsidRPr="00075AEC" w:rsidRDefault="004404D8" w:rsidP="004404D8">
      <w:pPr>
        <w:pStyle w:val="ListParagraph"/>
        <w:numPr>
          <w:ilvl w:val="0"/>
          <w:numId w:val="38"/>
        </w:numPr>
      </w:pPr>
      <w:r>
        <w:t>improving the layout of agility equipment and planting areas</w:t>
      </w:r>
    </w:p>
    <w:p w14:paraId="79F0146E" w14:textId="77777777" w:rsidR="007357B1" w:rsidRDefault="007357B1" w:rsidP="379016BF">
      <w:pPr>
        <w:pStyle w:val="Heading1"/>
        <w:rPr>
          <w:rFonts w:cs="Poppins"/>
        </w:rPr>
      </w:pPr>
    </w:p>
    <w:p w14:paraId="4BBE005E" w14:textId="77777777" w:rsidR="007357B1" w:rsidRDefault="007357B1" w:rsidP="379016BF">
      <w:pPr>
        <w:pStyle w:val="Heading1"/>
        <w:rPr>
          <w:rFonts w:cs="Poppins"/>
        </w:rPr>
      </w:pPr>
    </w:p>
    <w:p w14:paraId="61946719" w14:textId="4CB46493" w:rsidR="23D23E40" w:rsidRPr="00134225" w:rsidRDefault="00023A4D" w:rsidP="379016BF">
      <w:pPr>
        <w:pStyle w:val="Heading1"/>
        <w:rPr>
          <w:rFonts w:cs="Poppins"/>
        </w:rPr>
      </w:pPr>
      <w:bookmarkStart w:id="36" w:name="_Toc242189688"/>
      <w:r w:rsidRPr="00134225">
        <w:rPr>
          <w:rFonts w:cs="Poppins"/>
        </w:rPr>
        <w:lastRenderedPageBreak/>
        <w:t>Next steps</w:t>
      </w:r>
      <w:bookmarkEnd w:id="36"/>
    </w:p>
    <w:p w14:paraId="5654F34C" w14:textId="6A4B500F" w:rsidR="4441A02B" w:rsidRDefault="4441A02B" w:rsidP="103B406C">
      <w:pPr>
        <w:rPr>
          <w:rFonts w:cs="Poppins"/>
          <w:sz w:val="24"/>
          <w:szCs w:val="24"/>
        </w:rPr>
      </w:pPr>
      <w:r w:rsidRPr="103B406C">
        <w:rPr>
          <w:rFonts w:cs="Poppins"/>
          <w:sz w:val="24"/>
          <w:szCs w:val="24"/>
        </w:rPr>
        <w:t xml:space="preserve">Thank you to everyone who provided their feedback as part of the </w:t>
      </w:r>
      <w:r w:rsidR="0AF8CE61" w:rsidRPr="596412F8">
        <w:rPr>
          <w:rFonts w:cs="Poppins"/>
          <w:sz w:val="24"/>
          <w:szCs w:val="24"/>
        </w:rPr>
        <w:t>Fennel</w:t>
      </w:r>
      <w:r w:rsidR="2AF58626" w:rsidRPr="596412F8">
        <w:rPr>
          <w:rFonts w:cs="Poppins"/>
          <w:sz w:val="24"/>
          <w:szCs w:val="24"/>
        </w:rPr>
        <w:t>l</w:t>
      </w:r>
      <w:r w:rsidR="0AF8CE61" w:rsidRPr="103B406C">
        <w:rPr>
          <w:rFonts w:cs="Poppins"/>
          <w:sz w:val="24"/>
          <w:szCs w:val="24"/>
        </w:rPr>
        <w:t xml:space="preserve"> Reserve Dog Park </w:t>
      </w:r>
      <w:r w:rsidRPr="103B406C">
        <w:rPr>
          <w:rFonts w:cs="Poppins"/>
          <w:sz w:val="24"/>
          <w:szCs w:val="24"/>
        </w:rPr>
        <w:t xml:space="preserve">consultation. Your feedback will </w:t>
      </w:r>
      <w:r w:rsidR="1AAEC120" w:rsidRPr="103B406C">
        <w:rPr>
          <w:rFonts w:cs="Poppins"/>
          <w:sz w:val="24"/>
          <w:szCs w:val="24"/>
        </w:rPr>
        <w:t xml:space="preserve">be considered and captured as we progress </w:t>
      </w:r>
      <w:r w:rsidR="3C10C0A9" w:rsidRPr="596412F8">
        <w:rPr>
          <w:rFonts w:cs="Poppins"/>
          <w:sz w:val="24"/>
          <w:szCs w:val="24"/>
        </w:rPr>
        <w:t>the design</w:t>
      </w:r>
      <w:r w:rsidR="1AAEC120" w:rsidRPr="103B406C">
        <w:rPr>
          <w:rFonts w:cs="Poppins"/>
          <w:sz w:val="24"/>
          <w:szCs w:val="24"/>
        </w:rPr>
        <w:t xml:space="preserve">. </w:t>
      </w:r>
    </w:p>
    <w:p w14:paraId="51C35A6B" w14:textId="692D3621" w:rsidR="4441A02B" w:rsidRDefault="4441A02B" w:rsidP="103B406C">
      <w:pPr>
        <w:rPr>
          <w:rFonts w:cs="Poppins"/>
          <w:sz w:val="24"/>
          <w:szCs w:val="24"/>
        </w:rPr>
      </w:pPr>
      <w:r w:rsidRPr="103B406C">
        <w:rPr>
          <w:rFonts w:cs="Poppins"/>
          <w:sz w:val="24"/>
          <w:szCs w:val="24"/>
        </w:rPr>
        <w:t>Next steps for this project:</w:t>
      </w:r>
    </w:p>
    <w:p w14:paraId="1F90DC39" w14:textId="624F2FF0" w:rsidR="23D23E40" w:rsidRPr="00B157E4" w:rsidRDefault="0AA1FEA9" w:rsidP="596412F8">
      <w:pPr>
        <w:pStyle w:val="ListParagraph"/>
        <w:numPr>
          <w:ilvl w:val="0"/>
          <w:numId w:val="40"/>
        </w:numPr>
        <w:rPr>
          <w:rFonts w:cs="Poppins"/>
          <w:sz w:val="24"/>
          <w:szCs w:val="24"/>
        </w:rPr>
      </w:pPr>
      <w:r w:rsidRPr="596412F8">
        <w:rPr>
          <w:rFonts w:cs="Poppins"/>
          <w:sz w:val="24"/>
          <w:szCs w:val="24"/>
        </w:rPr>
        <w:t>Further develop</w:t>
      </w:r>
      <w:r w:rsidR="4441A02B" w:rsidRPr="00B157E4">
        <w:rPr>
          <w:rFonts w:cs="Poppins"/>
          <w:sz w:val="24"/>
          <w:szCs w:val="24"/>
        </w:rPr>
        <w:t xml:space="preserve"> </w:t>
      </w:r>
      <w:r w:rsidR="6E557F5E" w:rsidRPr="00B157E4">
        <w:rPr>
          <w:rFonts w:cs="Poppins"/>
          <w:sz w:val="24"/>
          <w:szCs w:val="24"/>
        </w:rPr>
        <w:t xml:space="preserve">the </w:t>
      </w:r>
      <w:r w:rsidRPr="596412F8">
        <w:rPr>
          <w:rFonts w:cs="Poppins"/>
          <w:sz w:val="24"/>
          <w:szCs w:val="24"/>
        </w:rPr>
        <w:t xml:space="preserve">design while considering </w:t>
      </w:r>
      <w:r w:rsidR="4441A02B" w:rsidRPr="00B157E4">
        <w:rPr>
          <w:rFonts w:cs="Poppins"/>
          <w:sz w:val="24"/>
          <w:szCs w:val="24"/>
        </w:rPr>
        <w:t xml:space="preserve">community feedback </w:t>
      </w:r>
      <w:r w:rsidRPr="596412F8">
        <w:rPr>
          <w:rFonts w:cs="Poppins"/>
          <w:sz w:val="24"/>
          <w:szCs w:val="24"/>
        </w:rPr>
        <w:t>received, which will be shared via</w:t>
      </w:r>
      <w:r w:rsidR="2AE30084" w:rsidRPr="00B157E4">
        <w:rPr>
          <w:rFonts w:cs="Poppins"/>
          <w:sz w:val="24"/>
          <w:szCs w:val="24"/>
        </w:rPr>
        <w:t xml:space="preserve"> the </w:t>
      </w:r>
      <w:r w:rsidRPr="596412F8">
        <w:rPr>
          <w:rFonts w:cs="Poppins"/>
          <w:sz w:val="24"/>
          <w:szCs w:val="24"/>
        </w:rPr>
        <w:t>Have Your Say page.</w:t>
      </w:r>
    </w:p>
    <w:p w14:paraId="46364B9D" w14:textId="67473598" w:rsidR="23D23E40" w:rsidRPr="00B157E4" w:rsidRDefault="72402AC0" w:rsidP="00B157E4">
      <w:pPr>
        <w:pStyle w:val="ListParagraph"/>
        <w:numPr>
          <w:ilvl w:val="0"/>
          <w:numId w:val="40"/>
        </w:numPr>
        <w:rPr>
          <w:rFonts w:cs="Poppins"/>
          <w:sz w:val="24"/>
          <w:szCs w:val="24"/>
        </w:rPr>
      </w:pPr>
      <w:r w:rsidRPr="596412F8">
        <w:rPr>
          <w:rFonts w:cs="Poppins"/>
          <w:sz w:val="24"/>
          <w:szCs w:val="24"/>
        </w:rPr>
        <w:t>Complete</w:t>
      </w:r>
      <w:r w:rsidR="04DB43C0" w:rsidRPr="00B157E4">
        <w:rPr>
          <w:rFonts w:cs="Poppins"/>
          <w:sz w:val="24"/>
          <w:szCs w:val="24"/>
        </w:rPr>
        <w:t xml:space="preserve"> a </w:t>
      </w:r>
      <w:r w:rsidR="4441A02B" w:rsidRPr="00B157E4">
        <w:rPr>
          <w:rFonts w:cs="Poppins"/>
          <w:sz w:val="24"/>
          <w:szCs w:val="24"/>
        </w:rPr>
        <w:t xml:space="preserve">competitive public tender </w:t>
      </w:r>
      <w:r w:rsidR="25A82E62" w:rsidRPr="596412F8">
        <w:rPr>
          <w:rFonts w:cs="Poppins"/>
          <w:sz w:val="24"/>
          <w:szCs w:val="24"/>
        </w:rPr>
        <w:t>with</w:t>
      </w:r>
      <w:r w:rsidR="4441A02B" w:rsidRPr="00B157E4">
        <w:rPr>
          <w:rFonts w:cs="Poppins"/>
          <w:sz w:val="24"/>
          <w:szCs w:val="24"/>
        </w:rPr>
        <w:t xml:space="preserve"> construction </w:t>
      </w:r>
      <w:r w:rsidR="25A82E62" w:rsidRPr="596412F8">
        <w:rPr>
          <w:rFonts w:cs="Poppins"/>
          <w:sz w:val="24"/>
          <w:szCs w:val="24"/>
        </w:rPr>
        <w:t xml:space="preserve">anticipated to start </w:t>
      </w:r>
      <w:r w:rsidR="00B157E4" w:rsidRPr="00B157E4">
        <w:rPr>
          <w:rFonts w:cs="Poppins"/>
          <w:sz w:val="24"/>
          <w:szCs w:val="24"/>
        </w:rPr>
        <w:t>mid-</w:t>
      </w:r>
      <w:r w:rsidR="00B157E4" w:rsidRPr="596412F8">
        <w:rPr>
          <w:rFonts w:cs="Poppins"/>
          <w:sz w:val="24"/>
          <w:szCs w:val="24"/>
        </w:rPr>
        <w:t>202</w:t>
      </w:r>
      <w:r w:rsidR="587FFC76" w:rsidRPr="596412F8">
        <w:rPr>
          <w:rFonts w:cs="Poppins"/>
          <w:sz w:val="24"/>
          <w:szCs w:val="24"/>
        </w:rPr>
        <w:t>7</w:t>
      </w:r>
      <w:r w:rsidR="4441A02B" w:rsidRPr="00B157E4">
        <w:rPr>
          <w:rFonts w:cs="Poppins"/>
          <w:sz w:val="24"/>
          <w:szCs w:val="24"/>
        </w:rPr>
        <w:t>.</w:t>
      </w:r>
    </w:p>
    <w:p w14:paraId="2E4E0BE7" w14:textId="2206314B" w:rsidR="596412F8" w:rsidRDefault="596412F8" w:rsidP="596412F8">
      <w:pPr>
        <w:rPr>
          <w:rFonts w:cs="Poppins"/>
          <w:sz w:val="24"/>
          <w:szCs w:val="24"/>
        </w:rPr>
      </w:pPr>
    </w:p>
    <w:p w14:paraId="284CD512" w14:textId="6EC9B0AF" w:rsidR="23D23E40" w:rsidRPr="00134225" w:rsidRDefault="23D23E40" w:rsidP="12B64235">
      <w:pPr>
        <w:rPr>
          <w:rFonts w:cs="Poppins"/>
          <w:sz w:val="24"/>
          <w:szCs w:val="24"/>
        </w:rPr>
      </w:pPr>
    </w:p>
    <w:p w14:paraId="7BCCA5D4" w14:textId="0C851510" w:rsidR="23D23E40" w:rsidRPr="00134225" w:rsidRDefault="23D23E40" w:rsidP="12B64235">
      <w:pPr>
        <w:rPr>
          <w:rFonts w:cs="Poppins"/>
        </w:rPr>
      </w:pPr>
    </w:p>
    <w:sectPr w:rsidR="23D23E40" w:rsidRPr="00134225" w:rsidSect="005E5280">
      <w:headerReference w:type="even" r:id="rId33"/>
      <w:headerReference w:type="default" r:id="rId34"/>
      <w:footerReference w:type="even" r:id="rId35"/>
      <w:footerReference w:type="default" r:id="rId36"/>
      <w:headerReference w:type="first" r:id="rId37"/>
      <w:footerReference w:type="first" r:id="rId38"/>
      <w:type w:val="continuous"/>
      <w:pgSz w:w="11906" w:h="16838"/>
      <w:pgMar w:top="2552" w:right="1134" w:bottom="1134" w:left="1134" w:header="130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F98C7" w14:textId="77777777" w:rsidR="00E833FB" w:rsidRDefault="00E833FB" w:rsidP="00257DF2">
      <w:r>
        <w:separator/>
      </w:r>
    </w:p>
    <w:p w14:paraId="6EB5040D" w14:textId="77777777" w:rsidR="00E833FB" w:rsidRDefault="00E833FB"/>
  </w:endnote>
  <w:endnote w:type="continuationSeparator" w:id="0">
    <w:p w14:paraId="2ED5DAF0" w14:textId="77777777" w:rsidR="00E833FB" w:rsidRDefault="00E833FB" w:rsidP="00257DF2">
      <w:r>
        <w:continuationSeparator/>
      </w:r>
    </w:p>
    <w:p w14:paraId="5D3D0067" w14:textId="77777777" w:rsidR="00E833FB" w:rsidRDefault="00E833FB"/>
  </w:endnote>
  <w:endnote w:type="continuationNotice" w:id="1">
    <w:p w14:paraId="67909E32" w14:textId="77777777" w:rsidR="00E833FB" w:rsidRDefault="00E833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Nirmala UI"/>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swiss"/>
    <w:pitch w:val="variable"/>
    <w:sig w:usb0="E1000AEF"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0879" w14:textId="77777777" w:rsidR="00ED3D2D" w:rsidRPr="005E5280" w:rsidRDefault="006733DC" w:rsidP="005E5280">
    <w:pPr>
      <w:pStyle w:val="Footer"/>
      <w:jc w:val="right"/>
      <w:rPr>
        <w:sz w:val="20"/>
        <w:szCs w:val="20"/>
      </w:rPr>
    </w:pPr>
    <w:r w:rsidRPr="007000A1">
      <w:rPr>
        <w:sz w:val="20"/>
        <w:szCs w:val="20"/>
      </w:rPr>
      <w:fldChar w:fldCharType="begin"/>
    </w:r>
    <w:r w:rsidRPr="007000A1">
      <w:rPr>
        <w:sz w:val="20"/>
        <w:szCs w:val="20"/>
      </w:rPr>
      <w:instrText xml:space="preserve"> PAGE   \* MERGEFORMAT </w:instrText>
    </w:r>
    <w:r w:rsidRPr="007000A1">
      <w:rPr>
        <w:sz w:val="20"/>
        <w:szCs w:val="20"/>
      </w:rPr>
      <w:fldChar w:fldCharType="separate"/>
    </w:r>
    <w:r w:rsidR="00D22B1C">
      <w:rPr>
        <w:noProof/>
        <w:sz w:val="20"/>
        <w:szCs w:val="20"/>
      </w:rPr>
      <w:t>8</w:t>
    </w:r>
    <w:r w:rsidRPr="007000A1">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350253"/>
      <w:docPartObj>
        <w:docPartGallery w:val="Page Numbers (Bottom of Page)"/>
        <w:docPartUnique/>
      </w:docPartObj>
    </w:sdtPr>
    <w:sdtEndPr/>
    <w:sdtContent>
      <w:p w14:paraId="0CE0AB14" w14:textId="77777777" w:rsidR="00ED3D2D" w:rsidRDefault="006733DC" w:rsidP="005E5280">
        <w:pPr>
          <w:pStyle w:val="Footer"/>
          <w:jc w:val="right"/>
        </w:pPr>
        <w:r>
          <w:fldChar w:fldCharType="begin"/>
        </w:r>
        <w:r>
          <w:instrText xml:space="preserve"> PAGE   \* MERGEFORMAT </w:instrText>
        </w:r>
        <w:r>
          <w:fldChar w:fldCharType="separate"/>
        </w:r>
        <w:r w:rsidR="00D22B1C">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741C34C" w14:paraId="63299C17" w14:textId="77777777" w:rsidTr="4741C34C">
      <w:trPr>
        <w:trHeight w:val="300"/>
      </w:trPr>
      <w:tc>
        <w:tcPr>
          <w:tcW w:w="3210" w:type="dxa"/>
        </w:tcPr>
        <w:p w14:paraId="5447D2F8" w14:textId="6784DFA2" w:rsidR="4741C34C" w:rsidRDefault="4741C34C" w:rsidP="4741C34C">
          <w:pPr>
            <w:pStyle w:val="Header"/>
            <w:ind w:left="-115"/>
          </w:pPr>
        </w:p>
      </w:tc>
      <w:tc>
        <w:tcPr>
          <w:tcW w:w="3210" w:type="dxa"/>
        </w:tcPr>
        <w:p w14:paraId="4B7F3038" w14:textId="579A7F58" w:rsidR="4741C34C" w:rsidRDefault="4741C34C" w:rsidP="4741C34C">
          <w:pPr>
            <w:pStyle w:val="Header"/>
            <w:jc w:val="center"/>
          </w:pPr>
        </w:p>
      </w:tc>
      <w:tc>
        <w:tcPr>
          <w:tcW w:w="3210" w:type="dxa"/>
        </w:tcPr>
        <w:p w14:paraId="7EBF71C3" w14:textId="5297AECA" w:rsidR="4741C34C" w:rsidRDefault="4741C34C" w:rsidP="4741C34C">
          <w:pPr>
            <w:pStyle w:val="Header"/>
            <w:ind w:right="-115"/>
            <w:jc w:val="right"/>
          </w:pPr>
        </w:p>
      </w:tc>
    </w:tr>
  </w:tbl>
  <w:p w14:paraId="330105F1" w14:textId="6C8F5F00" w:rsidR="4741C34C" w:rsidRDefault="004E01FD" w:rsidP="4741C34C">
    <w:pPr>
      <w:pStyle w:val="Footer"/>
    </w:pPr>
    <w:r w:rsidRPr="004E01FD">
      <w:rPr>
        <w:rFonts w:ascii="Aptos" w:hAnsi="Aptos" w:cs="Poppins"/>
        <w:noProof/>
        <w:vanish/>
        <w:color w:val="auto"/>
        <w:kern w:val="2"/>
        <w:sz w:val="24"/>
        <w:szCs w:val="24"/>
        <w14:ligatures w14:val="standardContextual"/>
      </w:rPr>
      <w:drawing>
        <wp:anchor distT="0" distB="0" distL="114300" distR="114300" simplePos="0" relativeHeight="251658242" behindDoc="1" locked="0" layoutInCell="1" allowOverlap="1" wp14:anchorId="533C739E" wp14:editId="4763EB3A">
          <wp:simplePos x="0" y="0"/>
          <wp:positionH relativeFrom="page">
            <wp:align>left</wp:align>
          </wp:positionH>
          <wp:positionV relativeFrom="paragraph">
            <wp:posOffset>-3277235</wp:posOffset>
          </wp:positionV>
          <wp:extent cx="7591425" cy="4038467"/>
          <wp:effectExtent l="0" t="0" r="0" b="635"/>
          <wp:wrapNone/>
          <wp:docPr id="2030274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7451" name="Picture 203027451"/>
                  <pic:cNvPicPr/>
                </pic:nvPicPr>
                <pic:blipFill>
                  <a:blip r:embed="rId1"/>
                  <a:stretch>
                    <a:fillRect/>
                  </a:stretch>
                </pic:blipFill>
                <pic:spPr>
                  <a:xfrm>
                    <a:off x="0" y="0"/>
                    <a:ext cx="7591425" cy="403846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73EF2" w14:textId="77777777" w:rsidR="00E833FB" w:rsidRDefault="00E833FB" w:rsidP="00257DF2">
      <w:r>
        <w:separator/>
      </w:r>
    </w:p>
    <w:p w14:paraId="6476AFE4" w14:textId="77777777" w:rsidR="00E833FB" w:rsidRDefault="00E833FB"/>
  </w:footnote>
  <w:footnote w:type="continuationSeparator" w:id="0">
    <w:p w14:paraId="086E9EB3" w14:textId="77777777" w:rsidR="00E833FB" w:rsidRDefault="00E833FB" w:rsidP="00257DF2">
      <w:r>
        <w:continuationSeparator/>
      </w:r>
    </w:p>
    <w:p w14:paraId="16CAF738" w14:textId="77777777" w:rsidR="00E833FB" w:rsidRDefault="00E833FB"/>
  </w:footnote>
  <w:footnote w:type="continuationNotice" w:id="1">
    <w:p w14:paraId="1E57A187" w14:textId="77777777" w:rsidR="00E833FB" w:rsidRDefault="00E833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CF306" w14:textId="759A7E90" w:rsidR="00ED3D2D" w:rsidRPr="00ED428A" w:rsidRDefault="00ED428A" w:rsidP="00ED428A">
    <w:pPr>
      <w:tabs>
        <w:tab w:val="center" w:pos="4819"/>
      </w:tabs>
      <w:rPr>
        <w:color w:val="FFFFFF" w:themeColor="background1"/>
        <w:vertAlign w:val="subscript"/>
      </w:rPr>
    </w:pPr>
    <w:r w:rsidRPr="00ED428A">
      <w:rPr>
        <w:noProof/>
        <w:color w:val="FFFFFF" w:themeColor="background1"/>
        <w:vertAlign w:val="subscript"/>
      </w:rPr>
      <w:drawing>
        <wp:anchor distT="0" distB="0" distL="114300" distR="114300" simplePos="0" relativeHeight="251658240" behindDoc="1" locked="1" layoutInCell="1" allowOverlap="1" wp14:anchorId="23C373B5" wp14:editId="1C3AB4D5">
          <wp:simplePos x="0" y="0"/>
          <wp:positionH relativeFrom="page">
            <wp:posOffset>10795</wp:posOffset>
          </wp:positionH>
          <wp:positionV relativeFrom="page">
            <wp:posOffset>-177800</wp:posOffset>
          </wp:positionV>
          <wp:extent cx="15097125" cy="1436370"/>
          <wp:effectExtent l="0" t="0" r="952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P_Pre-budget-submission_0820_LAYOUT_2.png"/>
                  <pic:cNvPicPr/>
                </pic:nvPicPr>
                <pic:blipFill>
                  <a:blip r:embed="rId1"/>
                  <a:stretch>
                    <a:fillRect/>
                  </a:stretch>
                </pic:blipFill>
                <pic:spPr>
                  <a:xfrm>
                    <a:off x="0" y="0"/>
                    <a:ext cx="15097125" cy="1436370"/>
                  </a:xfrm>
                  <a:prstGeom prst="rect">
                    <a:avLst/>
                  </a:prstGeom>
                </pic:spPr>
              </pic:pic>
            </a:graphicData>
          </a:graphic>
          <wp14:sizeRelH relativeFrom="margin">
            <wp14:pctWidth>0</wp14:pctWidth>
          </wp14:sizeRelH>
          <wp14:sizeRelV relativeFrom="margin">
            <wp14:pctHeight>0</wp14:pctHeight>
          </wp14:sizeRelV>
        </wp:anchor>
      </w:drawing>
    </w:r>
    <w:r w:rsidR="006733DC" w:rsidRPr="00ED428A">
      <w:rPr>
        <w:color w:val="FFFFFF" w:themeColor="background1"/>
      </w:rPr>
      <w:t xml:space="preserve">City of Port Phillip </w:t>
    </w:r>
    <w:bookmarkStart w:id="37" w:name="_Hlk236137297"/>
    <w:r w:rsidR="00134225">
      <w:rPr>
        <w:b/>
        <w:bCs/>
        <w:color w:val="FFFFFF" w:themeColor="background1"/>
      </w:rPr>
      <w:t>Engagement Summary Report – September 2026</w:t>
    </w:r>
    <w:bookmarkEnd w:id="3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C169" w14:textId="1F806413" w:rsidR="006733DC" w:rsidRPr="005E5280" w:rsidRDefault="00B31300" w:rsidP="00120B35">
    <w:pPr>
      <w:tabs>
        <w:tab w:val="center" w:pos="4819"/>
      </w:tabs>
      <w:rPr>
        <w:color w:val="FFFFFF" w:themeColor="background1"/>
        <w:vertAlign w:val="subscript"/>
      </w:rPr>
    </w:pPr>
    <w:r w:rsidRPr="00ED428A">
      <w:rPr>
        <w:color w:val="FFFFFF" w:themeColor="background1"/>
      </w:rPr>
      <w:t xml:space="preserve">City of Port Phillip </w:t>
    </w:r>
    <w:r w:rsidR="00134225">
      <w:rPr>
        <w:b/>
        <w:bCs/>
        <w:color w:val="FFFFFF" w:themeColor="background1"/>
      </w:rPr>
      <w:t>Engagement Summary Report – September 2026</w:t>
    </w:r>
    <w:r w:rsidR="005E5280" w:rsidRPr="00ED428A">
      <w:rPr>
        <w:noProof/>
        <w:color w:val="FFFFFF" w:themeColor="background1"/>
        <w:vertAlign w:val="subscript"/>
      </w:rPr>
      <w:drawing>
        <wp:anchor distT="0" distB="0" distL="114300" distR="114300" simplePos="0" relativeHeight="251658241" behindDoc="1" locked="1" layoutInCell="1" allowOverlap="1" wp14:anchorId="13380D33" wp14:editId="685F0B62">
          <wp:simplePos x="0" y="0"/>
          <wp:positionH relativeFrom="page">
            <wp:posOffset>-7552690</wp:posOffset>
          </wp:positionH>
          <wp:positionV relativeFrom="page">
            <wp:posOffset>-177800</wp:posOffset>
          </wp:positionV>
          <wp:extent cx="15096490" cy="143637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P_Pre-budget-submission_0820_LAYOUT_2.png"/>
                  <pic:cNvPicPr/>
                </pic:nvPicPr>
                <pic:blipFill>
                  <a:blip r:embed="rId1"/>
                  <a:stretch>
                    <a:fillRect/>
                  </a:stretch>
                </pic:blipFill>
                <pic:spPr>
                  <a:xfrm>
                    <a:off x="0" y="0"/>
                    <a:ext cx="15096490" cy="1436370"/>
                  </a:xfrm>
                  <a:prstGeom prst="rect">
                    <a:avLst/>
                  </a:prstGeom>
                </pic:spPr>
              </pic:pic>
            </a:graphicData>
          </a:graphic>
          <wp14:sizeRelH relativeFrom="margin">
            <wp14:pctWidth>0</wp14:pctWidth>
          </wp14:sizeRelH>
          <wp14:sizeRelV relativeFrom="margin">
            <wp14:pctHeight>0</wp14:pctHeight>
          </wp14:sizeRelV>
        </wp:anchor>
      </w:drawing>
    </w:r>
  </w:p>
  <w:p w14:paraId="249D7DB6" w14:textId="77777777" w:rsidR="00ED3D2D" w:rsidRDefault="00ED3D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9509" w14:textId="1DC0EA70" w:rsidR="006733DC" w:rsidRDefault="007F7097" w:rsidP="00493EC9">
    <w:pPr>
      <w:tabs>
        <w:tab w:val="clear" w:pos="6300"/>
        <w:tab w:val="center" w:pos="4819"/>
      </w:tabs>
    </w:pPr>
    <w:r>
      <w:rPr>
        <w:noProof/>
      </w:rPr>
      <w:drawing>
        <wp:anchor distT="0" distB="0" distL="114300" distR="114300" simplePos="0" relativeHeight="251658243" behindDoc="1" locked="0" layoutInCell="1" allowOverlap="1" wp14:anchorId="21448EBD" wp14:editId="4BCD5D2D">
          <wp:simplePos x="0" y="0"/>
          <wp:positionH relativeFrom="page">
            <wp:posOffset>0</wp:posOffset>
          </wp:positionH>
          <wp:positionV relativeFrom="paragraph">
            <wp:posOffset>-818515</wp:posOffset>
          </wp:positionV>
          <wp:extent cx="7556766" cy="7127128"/>
          <wp:effectExtent l="0" t="0" r="6350" b="0"/>
          <wp:wrapNone/>
          <wp:docPr id="10" name="Picture 10" descr="The City of Port Philli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P_Pre-budget-submission_0820_LAYOUT.png"/>
                  <pic:cNvPicPr/>
                </pic:nvPicPr>
                <pic:blipFill>
                  <a:blip r:embed="rId1"/>
                  <a:stretch>
                    <a:fillRect/>
                  </a:stretch>
                </pic:blipFill>
                <pic:spPr>
                  <a:xfrm>
                    <a:off x="0" y="0"/>
                    <a:ext cx="7556766" cy="7127128"/>
                  </a:xfrm>
                  <a:prstGeom prst="rect">
                    <a:avLst/>
                  </a:prstGeom>
                </pic:spPr>
              </pic:pic>
            </a:graphicData>
          </a:graphic>
          <wp14:sizeRelH relativeFrom="margin">
            <wp14:pctWidth>0</wp14:pctWidth>
          </wp14:sizeRelH>
          <wp14:sizeRelV relativeFrom="margin">
            <wp14:pctHeight>0</wp14:pctHeight>
          </wp14:sizeRelV>
        </wp:anchor>
      </w:drawing>
    </w:r>
    <w:r w:rsidR="00493EC9">
      <w:rPr>
        <w:noProof/>
      </w:rPr>
      <w:softHyphen/>
    </w:r>
    <w:r w:rsidR="00E12E9F">
      <w:t xml:space="preserve"> </w:t>
    </w:r>
    <w:r w:rsidR="00493EC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567"/>
      <w:lvlJc w:val="left"/>
      <w:pPr>
        <w:ind w:left="567" w:hanging="567"/>
      </w:pPr>
    </w:lvl>
    <w:lvl w:ilvl="1">
      <w:start w:val="1"/>
      <w:numFmt w:val="decimal"/>
      <w:lvlText w:val="%1.%2."/>
      <w:legacy w:legacy="1" w:legacySpace="0" w:legacyIndent="708"/>
      <w:lvlJc w:val="left"/>
      <w:pPr>
        <w:ind w:left="993" w:hanging="708"/>
      </w:pPr>
    </w:lvl>
    <w:lvl w:ilvl="2">
      <w:start w:val="1"/>
      <w:numFmt w:val="decimal"/>
      <w:lvlText w:val="%1.%2.%3."/>
      <w:legacy w:legacy="1" w:legacySpace="0" w:legacyIndent="708"/>
      <w:lvlJc w:val="left"/>
      <w:pPr>
        <w:ind w:left="1418" w:hanging="708"/>
      </w:pPr>
    </w:lvl>
    <w:lvl w:ilvl="3">
      <w:start w:val="1"/>
      <w:numFmt w:val="decimal"/>
      <w:lvlText w:val="%1.%2.%3.%4."/>
      <w:legacy w:legacy="1" w:legacySpace="0" w:legacyIndent="708"/>
      <w:lvlJc w:val="left"/>
      <w:pPr>
        <w:ind w:left="1843" w:hanging="708"/>
      </w:pPr>
    </w:lvl>
    <w:lvl w:ilvl="4">
      <w:start w:val="1"/>
      <w:numFmt w:val="decimal"/>
      <w:lvlText w:val="%1.%2.%3.%4.%5."/>
      <w:legacy w:legacy="1" w:legacySpace="0" w:legacyIndent="708"/>
      <w:lvlJc w:val="left"/>
      <w:pPr>
        <w:ind w:left="3399" w:hanging="708"/>
      </w:pPr>
    </w:lvl>
    <w:lvl w:ilvl="5">
      <w:start w:val="1"/>
      <w:numFmt w:val="decimal"/>
      <w:pStyle w:val="Heading6"/>
      <w:lvlText w:val="%1.%2.%3.%4.%5.%6."/>
      <w:legacy w:legacy="1" w:legacySpace="0" w:legacyIndent="708"/>
      <w:lvlJc w:val="left"/>
      <w:pPr>
        <w:ind w:left="4107" w:hanging="708"/>
      </w:pPr>
    </w:lvl>
    <w:lvl w:ilvl="6">
      <w:start w:val="1"/>
      <w:numFmt w:val="decimal"/>
      <w:pStyle w:val="Heading7"/>
      <w:lvlText w:val="%1.%2.%3.%4.%5.%6.%7."/>
      <w:legacy w:legacy="1" w:legacySpace="0" w:legacyIndent="708"/>
      <w:lvlJc w:val="left"/>
      <w:pPr>
        <w:ind w:left="4815" w:hanging="708"/>
      </w:pPr>
    </w:lvl>
    <w:lvl w:ilvl="7">
      <w:start w:val="1"/>
      <w:numFmt w:val="decimal"/>
      <w:pStyle w:val="Heading8"/>
      <w:lvlText w:val="%1.%2.%3.%4.%5.%6.%7.%8."/>
      <w:legacy w:legacy="1" w:legacySpace="0" w:legacyIndent="708"/>
      <w:lvlJc w:val="left"/>
      <w:pPr>
        <w:ind w:left="5523" w:hanging="708"/>
      </w:pPr>
    </w:lvl>
    <w:lvl w:ilvl="8">
      <w:start w:val="1"/>
      <w:numFmt w:val="decimal"/>
      <w:pStyle w:val="Heading9"/>
      <w:lvlText w:val="%1.%2.%3.%4.%5.%6.%7.%8.%9."/>
      <w:legacy w:legacy="1" w:legacySpace="0" w:legacyIndent="708"/>
      <w:lvlJc w:val="left"/>
      <w:pPr>
        <w:ind w:left="6231" w:hanging="708"/>
      </w:pPr>
    </w:lvl>
  </w:abstractNum>
  <w:abstractNum w:abstractNumId="1" w15:restartNumberingAfterBreak="0">
    <w:nsid w:val="04585DB5"/>
    <w:multiLevelType w:val="hybridMultilevel"/>
    <w:tmpl w:val="5156CC28"/>
    <w:lvl w:ilvl="0" w:tplc="B63EE81C">
      <w:start w:val="1"/>
      <w:numFmt w:val="bullet"/>
      <w:lvlText w:val="•"/>
      <w:lvlJc w:val="left"/>
      <w:pPr>
        <w:tabs>
          <w:tab w:val="num" w:pos="720"/>
        </w:tabs>
        <w:ind w:left="720" w:hanging="360"/>
      </w:pPr>
      <w:rPr>
        <w:rFonts w:ascii="Arial" w:hAnsi="Arial" w:hint="default"/>
      </w:rPr>
    </w:lvl>
    <w:lvl w:ilvl="1" w:tplc="F670B8A6">
      <w:start w:val="1"/>
      <w:numFmt w:val="bullet"/>
      <w:lvlText w:val="•"/>
      <w:lvlJc w:val="left"/>
      <w:pPr>
        <w:tabs>
          <w:tab w:val="num" w:pos="1440"/>
        </w:tabs>
        <w:ind w:left="1440" w:hanging="360"/>
      </w:pPr>
      <w:rPr>
        <w:rFonts w:ascii="Arial" w:hAnsi="Arial" w:hint="default"/>
      </w:rPr>
    </w:lvl>
    <w:lvl w:ilvl="2" w:tplc="587CE780" w:tentative="1">
      <w:start w:val="1"/>
      <w:numFmt w:val="bullet"/>
      <w:lvlText w:val="•"/>
      <w:lvlJc w:val="left"/>
      <w:pPr>
        <w:tabs>
          <w:tab w:val="num" w:pos="2160"/>
        </w:tabs>
        <w:ind w:left="2160" w:hanging="360"/>
      </w:pPr>
      <w:rPr>
        <w:rFonts w:ascii="Arial" w:hAnsi="Arial" w:hint="default"/>
      </w:rPr>
    </w:lvl>
    <w:lvl w:ilvl="3" w:tplc="AE0209FC" w:tentative="1">
      <w:start w:val="1"/>
      <w:numFmt w:val="bullet"/>
      <w:lvlText w:val="•"/>
      <w:lvlJc w:val="left"/>
      <w:pPr>
        <w:tabs>
          <w:tab w:val="num" w:pos="2880"/>
        </w:tabs>
        <w:ind w:left="2880" w:hanging="360"/>
      </w:pPr>
      <w:rPr>
        <w:rFonts w:ascii="Arial" w:hAnsi="Arial" w:hint="default"/>
      </w:rPr>
    </w:lvl>
    <w:lvl w:ilvl="4" w:tplc="6D723E54" w:tentative="1">
      <w:start w:val="1"/>
      <w:numFmt w:val="bullet"/>
      <w:lvlText w:val="•"/>
      <w:lvlJc w:val="left"/>
      <w:pPr>
        <w:tabs>
          <w:tab w:val="num" w:pos="3600"/>
        </w:tabs>
        <w:ind w:left="3600" w:hanging="360"/>
      </w:pPr>
      <w:rPr>
        <w:rFonts w:ascii="Arial" w:hAnsi="Arial" w:hint="default"/>
      </w:rPr>
    </w:lvl>
    <w:lvl w:ilvl="5" w:tplc="8C925456" w:tentative="1">
      <w:start w:val="1"/>
      <w:numFmt w:val="bullet"/>
      <w:lvlText w:val="•"/>
      <w:lvlJc w:val="left"/>
      <w:pPr>
        <w:tabs>
          <w:tab w:val="num" w:pos="4320"/>
        </w:tabs>
        <w:ind w:left="4320" w:hanging="360"/>
      </w:pPr>
      <w:rPr>
        <w:rFonts w:ascii="Arial" w:hAnsi="Arial" w:hint="default"/>
      </w:rPr>
    </w:lvl>
    <w:lvl w:ilvl="6" w:tplc="CCC2BFC0" w:tentative="1">
      <w:start w:val="1"/>
      <w:numFmt w:val="bullet"/>
      <w:lvlText w:val="•"/>
      <w:lvlJc w:val="left"/>
      <w:pPr>
        <w:tabs>
          <w:tab w:val="num" w:pos="5040"/>
        </w:tabs>
        <w:ind w:left="5040" w:hanging="360"/>
      </w:pPr>
      <w:rPr>
        <w:rFonts w:ascii="Arial" w:hAnsi="Arial" w:hint="default"/>
      </w:rPr>
    </w:lvl>
    <w:lvl w:ilvl="7" w:tplc="A1B07278" w:tentative="1">
      <w:start w:val="1"/>
      <w:numFmt w:val="bullet"/>
      <w:lvlText w:val="•"/>
      <w:lvlJc w:val="left"/>
      <w:pPr>
        <w:tabs>
          <w:tab w:val="num" w:pos="5760"/>
        </w:tabs>
        <w:ind w:left="5760" w:hanging="360"/>
      </w:pPr>
      <w:rPr>
        <w:rFonts w:ascii="Arial" w:hAnsi="Arial" w:hint="default"/>
      </w:rPr>
    </w:lvl>
    <w:lvl w:ilvl="8" w:tplc="D17AE7B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272326"/>
    <w:multiLevelType w:val="hybridMultilevel"/>
    <w:tmpl w:val="B06E2166"/>
    <w:lvl w:ilvl="0" w:tplc="32AA1BF0">
      <w:start w:val="1"/>
      <w:numFmt w:val="bullet"/>
      <w:lvlText w:val=""/>
      <w:lvlJc w:val="left"/>
      <w:pPr>
        <w:ind w:left="360" w:hanging="360"/>
      </w:pPr>
      <w:rPr>
        <w:rFonts w:ascii="Symbol" w:eastAsia="Times New Roman" w:hAnsi="Symbo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DBB6562"/>
    <w:multiLevelType w:val="hybridMultilevel"/>
    <w:tmpl w:val="210AEE32"/>
    <w:lvl w:ilvl="0" w:tplc="366C465C">
      <w:start w:val="1"/>
      <w:numFmt w:val="bullet"/>
      <w:pStyle w:val="NoSpacing"/>
      <w:lvlText w:val=""/>
      <w:lvlJc w:val="left"/>
      <w:pPr>
        <w:ind w:left="720" w:hanging="360"/>
      </w:pPr>
      <w:rPr>
        <w:rFonts w:ascii="Symbol" w:hAnsi="Symbol" w:hint="default"/>
        <w:b w:val="0"/>
        <w:i w:val="0"/>
        <w:color w:val="00B0F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221E03"/>
    <w:multiLevelType w:val="hybridMultilevel"/>
    <w:tmpl w:val="2850CFB8"/>
    <w:lvl w:ilvl="0" w:tplc="E0825682">
      <w:start w:val="1047"/>
      <w:numFmt w:val="bullet"/>
      <w:lvlText w:val="-"/>
      <w:lvlJc w:val="left"/>
      <w:pPr>
        <w:ind w:left="720" w:hanging="360"/>
      </w:pPr>
      <w:rPr>
        <w:rFonts w:ascii="Poppins" w:eastAsia="Times New Roman"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CD1998"/>
    <w:multiLevelType w:val="multilevel"/>
    <w:tmpl w:val="28E4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979E9"/>
    <w:multiLevelType w:val="hybridMultilevel"/>
    <w:tmpl w:val="CDC6CD22"/>
    <w:lvl w:ilvl="0" w:tplc="2B384952">
      <w:start w:val="1"/>
      <w:numFmt w:val="bullet"/>
      <w:lvlText w:val="·"/>
      <w:lvlJc w:val="left"/>
      <w:pPr>
        <w:ind w:left="720" w:hanging="360"/>
      </w:pPr>
      <w:rPr>
        <w:rFonts w:ascii="Symbol" w:hAnsi="Symbol" w:hint="default"/>
      </w:rPr>
    </w:lvl>
    <w:lvl w:ilvl="1" w:tplc="4B821AA8">
      <w:start w:val="1"/>
      <w:numFmt w:val="bullet"/>
      <w:lvlText w:val="o"/>
      <w:lvlJc w:val="left"/>
      <w:pPr>
        <w:ind w:left="1440" w:hanging="360"/>
      </w:pPr>
      <w:rPr>
        <w:rFonts w:ascii="Courier New" w:hAnsi="Courier New" w:hint="default"/>
      </w:rPr>
    </w:lvl>
    <w:lvl w:ilvl="2" w:tplc="0FBE3D1C">
      <w:start w:val="1"/>
      <w:numFmt w:val="bullet"/>
      <w:lvlText w:val=""/>
      <w:lvlJc w:val="left"/>
      <w:pPr>
        <w:ind w:left="2160" w:hanging="360"/>
      </w:pPr>
      <w:rPr>
        <w:rFonts w:ascii="Wingdings" w:hAnsi="Wingdings" w:hint="default"/>
      </w:rPr>
    </w:lvl>
    <w:lvl w:ilvl="3" w:tplc="C80AADBE">
      <w:start w:val="1"/>
      <w:numFmt w:val="bullet"/>
      <w:lvlText w:val=""/>
      <w:lvlJc w:val="left"/>
      <w:pPr>
        <w:ind w:left="2880" w:hanging="360"/>
      </w:pPr>
      <w:rPr>
        <w:rFonts w:ascii="Symbol" w:hAnsi="Symbol" w:hint="default"/>
      </w:rPr>
    </w:lvl>
    <w:lvl w:ilvl="4" w:tplc="F830D996">
      <w:start w:val="1"/>
      <w:numFmt w:val="bullet"/>
      <w:lvlText w:val="o"/>
      <w:lvlJc w:val="left"/>
      <w:pPr>
        <w:ind w:left="3600" w:hanging="360"/>
      </w:pPr>
      <w:rPr>
        <w:rFonts w:ascii="Courier New" w:hAnsi="Courier New" w:hint="default"/>
      </w:rPr>
    </w:lvl>
    <w:lvl w:ilvl="5" w:tplc="FB5E0C60">
      <w:start w:val="1"/>
      <w:numFmt w:val="bullet"/>
      <w:lvlText w:val=""/>
      <w:lvlJc w:val="left"/>
      <w:pPr>
        <w:ind w:left="4320" w:hanging="360"/>
      </w:pPr>
      <w:rPr>
        <w:rFonts w:ascii="Wingdings" w:hAnsi="Wingdings" w:hint="default"/>
      </w:rPr>
    </w:lvl>
    <w:lvl w:ilvl="6" w:tplc="05C84480">
      <w:start w:val="1"/>
      <w:numFmt w:val="bullet"/>
      <w:lvlText w:val=""/>
      <w:lvlJc w:val="left"/>
      <w:pPr>
        <w:ind w:left="5040" w:hanging="360"/>
      </w:pPr>
      <w:rPr>
        <w:rFonts w:ascii="Symbol" w:hAnsi="Symbol" w:hint="default"/>
      </w:rPr>
    </w:lvl>
    <w:lvl w:ilvl="7" w:tplc="4E56CEF2">
      <w:start w:val="1"/>
      <w:numFmt w:val="bullet"/>
      <w:lvlText w:val="o"/>
      <w:lvlJc w:val="left"/>
      <w:pPr>
        <w:ind w:left="5760" w:hanging="360"/>
      </w:pPr>
      <w:rPr>
        <w:rFonts w:ascii="Courier New" w:hAnsi="Courier New" w:hint="default"/>
      </w:rPr>
    </w:lvl>
    <w:lvl w:ilvl="8" w:tplc="A8B81320">
      <w:start w:val="1"/>
      <w:numFmt w:val="bullet"/>
      <w:lvlText w:val=""/>
      <w:lvlJc w:val="left"/>
      <w:pPr>
        <w:ind w:left="6480" w:hanging="360"/>
      </w:pPr>
      <w:rPr>
        <w:rFonts w:ascii="Wingdings" w:hAnsi="Wingdings" w:hint="default"/>
      </w:rPr>
    </w:lvl>
  </w:abstractNum>
  <w:abstractNum w:abstractNumId="7" w15:restartNumberingAfterBreak="0">
    <w:nsid w:val="1AB41806"/>
    <w:multiLevelType w:val="hybridMultilevel"/>
    <w:tmpl w:val="87B0D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CB66A0"/>
    <w:multiLevelType w:val="hybridMultilevel"/>
    <w:tmpl w:val="67FEE1E6"/>
    <w:lvl w:ilvl="0" w:tplc="D6E25A16">
      <w:start w:val="1"/>
      <w:numFmt w:val="bullet"/>
      <w:pStyle w:val="Normal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DF3399"/>
    <w:multiLevelType w:val="hybridMultilevel"/>
    <w:tmpl w:val="7DFEF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9F4ADD"/>
    <w:multiLevelType w:val="hybridMultilevel"/>
    <w:tmpl w:val="95F422E8"/>
    <w:lvl w:ilvl="0" w:tplc="0C090001">
      <w:start w:val="1"/>
      <w:numFmt w:val="bullet"/>
      <w:lvlText w:val=""/>
      <w:lvlJc w:val="left"/>
      <w:pPr>
        <w:tabs>
          <w:tab w:val="num" w:pos="720"/>
        </w:tabs>
        <w:ind w:left="720" w:hanging="360"/>
      </w:pPr>
      <w:rPr>
        <w:rFonts w:ascii="Symbol" w:hAnsi="Symbol" w:hint="default"/>
      </w:rPr>
    </w:lvl>
    <w:lvl w:ilvl="1" w:tplc="B17A29E0" w:tentative="1">
      <w:start w:val="1"/>
      <w:numFmt w:val="decimal"/>
      <w:lvlText w:val="%2."/>
      <w:lvlJc w:val="left"/>
      <w:pPr>
        <w:tabs>
          <w:tab w:val="num" w:pos="1440"/>
        </w:tabs>
        <w:ind w:left="1440" w:hanging="360"/>
      </w:pPr>
    </w:lvl>
    <w:lvl w:ilvl="2" w:tplc="F4AC2D00" w:tentative="1">
      <w:start w:val="1"/>
      <w:numFmt w:val="decimal"/>
      <w:lvlText w:val="%3."/>
      <w:lvlJc w:val="left"/>
      <w:pPr>
        <w:tabs>
          <w:tab w:val="num" w:pos="2160"/>
        </w:tabs>
        <w:ind w:left="2160" w:hanging="360"/>
      </w:pPr>
    </w:lvl>
    <w:lvl w:ilvl="3" w:tplc="CB0C00CA" w:tentative="1">
      <w:start w:val="1"/>
      <w:numFmt w:val="decimal"/>
      <w:lvlText w:val="%4."/>
      <w:lvlJc w:val="left"/>
      <w:pPr>
        <w:tabs>
          <w:tab w:val="num" w:pos="2880"/>
        </w:tabs>
        <w:ind w:left="2880" w:hanging="360"/>
      </w:pPr>
    </w:lvl>
    <w:lvl w:ilvl="4" w:tplc="AB847C20" w:tentative="1">
      <w:start w:val="1"/>
      <w:numFmt w:val="decimal"/>
      <w:lvlText w:val="%5."/>
      <w:lvlJc w:val="left"/>
      <w:pPr>
        <w:tabs>
          <w:tab w:val="num" w:pos="3600"/>
        </w:tabs>
        <w:ind w:left="3600" w:hanging="360"/>
      </w:pPr>
    </w:lvl>
    <w:lvl w:ilvl="5" w:tplc="4B7A0B84" w:tentative="1">
      <w:start w:val="1"/>
      <w:numFmt w:val="decimal"/>
      <w:lvlText w:val="%6."/>
      <w:lvlJc w:val="left"/>
      <w:pPr>
        <w:tabs>
          <w:tab w:val="num" w:pos="4320"/>
        </w:tabs>
        <w:ind w:left="4320" w:hanging="360"/>
      </w:pPr>
    </w:lvl>
    <w:lvl w:ilvl="6" w:tplc="03E4A0F6" w:tentative="1">
      <w:start w:val="1"/>
      <w:numFmt w:val="decimal"/>
      <w:lvlText w:val="%7."/>
      <w:lvlJc w:val="left"/>
      <w:pPr>
        <w:tabs>
          <w:tab w:val="num" w:pos="5040"/>
        </w:tabs>
        <w:ind w:left="5040" w:hanging="360"/>
      </w:pPr>
    </w:lvl>
    <w:lvl w:ilvl="7" w:tplc="68B21356" w:tentative="1">
      <w:start w:val="1"/>
      <w:numFmt w:val="decimal"/>
      <w:lvlText w:val="%8."/>
      <w:lvlJc w:val="left"/>
      <w:pPr>
        <w:tabs>
          <w:tab w:val="num" w:pos="5760"/>
        </w:tabs>
        <w:ind w:left="5760" w:hanging="360"/>
      </w:pPr>
    </w:lvl>
    <w:lvl w:ilvl="8" w:tplc="0B6A2462" w:tentative="1">
      <w:start w:val="1"/>
      <w:numFmt w:val="decimal"/>
      <w:lvlText w:val="%9."/>
      <w:lvlJc w:val="left"/>
      <w:pPr>
        <w:tabs>
          <w:tab w:val="num" w:pos="6480"/>
        </w:tabs>
        <w:ind w:left="6480" w:hanging="360"/>
      </w:pPr>
    </w:lvl>
  </w:abstractNum>
  <w:abstractNum w:abstractNumId="11" w15:restartNumberingAfterBreak="0">
    <w:nsid w:val="27C01E53"/>
    <w:multiLevelType w:val="multilevel"/>
    <w:tmpl w:val="0EE8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0C2FF3"/>
    <w:multiLevelType w:val="hybridMultilevel"/>
    <w:tmpl w:val="8D905520"/>
    <w:lvl w:ilvl="0" w:tplc="6254BC1C">
      <w:start w:val="1"/>
      <w:numFmt w:val="bullet"/>
      <w:pStyle w:val="BULLETS"/>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EC61A1C"/>
    <w:multiLevelType w:val="hybridMultilevel"/>
    <w:tmpl w:val="920070B4"/>
    <w:lvl w:ilvl="0" w:tplc="0C090001">
      <w:start w:val="1"/>
      <w:numFmt w:val="bullet"/>
      <w:lvlText w:val=""/>
      <w:lvlJc w:val="left"/>
      <w:pPr>
        <w:ind w:left="778" w:hanging="360"/>
      </w:pPr>
      <w:rPr>
        <w:rFonts w:ascii="Symbol" w:hAnsi="Symbol" w:hint="default"/>
      </w:rPr>
    </w:lvl>
    <w:lvl w:ilvl="1" w:tplc="0C090003">
      <w:start w:val="1"/>
      <w:numFmt w:val="bullet"/>
      <w:lvlText w:val="o"/>
      <w:lvlJc w:val="left"/>
      <w:pPr>
        <w:ind w:left="1498" w:hanging="360"/>
      </w:pPr>
      <w:rPr>
        <w:rFonts w:ascii="Courier New" w:hAnsi="Courier New" w:cs="Courier New" w:hint="default"/>
      </w:rPr>
    </w:lvl>
    <w:lvl w:ilvl="2" w:tplc="0C090005">
      <w:start w:val="1"/>
      <w:numFmt w:val="bullet"/>
      <w:lvlText w:val=""/>
      <w:lvlJc w:val="left"/>
      <w:pPr>
        <w:ind w:left="2218" w:hanging="360"/>
      </w:pPr>
      <w:rPr>
        <w:rFonts w:ascii="Wingdings" w:hAnsi="Wingdings" w:hint="default"/>
      </w:rPr>
    </w:lvl>
    <w:lvl w:ilvl="3" w:tplc="0C090001">
      <w:start w:val="1"/>
      <w:numFmt w:val="bullet"/>
      <w:lvlText w:val=""/>
      <w:lvlJc w:val="left"/>
      <w:pPr>
        <w:ind w:left="2938" w:hanging="360"/>
      </w:pPr>
      <w:rPr>
        <w:rFonts w:ascii="Symbol" w:hAnsi="Symbol" w:hint="default"/>
      </w:rPr>
    </w:lvl>
    <w:lvl w:ilvl="4" w:tplc="0C090003">
      <w:start w:val="1"/>
      <w:numFmt w:val="bullet"/>
      <w:lvlText w:val="o"/>
      <w:lvlJc w:val="left"/>
      <w:pPr>
        <w:ind w:left="3658" w:hanging="360"/>
      </w:pPr>
      <w:rPr>
        <w:rFonts w:ascii="Courier New" w:hAnsi="Courier New" w:cs="Courier New" w:hint="default"/>
      </w:rPr>
    </w:lvl>
    <w:lvl w:ilvl="5" w:tplc="0C090005">
      <w:start w:val="1"/>
      <w:numFmt w:val="bullet"/>
      <w:lvlText w:val=""/>
      <w:lvlJc w:val="left"/>
      <w:pPr>
        <w:ind w:left="4378" w:hanging="360"/>
      </w:pPr>
      <w:rPr>
        <w:rFonts w:ascii="Wingdings" w:hAnsi="Wingdings" w:hint="default"/>
      </w:rPr>
    </w:lvl>
    <w:lvl w:ilvl="6" w:tplc="0C090001">
      <w:start w:val="1"/>
      <w:numFmt w:val="bullet"/>
      <w:lvlText w:val=""/>
      <w:lvlJc w:val="left"/>
      <w:pPr>
        <w:ind w:left="5098" w:hanging="360"/>
      </w:pPr>
      <w:rPr>
        <w:rFonts w:ascii="Symbol" w:hAnsi="Symbol" w:hint="default"/>
      </w:rPr>
    </w:lvl>
    <w:lvl w:ilvl="7" w:tplc="0C090003">
      <w:start w:val="1"/>
      <w:numFmt w:val="bullet"/>
      <w:lvlText w:val="o"/>
      <w:lvlJc w:val="left"/>
      <w:pPr>
        <w:ind w:left="5818" w:hanging="360"/>
      </w:pPr>
      <w:rPr>
        <w:rFonts w:ascii="Courier New" w:hAnsi="Courier New" w:cs="Courier New" w:hint="default"/>
      </w:rPr>
    </w:lvl>
    <w:lvl w:ilvl="8" w:tplc="0C090005">
      <w:start w:val="1"/>
      <w:numFmt w:val="bullet"/>
      <w:lvlText w:val=""/>
      <w:lvlJc w:val="left"/>
      <w:pPr>
        <w:ind w:left="6538" w:hanging="360"/>
      </w:pPr>
      <w:rPr>
        <w:rFonts w:ascii="Wingdings" w:hAnsi="Wingdings" w:hint="default"/>
      </w:rPr>
    </w:lvl>
  </w:abstractNum>
  <w:abstractNum w:abstractNumId="14" w15:restartNumberingAfterBreak="0">
    <w:nsid w:val="34EA3FA8"/>
    <w:multiLevelType w:val="hybridMultilevel"/>
    <w:tmpl w:val="9076A22A"/>
    <w:lvl w:ilvl="0" w:tplc="BD8070D6">
      <w:start w:val="1"/>
      <w:numFmt w:val="bullet"/>
      <w:lvlText w:val="•"/>
      <w:lvlJc w:val="left"/>
      <w:pPr>
        <w:tabs>
          <w:tab w:val="num" w:pos="1080"/>
        </w:tabs>
        <w:ind w:left="1080" w:hanging="360"/>
      </w:pPr>
      <w:rPr>
        <w:rFonts w:ascii="Arial" w:hAnsi="Arial" w:hint="default"/>
      </w:rPr>
    </w:lvl>
    <w:lvl w:ilvl="1" w:tplc="2BCEEBA8" w:tentative="1">
      <w:start w:val="1"/>
      <w:numFmt w:val="bullet"/>
      <w:lvlText w:val="•"/>
      <w:lvlJc w:val="left"/>
      <w:pPr>
        <w:tabs>
          <w:tab w:val="num" w:pos="1800"/>
        </w:tabs>
        <w:ind w:left="1800" w:hanging="360"/>
      </w:pPr>
      <w:rPr>
        <w:rFonts w:ascii="Arial" w:hAnsi="Arial" w:hint="default"/>
      </w:rPr>
    </w:lvl>
    <w:lvl w:ilvl="2" w:tplc="498007D6" w:tentative="1">
      <w:start w:val="1"/>
      <w:numFmt w:val="bullet"/>
      <w:lvlText w:val="•"/>
      <w:lvlJc w:val="left"/>
      <w:pPr>
        <w:tabs>
          <w:tab w:val="num" w:pos="2520"/>
        </w:tabs>
        <w:ind w:left="2520" w:hanging="360"/>
      </w:pPr>
      <w:rPr>
        <w:rFonts w:ascii="Arial" w:hAnsi="Arial" w:hint="default"/>
      </w:rPr>
    </w:lvl>
    <w:lvl w:ilvl="3" w:tplc="EE9ED702" w:tentative="1">
      <w:start w:val="1"/>
      <w:numFmt w:val="bullet"/>
      <w:lvlText w:val="•"/>
      <w:lvlJc w:val="left"/>
      <w:pPr>
        <w:tabs>
          <w:tab w:val="num" w:pos="3240"/>
        </w:tabs>
        <w:ind w:left="3240" w:hanging="360"/>
      </w:pPr>
      <w:rPr>
        <w:rFonts w:ascii="Arial" w:hAnsi="Arial" w:hint="default"/>
      </w:rPr>
    </w:lvl>
    <w:lvl w:ilvl="4" w:tplc="242AB9E8" w:tentative="1">
      <w:start w:val="1"/>
      <w:numFmt w:val="bullet"/>
      <w:lvlText w:val="•"/>
      <w:lvlJc w:val="left"/>
      <w:pPr>
        <w:tabs>
          <w:tab w:val="num" w:pos="3960"/>
        </w:tabs>
        <w:ind w:left="3960" w:hanging="360"/>
      </w:pPr>
      <w:rPr>
        <w:rFonts w:ascii="Arial" w:hAnsi="Arial" w:hint="default"/>
      </w:rPr>
    </w:lvl>
    <w:lvl w:ilvl="5" w:tplc="6CDE0546" w:tentative="1">
      <w:start w:val="1"/>
      <w:numFmt w:val="bullet"/>
      <w:lvlText w:val="•"/>
      <w:lvlJc w:val="left"/>
      <w:pPr>
        <w:tabs>
          <w:tab w:val="num" w:pos="4680"/>
        </w:tabs>
        <w:ind w:left="4680" w:hanging="360"/>
      </w:pPr>
      <w:rPr>
        <w:rFonts w:ascii="Arial" w:hAnsi="Arial" w:hint="default"/>
      </w:rPr>
    </w:lvl>
    <w:lvl w:ilvl="6" w:tplc="C8ACE5DE" w:tentative="1">
      <w:start w:val="1"/>
      <w:numFmt w:val="bullet"/>
      <w:lvlText w:val="•"/>
      <w:lvlJc w:val="left"/>
      <w:pPr>
        <w:tabs>
          <w:tab w:val="num" w:pos="5400"/>
        </w:tabs>
        <w:ind w:left="5400" w:hanging="360"/>
      </w:pPr>
      <w:rPr>
        <w:rFonts w:ascii="Arial" w:hAnsi="Arial" w:hint="default"/>
      </w:rPr>
    </w:lvl>
    <w:lvl w:ilvl="7" w:tplc="163E9C90" w:tentative="1">
      <w:start w:val="1"/>
      <w:numFmt w:val="bullet"/>
      <w:lvlText w:val="•"/>
      <w:lvlJc w:val="left"/>
      <w:pPr>
        <w:tabs>
          <w:tab w:val="num" w:pos="6120"/>
        </w:tabs>
        <w:ind w:left="6120" w:hanging="360"/>
      </w:pPr>
      <w:rPr>
        <w:rFonts w:ascii="Arial" w:hAnsi="Arial" w:hint="default"/>
      </w:rPr>
    </w:lvl>
    <w:lvl w:ilvl="8" w:tplc="A816C232" w:tentative="1">
      <w:start w:val="1"/>
      <w:numFmt w:val="bullet"/>
      <w:lvlText w:val="•"/>
      <w:lvlJc w:val="left"/>
      <w:pPr>
        <w:tabs>
          <w:tab w:val="num" w:pos="6840"/>
        </w:tabs>
        <w:ind w:left="6840" w:hanging="360"/>
      </w:pPr>
      <w:rPr>
        <w:rFonts w:ascii="Arial" w:hAnsi="Arial" w:hint="default"/>
      </w:rPr>
    </w:lvl>
  </w:abstractNum>
  <w:abstractNum w:abstractNumId="15" w15:restartNumberingAfterBreak="0">
    <w:nsid w:val="390C37A5"/>
    <w:multiLevelType w:val="multilevel"/>
    <w:tmpl w:val="E632C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440C7B"/>
    <w:multiLevelType w:val="hybridMultilevel"/>
    <w:tmpl w:val="16926892"/>
    <w:lvl w:ilvl="0" w:tplc="0C090001">
      <w:start w:val="1"/>
      <w:numFmt w:val="bullet"/>
      <w:lvlText w:val=""/>
      <w:lvlJc w:val="left"/>
      <w:pPr>
        <w:tabs>
          <w:tab w:val="num" w:pos="720"/>
        </w:tabs>
        <w:ind w:left="720" w:hanging="360"/>
      </w:pPr>
      <w:rPr>
        <w:rFonts w:ascii="Symbol" w:hAnsi="Symbol" w:hint="default"/>
      </w:rPr>
    </w:lvl>
    <w:lvl w:ilvl="1" w:tplc="B17A29E0" w:tentative="1">
      <w:start w:val="1"/>
      <w:numFmt w:val="decimal"/>
      <w:lvlText w:val="%2."/>
      <w:lvlJc w:val="left"/>
      <w:pPr>
        <w:tabs>
          <w:tab w:val="num" w:pos="1440"/>
        </w:tabs>
        <w:ind w:left="1440" w:hanging="360"/>
      </w:pPr>
    </w:lvl>
    <w:lvl w:ilvl="2" w:tplc="F4AC2D00" w:tentative="1">
      <w:start w:val="1"/>
      <w:numFmt w:val="decimal"/>
      <w:lvlText w:val="%3."/>
      <w:lvlJc w:val="left"/>
      <w:pPr>
        <w:tabs>
          <w:tab w:val="num" w:pos="2160"/>
        </w:tabs>
        <w:ind w:left="2160" w:hanging="360"/>
      </w:pPr>
    </w:lvl>
    <w:lvl w:ilvl="3" w:tplc="CB0C00CA" w:tentative="1">
      <w:start w:val="1"/>
      <w:numFmt w:val="decimal"/>
      <w:lvlText w:val="%4."/>
      <w:lvlJc w:val="left"/>
      <w:pPr>
        <w:tabs>
          <w:tab w:val="num" w:pos="2880"/>
        </w:tabs>
        <w:ind w:left="2880" w:hanging="360"/>
      </w:pPr>
    </w:lvl>
    <w:lvl w:ilvl="4" w:tplc="AB847C20" w:tentative="1">
      <w:start w:val="1"/>
      <w:numFmt w:val="decimal"/>
      <w:lvlText w:val="%5."/>
      <w:lvlJc w:val="left"/>
      <w:pPr>
        <w:tabs>
          <w:tab w:val="num" w:pos="3600"/>
        </w:tabs>
        <w:ind w:left="3600" w:hanging="360"/>
      </w:pPr>
    </w:lvl>
    <w:lvl w:ilvl="5" w:tplc="4B7A0B84" w:tentative="1">
      <w:start w:val="1"/>
      <w:numFmt w:val="decimal"/>
      <w:lvlText w:val="%6."/>
      <w:lvlJc w:val="left"/>
      <w:pPr>
        <w:tabs>
          <w:tab w:val="num" w:pos="4320"/>
        </w:tabs>
        <w:ind w:left="4320" w:hanging="360"/>
      </w:pPr>
    </w:lvl>
    <w:lvl w:ilvl="6" w:tplc="03E4A0F6" w:tentative="1">
      <w:start w:val="1"/>
      <w:numFmt w:val="decimal"/>
      <w:lvlText w:val="%7."/>
      <w:lvlJc w:val="left"/>
      <w:pPr>
        <w:tabs>
          <w:tab w:val="num" w:pos="5040"/>
        </w:tabs>
        <w:ind w:left="5040" w:hanging="360"/>
      </w:pPr>
    </w:lvl>
    <w:lvl w:ilvl="7" w:tplc="68B21356" w:tentative="1">
      <w:start w:val="1"/>
      <w:numFmt w:val="decimal"/>
      <w:lvlText w:val="%8."/>
      <w:lvlJc w:val="left"/>
      <w:pPr>
        <w:tabs>
          <w:tab w:val="num" w:pos="5760"/>
        </w:tabs>
        <w:ind w:left="5760" w:hanging="360"/>
      </w:pPr>
    </w:lvl>
    <w:lvl w:ilvl="8" w:tplc="0B6A2462" w:tentative="1">
      <w:start w:val="1"/>
      <w:numFmt w:val="decimal"/>
      <w:lvlText w:val="%9."/>
      <w:lvlJc w:val="left"/>
      <w:pPr>
        <w:tabs>
          <w:tab w:val="num" w:pos="6480"/>
        </w:tabs>
        <w:ind w:left="6480" w:hanging="360"/>
      </w:pPr>
    </w:lvl>
  </w:abstractNum>
  <w:abstractNum w:abstractNumId="17" w15:restartNumberingAfterBreak="0">
    <w:nsid w:val="4BFE0119"/>
    <w:multiLevelType w:val="multilevel"/>
    <w:tmpl w:val="0C09001D"/>
    <w:styleLink w:val="StyleHeading110ptGray-5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852E48"/>
    <w:multiLevelType w:val="hybridMultilevel"/>
    <w:tmpl w:val="8BE8C95E"/>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515846"/>
    <w:multiLevelType w:val="hybridMultilevel"/>
    <w:tmpl w:val="71402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9B6071"/>
    <w:multiLevelType w:val="hybridMultilevel"/>
    <w:tmpl w:val="296C9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B02368C"/>
    <w:multiLevelType w:val="hybridMultilevel"/>
    <w:tmpl w:val="928C936C"/>
    <w:lvl w:ilvl="0" w:tplc="FE8A837E">
      <w:start w:val="1"/>
      <w:numFmt w:val="bullet"/>
      <w:lvlText w:val="•"/>
      <w:lvlJc w:val="left"/>
      <w:pPr>
        <w:tabs>
          <w:tab w:val="num" w:pos="720"/>
        </w:tabs>
        <w:ind w:left="720" w:hanging="360"/>
      </w:pPr>
      <w:rPr>
        <w:rFonts w:ascii="Arial" w:hAnsi="Arial" w:hint="default"/>
      </w:rPr>
    </w:lvl>
    <w:lvl w:ilvl="1" w:tplc="DD988E74">
      <w:start w:val="302"/>
      <w:numFmt w:val="bullet"/>
      <w:lvlText w:val="•"/>
      <w:lvlJc w:val="left"/>
      <w:pPr>
        <w:tabs>
          <w:tab w:val="num" w:pos="1440"/>
        </w:tabs>
        <w:ind w:left="1440" w:hanging="360"/>
      </w:pPr>
      <w:rPr>
        <w:rFonts w:ascii="Arial" w:hAnsi="Arial" w:hint="default"/>
      </w:rPr>
    </w:lvl>
    <w:lvl w:ilvl="2" w:tplc="A43C389E" w:tentative="1">
      <w:start w:val="1"/>
      <w:numFmt w:val="bullet"/>
      <w:lvlText w:val="•"/>
      <w:lvlJc w:val="left"/>
      <w:pPr>
        <w:tabs>
          <w:tab w:val="num" w:pos="2160"/>
        </w:tabs>
        <w:ind w:left="2160" w:hanging="360"/>
      </w:pPr>
      <w:rPr>
        <w:rFonts w:ascii="Arial" w:hAnsi="Arial" w:hint="default"/>
      </w:rPr>
    </w:lvl>
    <w:lvl w:ilvl="3" w:tplc="7E3C261A" w:tentative="1">
      <w:start w:val="1"/>
      <w:numFmt w:val="bullet"/>
      <w:lvlText w:val="•"/>
      <w:lvlJc w:val="left"/>
      <w:pPr>
        <w:tabs>
          <w:tab w:val="num" w:pos="2880"/>
        </w:tabs>
        <w:ind w:left="2880" w:hanging="360"/>
      </w:pPr>
      <w:rPr>
        <w:rFonts w:ascii="Arial" w:hAnsi="Arial" w:hint="default"/>
      </w:rPr>
    </w:lvl>
    <w:lvl w:ilvl="4" w:tplc="0980B050" w:tentative="1">
      <w:start w:val="1"/>
      <w:numFmt w:val="bullet"/>
      <w:lvlText w:val="•"/>
      <w:lvlJc w:val="left"/>
      <w:pPr>
        <w:tabs>
          <w:tab w:val="num" w:pos="3600"/>
        </w:tabs>
        <w:ind w:left="3600" w:hanging="360"/>
      </w:pPr>
      <w:rPr>
        <w:rFonts w:ascii="Arial" w:hAnsi="Arial" w:hint="default"/>
      </w:rPr>
    </w:lvl>
    <w:lvl w:ilvl="5" w:tplc="7AB265C4" w:tentative="1">
      <w:start w:val="1"/>
      <w:numFmt w:val="bullet"/>
      <w:lvlText w:val="•"/>
      <w:lvlJc w:val="left"/>
      <w:pPr>
        <w:tabs>
          <w:tab w:val="num" w:pos="4320"/>
        </w:tabs>
        <w:ind w:left="4320" w:hanging="360"/>
      </w:pPr>
      <w:rPr>
        <w:rFonts w:ascii="Arial" w:hAnsi="Arial" w:hint="default"/>
      </w:rPr>
    </w:lvl>
    <w:lvl w:ilvl="6" w:tplc="A30CA960" w:tentative="1">
      <w:start w:val="1"/>
      <w:numFmt w:val="bullet"/>
      <w:lvlText w:val="•"/>
      <w:lvlJc w:val="left"/>
      <w:pPr>
        <w:tabs>
          <w:tab w:val="num" w:pos="5040"/>
        </w:tabs>
        <w:ind w:left="5040" w:hanging="360"/>
      </w:pPr>
      <w:rPr>
        <w:rFonts w:ascii="Arial" w:hAnsi="Arial" w:hint="default"/>
      </w:rPr>
    </w:lvl>
    <w:lvl w:ilvl="7" w:tplc="6214FDA0" w:tentative="1">
      <w:start w:val="1"/>
      <w:numFmt w:val="bullet"/>
      <w:lvlText w:val="•"/>
      <w:lvlJc w:val="left"/>
      <w:pPr>
        <w:tabs>
          <w:tab w:val="num" w:pos="5760"/>
        </w:tabs>
        <w:ind w:left="5760" w:hanging="360"/>
      </w:pPr>
      <w:rPr>
        <w:rFonts w:ascii="Arial" w:hAnsi="Arial" w:hint="default"/>
      </w:rPr>
    </w:lvl>
    <w:lvl w:ilvl="8" w:tplc="975C29B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02A7535"/>
    <w:multiLevelType w:val="hybridMultilevel"/>
    <w:tmpl w:val="8A4C2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837508"/>
    <w:multiLevelType w:val="hybridMultilevel"/>
    <w:tmpl w:val="C116EDB6"/>
    <w:lvl w:ilvl="0" w:tplc="0C090001">
      <w:start w:val="1"/>
      <w:numFmt w:val="bullet"/>
      <w:lvlText w:val=""/>
      <w:lvlJc w:val="left"/>
      <w:pPr>
        <w:ind w:left="787" w:hanging="360"/>
      </w:pPr>
      <w:rPr>
        <w:rFonts w:ascii="Symbol" w:hAnsi="Symbol" w:hint="default"/>
      </w:rPr>
    </w:lvl>
    <w:lvl w:ilvl="1" w:tplc="0C090003">
      <w:start w:val="1"/>
      <w:numFmt w:val="bullet"/>
      <w:lvlText w:val="o"/>
      <w:lvlJc w:val="left"/>
      <w:pPr>
        <w:ind w:left="1507" w:hanging="360"/>
      </w:pPr>
      <w:rPr>
        <w:rFonts w:ascii="Courier New" w:hAnsi="Courier New" w:cs="Courier New" w:hint="default"/>
      </w:rPr>
    </w:lvl>
    <w:lvl w:ilvl="2" w:tplc="0C090005">
      <w:start w:val="1"/>
      <w:numFmt w:val="bullet"/>
      <w:lvlText w:val=""/>
      <w:lvlJc w:val="left"/>
      <w:pPr>
        <w:ind w:left="2227" w:hanging="360"/>
      </w:pPr>
      <w:rPr>
        <w:rFonts w:ascii="Wingdings" w:hAnsi="Wingdings" w:hint="default"/>
      </w:rPr>
    </w:lvl>
    <w:lvl w:ilvl="3" w:tplc="0C090001">
      <w:start w:val="1"/>
      <w:numFmt w:val="bullet"/>
      <w:lvlText w:val=""/>
      <w:lvlJc w:val="left"/>
      <w:pPr>
        <w:ind w:left="2947" w:hanging="360"/>
      </w:pPr>
      <w:rPr>
        <w:rFonts w:ascii="Symbol" w:hAnsi="Symbol" w:hint="default"/>
      </w:rPr>
    </w:lvl>
    <w:lvl w:ilvl="4" w:tplc="0C090003">
      <w:start w:val="1"/>
      <w:numFmt w:val="bullet"/>
      <w:lvlText w:val="o"/>
      <w:lvlJc w:val="left"/>
      <w:pPr>
        <w:ind w:left="3667" w:hanging="360"/>
      </w:pPr>
      <w:rPr>
        <w:rFonts w:ascii="Courier New" w:hAnsi="Courier New" w:cs="Courier New" w:hint="default"/>
      </w:rPr>
    </w:lvl>
    <w:lvl w:ilvl="5" w:tplc="0C090005">
      <w:start w:val="1"/>
      <w:numFmt w:val="bullet"/>
      <w:lvlText w:val=""/>
      <w:lvlJc w:val="left"/>
      <w:pPr>
        <w:ind w:left="4387" w:hanging="360"/>
      </w:pPr>
      <w:rPr>
        <w:rFonts w:ascii="Wingdings" w:hAnsi="Wingdings" w:hint="default"/>
      </w:rPr>
    </w:lvl>
    <w:lvl w:ilvl="6" w:tplc="0C090001">
      <w:start w:val="1"/>
      <w:numFmt w:val="bullet"/>
      <w:lvlText w:val=""/>
      <w:lvlJc w:val="left"/>
      <w:pPr>
        <w:ind w:left="5107" w:hanging="360"/>
      </w:pPr>
      <w:rPr>
        <w:rFonts w:ascii="Symbol" w:hAnsi="Symbol" w:hint="default"/>
      </w:rPr>
    </w:lvl>
    <w:lvl w:ilvl="7" w:tplc="0C090003">
      <w:start w:val="1"/>
      <w:numFmt w:val="bullet"/>
      <w:lvlText w:val="o"/>
      <w:lvlJc w:val="left"/>
      <w:pPr>
        <w:ind w:left="5827" w:hanging="360"/>
      </w:pPr>
      <w:rPr>
        <w:rFonts w:ascii="Courier New" w:hAnsi="Courier New" w:cs="Courier New" w:hint="default"/>
      </w:rPr>
    </w:lvl>
    <w:lvl w:ilvl="8" w:tplc="0C090005">
      <w:start w:val="1"/>
      <w:numFmt w:val="bullet"/>
      <w:lvlText w:val=""/>
      <w:lvlJc w:val="left"/>
      <w:pPr>
        <w:ind w:left="6547" w:hanging="360"/>
      </w:pPr>
      <w:rPr>
        <w:rFonts w:ascii="Wingdings" w:hAnsi="Wingdings" w:hint="default"/>
      </w:rPr>
    </w:lvl>
  </w:abstractNum>
  <w:abstractNum w:abstractNumId="24" w15:restartNumberingAfterBreak="0">
    <w:nsid w:val="645443EE"/>
    <w:multiLevelType w:val="hybridMultilevel"/>
    <w:tmpl w:val="8D0EBE70"/>
    <w:lvl w:ilvl="0" w:tplc="881CFE16">
      <w:start w:val="1"/>
      <w:numFmt w:val="bullet"/>
      <w:lvlText w:val="•"/>
      <w:lvlJc w:val="left"/>
      <w:pPr>
        <w:tabs>
          <w:tab w:val="num" w:pos="720"/>
        </w:tabs>
        <w:ind w:left="720" w:hanging="360"/>
      </w:pPr>
      <w:rPr>
        <w:rFonts w:ascii="Arial" w:hAnsi="Arial" w:hint="default"/>
      </w:rPr>
    </w:lvl>
    <w:lvl w:ilvl="1" w:tplc="244E119A" w:tentative="1">
      <w:start w:val="1"/>
      <w:numFmt w:val="bullet"/>
      <w:lvlText w:val="•"/>
      <w:lvlJc w:val="left"/>
      <w:pPr>
        <w:tabs>
          <w:tab w:val="num" w:pos="1440"/>
        </w:tabs>
        <w:ind w:left="1440" w:hanging="360"/>
      </w:pPr>
      <w:rPr>
        <w:rFonts w:ascii="Arial" w:hAnsi="Arial" w:hint="default"/>
      </w:rPr>
    </w:lvl>
    <w:lvl w:ilvl="2" w:tplc="B400F382" w:tentative="1">
      <w:start w:val="1"/>
      <w:numFmt w:val="bullet"/>
      <w:lvlText w:val="•"/>
      <w:lvlJc w:val="left"/>
      <w:pPr>
        <w:tabs>
          <w:tab w:val="num" w:pos="2160"/>
        </w:tabs>
        <w:ind w:left="2160" w:hanging="360"/>
      </w:pPr>
      <w:rPr>
        <w:rFonts w:ascii="Arial" w:hAnsi="Arial" w:hint="default"/>
      </w:rPr>
    </w:lvl>
    <w:lvl w:ilvl="3" w:tplc="6C40535C" w:tentative="1">
      <w:start w:val="1"/>
      <w:numFmt w:val="bullet"/>
      <w:lvlText w:val="•"/>
      <w:lvlJc w:val="left"/>
      <w:pPr>
        <w:tabs>
          <w:tab w:val="num" w:pos="2880"/>
        </w:tabs>
        <w:ind w:left="2880" w:hanging="360"/>
      </w:pPr>
      <w:rPr>
        <w:rFonts w:ascii="Arial" w:hAnsi="Arial" w:hint="default"/>
      </w:rPr>
    </w:lvl>
    <w:lvl w:ilvl="4" w:tplc="4D3AFDF8" w:tentative="1">
      <w:start w:val="1"/>
      <w:numFmt w:val="bullet"/>
      <w:lvlText w:val="•"/>
      <w:lvlJc w:val="left"/>
      <w:pPr>
        <w:tabs>
          <w:tab w:val="num" w:pos="3600"/>
        </w:tabs>
        <w:ind w:left="3600" w:hanging="360"/>
      </w:pPr>
      <w:rPr>
        <w:rFonts w:ascii="Arial" w:hAnsi="Arial" w:hint="default"/>
      </w:rPr>
    </w:lvl>
    <w:lvl w:ilvl="5" w:tplc="E19A52DC" w:tentative="1">
      <w:start w:val="1"/>
      <w:numFmt w:val="bullet"/>
      <w:lvlText w:val="•"/>
      <w:lvlJc w:val="left"/>
      <w:pPr>
        <w:tabs>
          <w:tab w:val="num" w:pos="4320"/>
        </w:tabs>
        <w:ind w:left="4320" w:hanging="360"/>
      </w:pPr>
      <w:rPr>
        <w:rFonts w:ascii="Arial" w:hAnsi="Arial" w:hint="default"/>
      </w:rPr>
    </w:lvl>
    <w:lvl w:ilvl="6" w:tplc="236C6F0E" w:tentative="1">
      <w:start w:val="1"/>
      <w:numFmt w:val="bullet"/>
      <w:lvlText w:val="•"/>
      <w:lvlJc w:val="left"/>
      <w:pPr>
        <w:tabs>
          <w:tab w:val="num" w:pos="5040"/>
        </w:tabs>
        <w:ind w:left="5040" w:hanging="360"/>
      </w:pPr>
      <w:rPr>
        <w:rFonts w:ascii="Arial" w:hAnsi="Arial" w:hint="default"/>
      </w:rPr>
    </w:lvl>
    <w:lvl w:ilvl="7" w:tplc="E33E3F6E" w:tentative="1">
      <w:start w:val="1"/>
      <w:numFmt w:val="bullet"/>
      <w:lvlText w:val="•"/>
      <w:lvlJc w:val="left"/>
      <w:pPr>
        <w:tabs>
          <w:tab w:val="num" w:pos="5760"/>
        </w:tabs>
        <w:ind w:left="5760" w:hanging="360"/>
      </w:pPr>
      <w:rPr>
        <w:rFonts w:ascii="Arial" w:hAnsi="Arial" w:hint="default"/>
      </w:rPr>
    </w:lvl>
    <w:lvl w:ilvl="8" w:tplc="B290AA3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65B7CF1"/>
    <w:multiLevelType w:val="hybridMultilevel"/>
    <w:tmpl w:val="155E2A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672E0FD6"/>
    <w:multiLevelType w:val="hybridMultilevel"/>
    <w:tmpl w:val="79DA0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244818"/>
    <w:multiLevelType w:val="hybridMultilevel"/>
    <w:tmpl w:val="F4F28214"/>
    <w:lvl w:ilvl="0" w:tplc="98B02EC4">
      <w:start w:val="1"/>
      <w:numFmt w:val="bullet"/>
      <w:lvlText w:val="•"/>
      <w:lvlJc w:val="left"/>
      <w:pPr>
        <w:tabs>
          <w:tab w:val="num" w:pos="1440"/>
        </w:tabs>
        <w:ind w:left="1440" w:hanging="360"/>
      </w:pPr>
      <w:rPr>
        <w:rFonts w:ascii="Arial" w:hAnsi="Arial" w:hint="default"/>
      </w:rPr>
    </w:lvl>
    <w:lvl w:ilvl="1" w:tplc="7CFE7E42" w:tentative="1">
      <w:start w:val="1"/>
      <w:numFmt w:val="bullet"/>
      <w:lvlText w:val="•"/>
      <w:lvlJc w:val="left"/>
      <w:pPr>
        <w:tabs>
          <w:tab w:val="num" w:pos="2160"/>
        </w:tabs>
        <w:ind w:left="2160" w:hanging="360"/>
      </w:pPr>
      <w:rPr>
        <w:rFonts w:ascii="Arial" w:hAnsi="Arial" w:hint="default"/>
      </w:rPr>
    </w:lvl>
    <w:lvl w:ilvl="2" w:tplc="304884D0" w:tentative="1">
      <w:start w:val="1"/>
      <w:numFmt w:val="bullet"/>
      <w:lvlText w:val="•"/>
      <w:lvlJc w:val="left"/>
      <w:pPr>
        <w:tabs>
          <w:tab w:val="num" w:pos="2880"/>
        </w:tabs>
        <w:ind w:left="2880" w:hanging="360"/>
      </w:pPr>
      <w:rPr>
        <w:rFonts w:ascii="Arial" w:hAnsi="Arial" w:hint="default"/>
      </w:rPr>
    </w:lvl>
    <w:lvl w:ilvl="3" w:tplc="825A1DCE" w:tentative="1">
      <w:start w:val="1"/>
      <w:numFmt w:val="bullet"/>
      <w:lvlText w:val="•"/>
      <w:lvlJc w:val="left"/>
      <w:pPr>
        <w:tabs>
          <w:tab w:val="num" w:pos="3600"/>
        </w:tabs>
        <w:ind w:left="3600" w:hanging="360"/>
      </w:pPr>
      <w:rPr>
        <w:rFonts w:ascii="Arial" w:hAnsi="Arial" w:hint="default"/>
      </w:rPr>
    </w:lvl>
    <w:lvl w:ilvl="4" w:tplc="EFCC0C94" w:tentative="1">
      <w:start w:val="1"/>
      <w:numFmt w:val="bullet"/>
      <w:lvlText w:val="•"/>
      <w:lvlJc w:val="left"/>
      <w:pPr>
        <w:tabs>
          <w:tab w:val="num" w:pos="4320"/>
        </w:tabs>
        <w:ind w:left="4320" w:hanging="360"/>
      </w:pPr>
      <w:rPr>
        <w:rFonts w:ascii="Arial" w:hAnsi="Arial" w:hint="default"/>
      </w:rPr>
    </w:lvl>
    <w:lvl w:ilvl="5" w:tplc="C648487A" w:tentative="1">
      <w:start w:val="1"/>
      <w:numFmt w:val="bullet"/>
      <w:lvlText w:val="•"/>
      <w:lvlJc w:val="left"/>
      <w:pPr>
        <w:tabs>
          <w:tab w:val="num" w:pos="5040"/>
        </w:tabs>
        <w:ind w:left="5040" w:hanging="360"/>
      </w:pPr>
      <w:rPr>
        <w:rFonts w:ascii="Arial" w:hAnsi="Arial" w:hint="default"/>
      </w:rPr>
    </w:lvl>
    <w:lvl w:ilvl="6" w:tplc="F64A0300" w:tentative="1">
      <w:start w:val="1"/>
      <w:numFmt w:val="bullet"/>
      <w:lvlText w:val="•"/>
      <w:lvlJc w:val="left"/>
      <w:pPr>
        <w:tabs>
          <w:tab w:val="num" w:pos="5760"/>
        </w:tabs>
        <w:ind w:left="5760" w:hanging="360"/>
      </w:pPr>
      <w:rPr>
        <w:rFonts w:ascii="Arial" w:hAnsi="Arial" w:hint="default"/>
      </w:rPr>
    </w:lvl>
    <w:lvl w:ilvl="7" w:tplc="4F9EB2BA" w:tentative="1">
      <w:start w:val="1"/>
      <w:numFmt w:val="bullet"/>
      <w:lvlText w:val="•"/>
      <w:lvlJc w:val="left"/>
      <w:pPr>
        <w:tabs>
          <w:tab w:val="num" w:pos="6480"/>
        </w:tabs>
        <w:ind w:left="6480" w:hanging="360"/>
      </w:pPr>
      <w:rPr>
        <w:rFonts w:ascii="Arial" w:hAnsi="Arial" w:hint="default"/>
      </w:rPr>
    </w:lvl>
    <w:lvl w:ilvl="8" w:tplc="1C4CD35E" w:tentative="1">
      <w:start w:val="1"/>
      <w:numFmt w:val="bullet"/>
      <w:lvlText w:val="•"/>
      <w:lvlJc w:val="left"/>
      <w:pPr>
        <w:tabs>
          <w:tab w:val="num" w:pos="7200"/>
        </w:tabs>
        <w:ind w:left="7200" w:hanging="360"/>
      </w:pPr>
      <w:rPr>
        <w:rFonts w:ascii="Arial" w:hAnsi="Arial" w:hint="default"/>
      </w:rPr>
    </w:lvl>
  </w:abstractNum>
  <w:abstractNum w:abstractNumId="28" w15:restartNumberingAfterBreak="0">
    <w:nsid w:val="6C8D207D"/>
    <w:multiLevelType w:val="hybridMultilevel"/>
    <w:tmpl w:val="A7284C6C"/>
    <w:lvl w:ilvl="0" w:tplc="A9768F22">
      <w:start w:val="1"/>
      <w:numFmt w:val="decimal"/>
      <w:lvlText w:val="%1."/>
      <w:lvlJc w:val="left"/>
      <w:pPr>
        <w:tabs>
          <w:tab w:val="num" w:pos="720"/>
        </w:tabs>
        <w:ind w:left="720" w:hanging="360"/>
      </w:pPr>
    </w:lvl>
    <w:lvl w:ilvl="1" w:tplc="B17A29E0" w:tentative="1">
      <w:start w:val="1"/>
      <w:numFmt w:val="decimal"/>
      <w:lvlText w:val="%2."/>
      <w:lvlJc w:val="left"/>
      <w:pPr>
        <w:tabs>
          <w:tab w:val="num" w:pos="1440"/>
        </w:tabs>
        <w:ind w:left="1440" w:hanging="360"/>
      </w:pPr>
    </w:lvl>
    <w:lvl w:ilvl="2" w:tplc="F4AC2D00" w:tentative="1">
      <w:start w:val="1"/>
      <w:numFmt w:val="decimal"/>
      <w:lvlText w:val="%3."/>
      <w:lvlJc w:val="left"/>
      <w:pPr>
        <w:tabs>
          <w:tab w:val="num" w:pos="2160"/>
        </w:tabs>
        <w:ind w:left="2160" w:hanging="360"/>
      </w:pPr>
    </w:lvl>
    <w:lvl w:ilvl="3" w:tplc="CB0C00CA" w:tentative="1">
      <w:start w:val="1"/>
      <w:numFmt w:val="decimal"/>
      <w:lvlText w:val="%4."/>
      <w:lvlJc w:val="left"/>
      <w:pPr>
        <w:tabs>
          <w:tab w:val="num" w:pos="2880"/>
        </w:tabs>
        <w:ind w:left="2880" w:hanging="360"/>
      </w:pPr>
    </w:lvl>
    <w:lvl w:ilvl="4" w:tplc="AB847C20" w:tentative="1">
      <w:start w:val="1"/>
      <w:numFmt w:val="decimal"/>
      <w:lvlText w:val="%5."/>
      <w:lvlJc w:val="left"/>
      <w:pPr>
        <w:tabs>
          <w:tab w:val="num" w:pos="3600"/>
        </w:tabs>
        <w:ind w:left="3600" w:hanging="360"/>
      </w:pPr>
    </w:lvl>
    <w:lvl w:ilvl="5" w:tplc="4B7A0B84" w:tentative="1">
      <w:start w:val="1"/>
      <w:numFmt w:val="decimal"/>
      <w:lvlText w:val="%6."/>
      <w:lvlJc w:val="left"/>
      <w:pPr>
        <w:tabs>
          <w:tab w:val="num" w:pos="4320"/>
        </w:tabs>
        <w:ind w:left="4320" w:hanging="360"/>
      </w:pPr>
    </w:lvl>
    <w:lvl w:ilvl="6" w:tplc="03E4A0F6" w:tentative="1">
      <w:start w:val="1"/>
      <w:numFmt w:val="decimal"/>
      <w:lvlText w:val="%7."/>
      <w:lvlJc w:val="left"/>
      <w:pPr>
        <w:tabs>
          <w:tab w:val="num" w:pos="5040"/>
        </w:tabs>
        <w:ind w:left="5040" w:hanging="360"/>
      </w:pPr>
    </w:lvl>
    <w:lvl w:ilvl="7" w:tplc="68B21356" w:tentative="1">
      <w:start w:val="1"/>
      <w:numFmt w:val="decimal"/>
      <w:lvlText w:val="%8."/>
      <w:lvlJc w:val="left"/>
      <w:pPr>
        <w:tabs>
          <w:tab w:val="num" w:pos="5760"/>
        </w:tabs>
        <w:ind w:left="5760" w:hanging="360"/>
      </w:pPr>
    </w:lvl>
    <w:lvl w:ilvl="8" w:tplc="0B6A2462" w:tentative="1">
      <w:start w:val="1"/>
      <w:numFmt w:val="decimal"/>
      <w:lvlText w:val="%9."/>
      <w:lvlJc w:val="left"/>
      <w:pPr>
        <w:tabs>
          <w:tab w:val="num" w:pos="6480"/>
        </w:tabs>
        <w:ind w:left="6480" w:hanging="360"/>
      </w:pPr>
    </w:lvl>
  </w:abstractNum>
  <w:abstractNum w:abstractNumId="29" w15:restartNumberingAfterBreak="0">
    <w:nsid w:val="708C7DF1"/>
    <w:multiLevelType w:val="hybridMultilevel"/>
    <w:tmpl w:val="9B9E6800"/>
    <w:lvl w:ilvl="0" w:tplc="29E0E6F2">
      <w:start w:val="1"/>
      <w:numFmt w:val="bullet"/>
      <w:lvlText w:val=""/>
      <w:lvlJc w:val="left"/>
      <w:pPr>
        <w:tabs>
          <w:tab w:val="num" w:pos="720"/>
        </w:tabs>
        <w:ind w:left="720" w:hanging="360"/>
      </w:pPr>
      <w:rPr>
        <w:rFonts w:ascii="Symbol" w:hAnsi="Symbol" w:hint="default"/>
      </w:rPr>
    </w:lvl>
    <w:lvl w:ilvl="1" w:tplc="4EA6C68A" w:tentative="1">
      <w:start w:val="1"/>
      <w:numFmt w:val="bullet"/>
      <w:lvlText w:val=""/>
      <w:lvlJc w:val="left"/>
      <w:pPr>
        <w:tabs>
          <w:tab w:val="num" w:pos="1440"/>
        </w:tabs>
        <w:ind w:left="1440" w:hanging="360"/>
      </w:pPr>
      <w:rPr>
        <w:rFonts w:ascii="Symbol" w:hAnsi="Symbol" w:hint="default"/>
      </w:rPr>
    </w:lvl>
    <w:lvl w:ilvl="2" w:tplc="1DF6F0F4" w:tentative="1">
      <w:start w:val="1"/>
      <w:numFmt w:val="bullet"/>
      <w:lvlText w:val=""/>
      <w:lvlJc w:val="left"/>
      <w:pPr>
        <w:tabs>
          <w:tab w:val="num" w:pos="2160"/>
        </w:tabs>
        <w:ind w:left="2160" w:hanging="360"/>
      </w:pPr>
      <w:rPr>
        <w:rFonts w:ascii="Symbol" w:hAnsi="Symbol" w:hint="default"/>
      </w:rPr>
    </w:lvl>
    <w:lvl w:ilvl="3" w:tplc="57C244C8" w:tentative="1">
      <w:start w:val="1"/>
      <w:numFmt w:val="bullet"/>
      <w:lvlText w:val=""/>
      <w:lvlJc w:val="left"/>
      <w:pPr>
        <w:tabs>
          <w:tab w:val="num" w:pos="2880"/>
        </w:tabs>
        <w:ind w:left="2880" w:hanging="360"/>
      </w:pPr>
      <w:rPr>
        <w:rFonts w:ascii="Symbol" w:hAnsi="Symbol" w:hint="default"/>
      </w:rPr>
    </w:lvl>
    <w:lvl w:ilvl="4" w:tplc="00C85D12" w:tentative="1">
      <w:start w:val="1"/>
      <w:numFmt w:val="bullet"/>
      <w:lvlText w:val=""/>
      <w:lvlJc w:val="left"/>
      <w:pPr>
        <w:tabs>
          <w:tab w:val="num" w:pos="3600"/>
        </w:tabs>
        <w:ind w:left="3600" w:hanging="360"/>
      </w:pPr>
      <w:rPr>
        <w:rFonts w:ascii="Symbol" w:hAnsi="Symbol" w:hint="default"/>
      </w:rPr>
    </w:lvl>
    <w:lvl w:ilvl="5" w:tplc="E7089DC4" w:tentative="1">
      <w:start w:val="1"/>
      <w:numFmt w:val="bullet"/>
      <w:lvlText w:val=""/>
      <w:lvlJc w:val="left"/>
      <w:pPr>
        <w:tabs>
          <w:tab w:val="num" w:pos="4320"/>
        </w:tabs>
        <w:ind w:left="4320" w:hanging="360"/>
      </w:pPr>
      <w:rPr>
        <w:rFonts w:ascii="Symbol" w:hAnsi="Symbol" w:hint="default"/>
      </w:rPr>
    </w:lvl>
    <w:lvl w:ilvl="6" w:tplc="0C38449A" w:tentative="1">
      <w:start w:val="1"/>
      <w:numFmt w:val="bullet"/>
      <w:lvlText w:val=""/>
      <w:lvlJc w:val="left"/>
      <w:pPr>
        <w:tabs>
          <w:tab w:val="num" w:pos="5040"/>
        </w:tabs>
        <w:ind w:left="5040" w:hanging="360"/>
      </w:pPr>
      <w:rPr>
        <w:rFonts w:ascii="Symbol" w:hAnsi="Symbol" w:hint="default"/>
      </w:rPr>
    </w:lvl>
    <w:lvl w:ilvl="7" w:tplc="171A8EDE" w:tentative="1">
      <w:start w:val="1"/>
      <w:numFmt w:val="bullet"/>
      <w:lvlText w:val=""/>
      <w:lvlJc w:val="left"/>
      <w:pPr>
        <w:tabs>
          <w:tab w:val="num" w:pos="5760"/>
        </w:tabs>
        <w:ind w:left="5760" w:hanging="360"/>
      </w:pPr>
      <w:rPr>
        <w:rFonts w:ascii="Symbol" w:hAnsi="Symbol" w:hint="default"/>
      </w:rPr>
    </w:lvl>
    <w:lvl w:ilvl="8" w:tplc="6134703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5A7599D"/>
    <w:multiLevelType w:val="hybridMultilevel"/>
    <w:tmpl w:val="3B0462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7CF1EF3"/>
    <w:multiLevelType w:val="hybridMultilevel"/>
    <w:tmpl w:val="1F36C11C"/>
    <w:lvl w:ilvl="0" w:tplc="E1C4B944">
      <w:start w:val="1"/>
      <w:numFmt w:val="bullet"/>
      <w:lvlText w:val="•"/>
      <w:lvlJc w:val="left"/>
      <w:pPr>
        <w:tabs>
          <w:tab w:val="num" w:pos="720"/>
        </w:tabs>
        <w:ind w:left="720" w:hanging="360"/>
      </w:pPr>
      <w:rPr>
        <w:rFonts w:ascii="Arial" w:hAnsi="Arial" w:hint="default"/>
      </w:rPr>
    </w:lvl>
    <w:lvl w:ilvl="1" w:tplc="E79A9FB6" w:tentative="1">
      <w:start w:val="1"/>
      <w:numFmt w:val="bullet"/>
      <w:lvlText w:val="•"/>
      <w:lvlJc w:val="left"/>
      <w:pPr>
        <w:tabs>
          <w:tab w:val="num" w:pos="1440"/>
        </w:tabs>
        <w:ind w:left="1440" w:hanging="360"/>
      </w:pPr>
      <w:rPr>
        <w:rFonts w:ascii="Arial" w:hAnsi="Arial" w:hint="default"/>
      </w:rPr>
    </w:lvl>
    <w:lvl w:ilvl="2" w:tplc="94200434" w:tentative="1">
      <w:start w:val="1"/>
      <w:numFmt w:val="bullet"/>
      <w:lvlText w:val="•"/>
      <w:lvlJc w:val="left"/>
      <w:pPr>
        <w:tabs>
          <w:tab w:val="num" w:pos="2160"/>
        </w:tabs>
        <w:ind w:left="2160" w:hanging="360"/>
      </w:pPr>
      <w:rPr>
        <w:rFonts w:ascii="Arial" w:hAnsi="Arial" w:hint="default"/>
      </w:rPr>
    </w:lvl>
    <w:lvl w:ilvl="3" w:tplc="7BEA59A6" w:tentative="1">
      <w:start w:val="1"/>
      <w:numFmt w:val="bullet"/>
      <w:lvlText w:val="•"/>
      <w:lvlJc w:val="left"/>
      <w:pPr>
        <w:tabs>
          <w:tab w:val="num" w:pos="2880"/>
        </w:tabs>
        <w:ind w:left="2880" w:hanging="360"/>
      </w:pPr>
      <w:rPr>
        <w:rFonts w:ascii="Arial" w:hAnsi="Arial" w:hint="default"/>
      </w:rPr>
    </w:lvl>
    <w:lvl w:ilvl="4" w:tplc="AFD071E6" w:tentative="1">
      <w:start w:val="1"/>
      <w:numFmt w:val="bullet"/>
      <w:lvlText w:val="•"/>
      <w:lvlJc w:val="left"/>
      <w:pPr>
        <w:tabs>
          <w:tab w:val="num" w:pos="3600"/>
        </w:tabs>
        <w:ind w:left="3600" w:hanging="360"/>
      </w:pPr>
      <w:rPr>
        <w:rFonts w:ascii="Arial" w:hAnsi="Arial" w:hint="default"/>
      </w:rPr>
    </w:lvl>
    <w:lvl w:ilvl="5" w:tplc="0F7A0496" w:tentative="1">
      <w:start w:val="1"/>
      <w:numFmt w:val="bullet"/>
      <w:lvlText w:val="•"/>
      <w:lvlJc w:val="left"/>
      <w:pPr>
        <w:tabs>
          <w:tab w:val="num" w:pos="4320"/>
        </w:tabs>
        <w:ind w:left="4320" w:hanging="360"/>
      </w:pPr>
      <w:rPr>
        <w:rFonts w:ascii="Arial" w:hAnsi="Arial" w:hint="default"/>
      </w:rPr>
    </w:lvl>
    <w:lvl w:ilvl="6" w:tplc="6B98347A" w:tentative="1">
      <w:start w:val="1"/>
      <w:numFmt w:val="bullet"/>
      <w:lvlText w:val="•"/>
      <w:lvlJc w:val="left"/>
      <w:pPr>
        <w:tabs>
          <w:tab w:val="num" w:pos="5040"/>
        </w:tabs>
        <w:ind w:left="5040" w:hanging="360"/>
      </w:pPr>
      <w:rPr>
        <w:rFonts w:ascii="Arial" w:hAnsi="Arial" w:hint="default"/>
      </w:rPr>
    </w:lvl>
    <w:lvl w:ilvl="7" w:tplc="81D2BA96" w:tentative="1">
      <w:start w:val="1"/>
      <w:numFmt w:val="bullet"/>
      <w:lvlText w:val="•"/>
      <w:lvlJc w:val="left"/>
      <w:pPr>
        <w:tabs>
          <w:tab w:val="num" w:pos="5760"/>
        </w:tabs>
        <w:ind w:left="5760" w:hanging="360"/>
      </w:pPr>
      <w:rPr>
        <w:rFonts w:ascii="Arial" w:hAnsi="Arial" w:hint="default"/>
      </w:rPr>
    </w:lvl>
    <w:lvl w:ilvl="8" w:tplc="7E1ED41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D0E5569"/>
    <w:multiLevelType w:val="hybridMultilevel"/>
    <w:tmpl w:val="AC302CBC"/>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33" w15:restartNumberingAfterBreak="0">
    <w:nsid w:val="7E58E9F1"/>
    <w:multiLevelType w:val="hybridMultilevel"/>
    <w:tmpl w:val="8224FDC4"/>
    <w:lvl w:ilvl="0" w:tplc="F0B60206">
      <w:start w:val="1"/>
      <w:numFmt w:val="decimal"/>
      <w:lvlText w:val="3)"/>
      <w:lvlJc w:val="left"/>
      <w:pPr>
        <w:ind w:left="720" w:hanging="360"/>
      </w:pPr>
    </w:lvl>
    <w:lvl w:ilvl="1" w:tplc="1FBCD3BE">
      <w:start w:val="1"/>
      <w:numFmt w:val="lowerLetter"/>
      <w:lvlText w:val="%2."/>
      <w:lvlJc w:val="left"/>
      <w:pPr>
        <w:ind w:left="1440" w:hanging="360"/>
      </w:pPr>
    </w:lvl>
    <w:lvl w:ilvl="2" w:tplc="CA243BFC">
      <w:start w:val="1"/>
      <w:numFmt w:val="lowerRoman"/>
      <w:lvlText w:val="%3."/>
      <w:lvlJc w:val="right"/>
      <w:pPr>
        <w:ind w:left="2160" w:hanging="180"/>
      </w:pPr>
    </w:lvl>
    <w:lvl w:ilvl="3" w:tplc="B3FEAE88">
      <w:start w:val="1"/>
      <w:numFmt w:val="decimal"/>
      <w:lvlText w:val="%4."/>
      <w:lvlJc w:val="left"/>
      <w:pPr>
        <w:ind w:left="2880" w:hanging="360"/>
      </w:pPr>
    </w:lvl>
    <w:lvl w:ilvl="4" w:tplc="4E44EBE0">
      <w:start w:val="1"/>
      <w:numFmt w:val="lowerLetter"/>
      <w:lvlText w:val="%5."/>
      <w:lvlJc w:val="left"/>
      <w:pPr>
        <w:ind w:left="3600" w:hanging="360"/>
      </w:pPr>
    </w:lvl>
    <w:lvl w:ilvl="5" w:tplc="6D7232BA">
      <w:start w:val="1"/>
      <w:numFmt w:val="lowerRoman"/>
      <w:lvlText w:val="%6."/>
      <w:lvlJc w:val="right"/>
      <w:pPr>
        <w:ind w:left="4320" w:hanging="180"/>
      </w:pPr>
    </w:lvl>
    <w:lvl w:ilvl="6" w:tplc="98D49FE6">
      <w:start w:val="1"/>
      <w:numFmt w:val="decimal"/>
      <w:lvlText w:val="%7."/>
      <w:lvlJc w:val="left"/>
      <w:pPr>
        <w:ind w:left="5040" w:hanging="360"/>
      </w:pPr>
    </w:lvl>
    <w:lvl w:ilvl="7" w:tplc="E25A569A">
      <w:start w:val="1"/>
      <w:numFmt w:val="lowerLetter"/>
      <w:lvlText w:val="%8."/>
      <w:lvlJc w:val="left"/>
      <w:pPr>
        <w:ind w:left="5760" w:hanging="360"/>
      </w:pPr>
    </w:lvl>
    <w:lvl w:ilvl="8" w:tplc="E640A15C">
      <w:start w:val="1"/>
      <w:numFmt w:val="lowerRoman"/>
      <w:lvlText w:val="%9."/>
      <w:lvlJc w:val="right"/>
      <w:pPr>
        <w:ind w:left="6480" w:hanging="180"/>
      </w:pPr>
    </w:lvl>
  </w:abstractNum>
  <w:num w:numId="1" w16cid:durableId="145752699">
    <w:abstractNumId w:val="6"/>
  </w:num>
  <w:num w:numId="2" w16cid:durableId="1854031433">
    <w:abstractNumId w:val="12"/>
  </w:num>
  <w:num w:numId="3" w16cid:durableId="885751716">
    <w:abstractNumId w:val="0"/>
  </w:num>
  <w:num w:numId="4" w16cid:durableId="97259664">
    <w:abstractNumId w:val="17"/>
  </w:num>
  <w:num w:numId="5" w16cid:durableId="225994057">
    <w:abstractNumId w:val="3"/>
  </w:num>
  <w:num w:numId="6" w16cid:durableId="1946113601">
    <w:abstractNumId w:val="8"/>
  </w:num>
  <w:num w:numId="7" w16cid:durableId="908153536">
    <w:abstractNumId w:val="14"/>
  </w:num>
  <w:num w:numId="8" w16cid:durableId="1158156884">
    <w:abstractNumId w:val="32"/>
  </w:num>
  <w:num w:numId="9" w16cid:durableId="1477525864">
    <w:abstractNumId w:val="1"/>
  </w:num>
  <w:num w:numId="10" w16cid:durableId="99956320">
    <w:abstractNumId w:val="21"/>
  </w:num>
  <w:num w:numId="11" w16cid:durableId="882181934">
    <w:abstractNumId w:val="31"/>
  </w:num>
  <w:num w:numId="12" w16cid:durableId="528642169">
    <w:abstractNumId w:val="9"/>
  </w:num>
  <w:num w:numId="13" w16cid:durableId="523205907">
    <w:abstractNumId w:val="24"/>
  </w:num>
  <w:num w:numId="14" w16cid:durableId="413168717">
    <w:abstractNumId w:val="7"/>
  </w:num>
  <w:num w:numId="15" w16cid:durableId="1819178874">
    <w:abstractNumId w:val="29"/>
  </w:num>
  <w:num w:numId="16" w16cid:durableId="1588229740">
    <w:abstractNumId w:val="8"/>
  </w:num>
  <w:num w:numId="17" w16cid:durableId="1495799020">
    <w:abstractNumId w:val="23"/>
  </w:num>
  <w:num w:numId="18" w16cid:durableId="1396900940">
    <w:abstractNumId w:val="20"/>
  </w:num>
  <w:num w:numId="19" w16cid:durableId="320280879">
    <w:abstractNumId w:val="1"/>
  </w:num>
  <w:num w:numId="20" w16cid:durableId="1390959380">
    <w:abstractNumId w:val="13"/>
  </w:num>
  <w:num w:numId="21" w16cid:durableId="1426919214">
    <w:abstractNumId w:val="27"/>
  </w:num>
  <w:num w:numId="22" w16cid:durableId="2109545034">
    <w:abstractNumId w:val="28"/>
  </w:num>
  <w:num w:numId="23" w16cid:durableId="1021514418">
    <w:abstractNumId w:val="16"/>
  </w:num>
  <w:num w:numId="24" w16cid:durableId="1977104644">
    <w:abstractNumId w:val="10"/>
  </w:num>
  <w:num w:numId="25" w16cid:durableId="2137064177">
    <w:abstractNumId w:val="8"/>
  </w:num>
  <w:num w:numId="26" w16cid:durableId="3829912">
    <w:abstractNumId w:val="18"/>
  </w:num>
  <w:num w:numId="27" w16cid:durableId="491414951">
    <w:abstractNumId w:val="2"/>
  </w:num>
  <w:num w:numId="28" w16cid:durableId="1988630752">
    <w:abstractNumId w:val="4"/>
  </w:num>
  <w:num w:numId="29" w16cid:durableId="1052924727">
    <w:abstractNumId w:val="8"/>
  </w:num>
  <w:num w:numId="30" w16cid:durableId="98836465">
    <w:abstractNumId w:val="5"/>
  </w:num>
  <w:num w:numId="31" w16cid:durableId="896863640">
    <w:abstractNumId w:val="11"/>
  </w:num>
  <w:num w:numId="32" w16cid:durableId="531890997">
    <w:abstractNumId w:val="8"/>
  </w:num>
  <w:num w:numId="33" w16cid:durableId="695424237">
    <w:abstractNumId w:val="22"/>
  </w:num>
  <w:num w:numId="34" w16cid:durableId="1498884493">
    <w:abstractNumId w:val="25"/>
  </w:num>
  <w:num w:numId="35" w16cid:durableId="271133699">
    <w:abstractNumId w:val="2"/>
  </w:num>
  <w:num w:numId="36" w16cid:durableId="1451319811">
    <w:abstractNumId w:val="19"/>
  </w:num>
  <w:num w:numId="37" w16cid:durableId="2117678433">
    <w:abstractNumId w:val="15"/>
  </w:num>
  <w:num w:numId="38" w16cid:durableId="1199664955">
    <w:abstractNumId w:val="26"/>
  </w:num>
  <w:num w:numId="39" w16cid:durableId="1914503535">
    <w:abstractNumId w:val="33"/>
  </w:num>
  <w:num w:numId="40" w16cid:durableId="345206947">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C5F"/>
    <w:rsid w:val="00004A59"/>
    <w:rsid w:val="000065BE"/>
    <w:rsid w:val="0001381D"/>
    <w:rsid w:val="000158EA"/>
    <w:rsid w:val="00016800"/>
    <w:rsid w:val="0002050D"/>
    <w:rsid w:val="00023A4D"/>
    <w:rsid w:val="0002707D"/>
    <w:rsid w:val="00035135"/>
    <w:rsid w:val="0004417A"/>
    <w:rsid w:val="0005011E"/>
    <w:rsid w:val="00054536"/>
    <w:rsid w:val="00054D4E"/>
    <w:rsid w:val="000554B9"/>
    <w:rsid w:val="00067770"/>
    <w:rsid w:val="00075AEC"/>
    <w:rsid w:val="000809BE"/>
    <w:rsid w:val="00083001"/>
    <w:rsid w:val="00085D18"/>
    <w:rsid w:val="00090177"/>
    <w:rsid w:val="00090285"/>
    <w:rsid w:val="00095209"/>
    <w:rsid w:val="00095316"/>
    <w:rsid w:val="0009631E"/>
    <w:rsid w:val="00096D99"/>
    <w:rsid w:val="000A43BE"/>
    <w:rsid w:val="000A5B62"/>
    <w:rsid w:val="000A7991"/>
    <w:rsid w:val="000B0CD0"/>
    <w:rsid w:val="000B4722"/>
    <w:rsid w:val="000C1DE3"/>
    <w:rsid w:val="000C2FF8"/>
    <w:rsid w:val="000C77F0"/>
    <w:rsid w:val="000E27D4"/>
    <w:rsid w:val="000E577A"/>
    <w:rsid w:val="000E592D"/>
    <w:rsid w:val="000E6C6F"/>
    <w:rsid w:val="000F2FCB"/>
    <w:rsid w:val="000F3D32"/>
    <w:rsid w:val="001017D4"/>
    <w:rsid w:val="00104AEA"/>
    <w:rsid w:val="00107FDD"/>
    <w:rsid w:val="00111B63"/>
    <w:rsid w:val="00111D07"/>
    <w:rsid w:val="001144E1"/>
    <w:rsid w:val="00116566"/>
    <w:rsid w:val="00120B35"/>
    <w:rsid w:val="0012195D"/>
    <w:rsid w:val="00124523"/>
    <w:rsid w:val="001300BC"/>
    <w:rsid w:val="00130ABD"/>
    <w:rsid w:val="00132CB6"/>
    <w:rsid w:val="00134225"/>
    <w:rsid w:val="00136E2F"/>
    <w:rsid w:val="00140CCF"/>
    <w:rsid w:val="00140D87"/>
    <w:rsid w:val="001415DA"/>
    <w:rsid w:val="00145600"/>
    <w:rsid w:val="00154273"/>
    <w:rsid w:val="0015486A"/>
    <w:rsid w:val="00156C1D"/>
    <w:rsid w:val="00165E35"/>
    <w:rsid w:val="0016603A"/>
    <w:rsid w:val="00170B7B"/>
    <w:rsid w:val="0017122A"/>
    <w:rsid w:val="001727B9"/>
    <w:rsid w:val="00172CF5"/>
    <w:rsid w:val="00185568"/>
    <w:rsid w:val="001903BC"/>
    <w:rsid w:val="00190DE4"/>
    <w:rsid w:val="00194A94"/>
    <w:rsid w:val="0019509C"/>
    <w:rsid w:val="001955CC"/>
    <w:rsid w:val="0019795D"/>
    <w:rsid w:val="001A12CA"/>
    <w:rsid w:val="001A30A3"/>
    <w:rsid w:val="001A6FBF"/>
    <w:rsid w:val="001B077E"/>
    <w:rsid w:val="001B5ABA"/>
    <w:rsid w:val="001C2329"/>
    <w:rsid w:val="001C2A76"/>
    <w:rsid w:val="001C31BA"/>
    <w:rsid w:val="001C5443"/>
    <w:rsid w:val="001C68E5"/>
    <w:rsid w:val="001C7D9C"/>
    <w:rsid w:val="001D0E34"/>
    <w:rsid w:val="001D35AF"/>
    <w:rsid w:val="001D3E77"/>
    <w:rsid w:val="001D403C"/>
    <w:rsid w:val="001E0F66"/>
    <w:rsid w:val="001E2FE0"/>
    <w:rsid w:val="001E6D7B"/>
    <w:rsid w:val="001E7D49"/>
    <w:rsid w:val="001F1E95"/>
    <w:rsid w:val="00200166"/>
    <w:rsid w:val="002003B5"/>
    <w:rsid w:val="0020193E"/>
    <w:rsid w:val="002026AD"/>
    <w:rsid w:val="00202CF3"/>
    <w:rsid w:val="002036B0"/>
    <w:rsid w:val="00211F67"/>
    <w:rsid w:val="00216F8D"/>
    <w:rsid w:val="00217B11"/>
    <w:rsid w:val="0022069F"/>
    <w:rsid w:val="00220770"/>
    <w:rsid w:val="002227A5"/>
    <w:rsid w:val="00225B2E"/>
    <w:rsid w:val="0022690D"/>
    <w:rsid w:val="002275D5"/>
    <w:rsid w:val="002312F2"/>
    <w:rsid w:val="00231A03"/>
    <w:rsid w:val="00233244"/>
    <w:rsid w:val="0023350F"/>
    <w:rsid w:val="00234D16"/>
    <w:rsid w:val="00236741"/>
    <w:rsid w:val="00237CFD"/>
    <w:rsid w:val="00243370"/>
    <w:rsid w:val="00245517"/>
    <w:rsid w:val="002567F4"/>
    <w:rsid w:val="0025690B"/>
    <w:rsid w:val="00257DF2"/>
    <w:rsid w:val="002601F9"/>
    <w:rsid w:val="002609AF"/>
    <w:rsid w:val="0026472A"/>
    <w:rsid w:val="00264AC9"/>
    <w:rsid w:val="00265327"/>
    <w:rsid w:val="0026750B"/>
    <w:rsid w:val="00267817"/>
    <w:rsid w:val="00271178"/>
    <w:rsid w:val="00271196"/>
    <w:rsid w:val="00272496"/>
    <w:rsid w:val="00277A29"/>
    <w:rsid w:val="002835FA"/>
    <w:rsid w:val="00284161"/>
    <w:rsid w:val="00284634"/>
    <w:rsid w:val="0029558D"/>
    <w:rsid w:val="002A16F3"/>
    <w:rsid w:val="002A3F34"/>
    <w:rsid w:val="002A51CA"/>
    <w:rsid w:val="002B0061"/>
    <w:rsid w:val="002B0F9C"/>
    <w:rsid w:val="002B2ABA"/>
    <w:rsid w:val="002B58D7"/>
    <w:rsid w:val="002C2500"/>
    <w:rsid w:val="002C2F4A"/>
    <w:rsid w:val="002C354D"/>
    <w:rsid w:val="002C72B1"/>
    <w:rsid w:val="002C7D18"/>
    <w:rsid w:val="002C7DB8"/>
    <w:rsid w:val="002D3518"/>
    <w:rsid w:val="002D3AF5"/>
    <w:rsid w:val="002D4EF9"/>
    <w:rsid w:val="002E2190"/>
    <w:rsid w:val="002E3EA7"/>
    <w:rsid w:val="002F3BE3"/>
    <w:rsid w:val="002F48A2"/>
    <w:rsid w:val="002F5917"/>
    <w:rsid w:val="002F5BD5"/>
    <w:rsid w:val="002F5D8F"/>
    <w:rsid w:val="002F7498"/>
    <w:rsid w:val="003024AD"/>
    <w:rsid w:val="00302C70"/>
    <w:rsid w:val="003030E9"/>
    <w:rsid w:val="003038E2"/>
    <w:rsid w:val="00303ACD"/>
    <w:rsid w:val="00304DB8"/>
    <w:rsid w:val="0030693B"/>
    <w:rsid w:val="003072D0"/>
    <w:rsid w:val="003128FF"/>
    <w:rsid w:val="00316745"/>
    <w:rsid w:val="0031723F"/>
    <w:rsid w:val="00320F0B"/>
    <w:rsid w:val="003229E3"/>
    <w:rsid w:val="00325FB7"/>
    <w:rsid w:val="003306C4"/>
    <w:rsid w:val="00336A02"/>
    <w:rsid w:val="00340709"/>
    <w:rsid w:val="00342209"/>
    <w:rsid w:val="00344F41"/>
    <w:rsid w:val="0034553B"/>
    <w:rsid w:val="00351F7C"/>
    <w:rsid w:val="00352C8A"/>
    <w:rsid w:val="0035462E"/>
    <w:rsid w:val="00360E89"/>
    <w:rsid w:val="003628C6"/>
    <w:rsid w:val="00370DDA"/>
    <w:rsid w:val="00376E3D"/>
    <w:rsid w:val="00380B98"/>
    <w:rsid w:val="00381FFC"/>
    <w:rsid w:val="0038267D"/>
    <w:rsid w:val="00384B34"/>
    <w:rsid w:val="00385C80"/>
    <w:rsid w:val="00397553"/>
    <w:rsid w:val="003A115B"/>
    <w:rsid w:val="003A2E11"/>
    <w:rsid w:val="003A4984"/>
    <w:rsid w:val="003A6806"/>
    <w:rsid w:val="003B10C9"/>
    <w:rsid w:val="003B3244"/>
    <w:rsid w:val="003B4B25"/>
    <w:rsid w:val="003C349C"/>
    <w:rsid w:val="003C5D7D"/>
    <w:rsid w:val="003D14DB"/>
    <w:rsid w:val="003D1D98"/>
    <w:rsid w:val="003D2CEC"/>
    <w:rsid w:val="003D3117"/>
    <w:rsid w:val="003D327C"/>
    <w:rsid w:val="003D3B15"/>
    <w:rsid w:val="003D7BFB"/>
    <w:rsid w:val="003E3034"/>
    <w:rsid w:val="003E42E5"/>
    <w:rsid w:val="003E50DF"/>
    <w:rsid w:val="003E551B"/>
    <w:rsid w:val="003E701F"/>
    <w:rsid w:val="003F0EE4"/>
    <w:rsid w:val="003F0FCA"/>
    <w:rsid w:val="003F4F1E"/>
    <w:rsid w:val="003F67DE"/>
    <w:rsid w:val="004004FB"/>
    <w:rsid w:val="00405115"/>
    <w:rsid w:val="00415937"/>
    <w:rsid w:val="00416952"/>
    <w:rsid w:val="00417017"/>
    <w:rsid w:val="004206E4"/>
    <w:rsid w:val="004210F3"/>
    <w:rsid w:val="00423038"/>
    <w:rsid w:val="0042311E"/>
    <w:rsid w:val="00427016"/>
    <w:rsid w:val="00433082"/>
    <w:rsid w:val="00434CE8"/>
    <w:rsid w:val="004404D8"/>
    <w:rsid w:val="00440661"/>
    <w:rsid w:val="00444C0E"/>
    <w:rsid w:val="00447759"/>
    <w:rsid w:val="00452460"/>
    <w:rsid w:val="00452EA6"/>
    <w:rsid w:val="004560A3"/>
    <w:rsid w:val="004562AE"/>
    <w:rsid w:val="0046097F"/>
    <w:rsid w:val="00460EE8"/>
    <w:rsid w:val="00463E9E"/>
    <w:rsid w:val="00464586"/>
    <w:rsid w:val="00466FCF"/>
    <w:rsid w:val="00472D78"/>
    <w:rsid w:val="0047558B"/>
    <w:rsid w:val="0048190A"/>
    <w:rsid w:val="00492151"/>
    <w:rsid w:val="00493EC9"/>
    <w:rsid w:val="00495072"/>
    <w:rsid w:val="00495D21"/>
    <w:rsid w:val="004A2D4A"/>
    <w:rsid w:val="004A3B17"/>
    <w:rsid w:val="004A6174"/>
    <w:rsid w:val="004B0E26"/>
    <w:rsid w:val="004B11BD"/>
    <w:rsid w:val="004B1AEF"/>
    <w:rsid w:val="004B1BE1"/>
    <w:rsid w:val="004B72B2"/>
    <w:rsid w:val="004C54F7"/>
    <w:rsid w:val="004D25B3"/>
    <w:rsid w:val="004D5825"/>
    <w:rsid w:val="004D6AFC"/>
    <w:rsid w:val="004E01FD"/>
    <w:rsid w:val="004E0282"/>
    <w:rsid w:val="004E0CF5"/>
    <w:rsid w:val="004E74EE"/>
    <w:rsid w:val="004F2C8F"/>
    <w:rsid w:val="004F7673"/>
    <w:rsid w:val="005001CB"/>
    <w:rsid w:val="00501AFB"/>
    <w:rsid w:val="0050242E"/>
    <w:rsid w:val="005036FB"/>
    <w:rsid w:val="00504958"/>
    <w:rsid w:val="00504DEE"/>
    <w:rsid w:val="00505643"/>
    <w:rsid w:val="00510E28"/>
    <w:rsid w:val="005141C1"/>
    <w:rsid w:val="005148C5"/>
    <w:rsid w:val="00514C13"/>
    <w:rsid w:val="005162B4"/>
    <w:rsid w:val="00516686"/>
    <w:rsid w:val="005201BA"/>
    <w:rsid w:val="00523559"/>
    <w:rsid w:val="00526655"/>
    <w:rsid w:val="00526C7B"/>
    <w:rsid w:val="005276F2"/>
    <w:rsid w:val="00532225"/>
    <w:rsid w:val="00532BA3"/>
    <w:rsid w:val="00533596"/>
    <w:rsid w:val="00533FBE"/>
    <w:rsid w:val="0053771A"/>
    <w:rsid w:val="00544371"/>
    <w:rsid w:val="005445FB"/>
    <w:rsid w:val="00547B9D"/>
    <w:rsid w:val="00550E66"/>
    <w:rsid w:val="00551C3C"/>
    <w:rsid w:val="00551E39"/>
    <w:rsid w:val="00560D6B"/>
    <w:rsid w:val="00570BFF"/>
    <w:rsid w:val="00572982"/>
    <w:rsid w:val="00577BCE"/>
    <w:rsid w:val="00580124"/>
    <w:rsid w:val="00587015"/>
    <w:rsid w:val="005903A8"/>
    <w:rsid w:val="005A24A9"/>
    <w:rsid w:val="005A2B6A"/>
    <w:rsid w:val="005A31ED"/>
    <w:rsid w:val="005A6FDD"/>
    <w:rsid w:val="005A71CA"/>
    <w:rsid w:val="005B2EBB"/>
    <w:rsid w:val="005D59A1"/>
    <w:rsid w:val="005E0607"/>
    <w:rsid w:val="005E5280"/>
    <w:rsid w:val="005E5C0A"/>
    <w:rsid w:val="005E6B9F"/>
    <w:rsid w:val="005F1CFA"/>
    <w:rsid w:val="005F37D2"/>
    <w:rsid w:val="005F6817"/>
    <w:rsid w:val="005F6CD6"/>
    <w:rsid w:val="00601413"/>
    <w:rsid w:val="006131BF"/>
    <w:rsid w:val="00620980"/>
    <w:rsid w:val="00621916"/>
    <w:rsid w:val="00623257"/>
    <w:rsid w:val="006253C7"/>
    <w:rsid w:val="0062624F"/>
    <w:rsid w:val="00636814"/>
    <w:rsid w:val="00641646"/>
    <w:rsid w:val="00643EB2"/>
    <w:rsid w:val="00646461"/>
    <w:rsid w:val="0065061E"/>
    <w:rsid w:val="00655AA6"/>
    <w:rsid w:val="00656508"/>
    <w:rsid w:val="006567F2"/>
    <w:rsid w:val="00660BBE"/>
    <w:rsid w:val="00661666"/>
    <w:rsid w:val="006642B0"/>
    <w:rsid w:val="0066EE99"/>
    <w:rsid w:val="00670F35"/>
    <w:rsid w:val="00673365"/>
    <w:rsid w:val="006733DC"/>
    <w:rsid w:val="00673C70"/>
    <w:rsid w:val="00674CD3"/>
    <w:rsid w:val="00674FE6"/>
    <w:rsid w:val="00681118"/>
    <w:rsid w:val="006844BB"/>
    <w:rsid w:val="006908A5"/>
    <w:rsid w:val="00691930"/>
    <w:rsid w:val="006965E5"/>
    <w:rsid w:val="006A3857"/>
    <w:rsid w:val="006A3EEF"/>
    <w:rsid w:val="006A7329"/>
    <w:rsid w:val="006B1530"/>
    <w:rsid w:val="006B1DA0"/>
    <w:rsid w:val="006B36EE"/>
    <w:rsid w:val="006B426E"/>
    <w:rsid w:val="006B5FE3"/>
    <w:rsid w:val="006B7D4A"/>
    <w:rsid w:val="006C0B18"/>
    <w:rsid w:val="006C58C3"/>
    <w:rsid w:val="006C7F94"/>
    <w:rsid w:val="006D1B97"/>
    <w:rsid w:val="006D3396"/>
    <w:rsid w:val="006D6905"/>
    <w:rsid w:val="006E081B"/>
    <w:rsid w:val="006E2E9B"/>
    <w:rsid w:val="006E4242"/>
    <w:rsid w:val="006E6B94"/>
    <w:rsid w:val="006E6F0E"/>
    <w:rsid w:val="006F6CC3"/>
    <w:rsid w:val="007000A1"/>
    <w:rsid w:val="00704E9E"/>
    <w:rsid w:val="0071014D"/>
    <w:rsid w:val="0071352B"/>
    <w:rsid w:val="00715992"/>
    <w:rsid w:val="00720A6C"/>
    <w:rsid w:val="007275BB"/>
    <w:rsid w:val="00730D8B"/>
    <w:rsid w:val="007314D9"/>
    <w:rsid w:val="007357B1"/>
    <w:rsid w:val="007377C9"/>
    <w:rsid w:val="00741E1F"/>
    <w:rsid w:val="00753A10"/>
    <w:rsid w:val="00754231"/>
    <w:rsid w:val="00754BA9"/>
    <w:rsid w:val="00760975"/>
    <w:rsid w:val="00770D04"/>
    <w:rsid w:val="0077607E"/>
    <w:rsid w:val="00777A7D"/>
    <w:rsid w:val="00786710"/>
    <w:rsid w:val="00792F15"/>
    <w:rsid w:val="00794CD9"/>
    <w:rsid w:val="0079598B"/>
    <w:rsid w:val="00795EAB"/>
    <w:rsid w:val="00797723"/>
    <w:rsid w:val="007A4BE3"/>
    <w:rsid w:val="007B3F03"/>
    <w:rsid w:val="007C1B60"/>
    <w:rsid w:val="007C3E64"/>
    <w:rsid w:val="007C4497"/>
    <w:rsid w:val="007C55B8"/>
    <w:rsid w:val="007C6D92"/>
    <w:rsid w:val="007C7F65"/>
    <w:rsid w:val="007D379D"/>
    <w:rsid w:val="007D6ED4"/>
    <w:rsid w:val="007D72D9"/>
    <w:rsid w:val="007E041B"/>
    <w:rsid w:val="007E07BB"/>
    <w:rsid w:val="007E0BF3"/>
    <w:rsid w:val="007E45F7"/>
    <w:rsid w:val="007E6140"/>
    <w:rsid w:val="007E615F"/>
    <w:rsid w:val="007F0854"/>
    <w:rsid w:val="007F6869"/>
    <w:rsid w:val="007F7097"/>
    <w:rsid w:val="008019B6"/>
    <w:rsid w:val="0080247E"/>
    <w:rsid w:val="00803A54"/>
    <w:rsid w:val="00803DA4"/>
    <w:rsid w:val="00804323"/>
    <w:rsid w:val="00807298"/>
    <w:rsid w:val="0081238A"/>
    <w:rsid w:val="00813923"/>
    <w:rsid w:val="0081393D"/>
    <w:rsid w:val="00814792"/>
    <w:rsid w:val="00814BAA"/>
    <w:rsid w:val="00815191"/>
    <w:rsid w:val="0081635D"/>
    <w:rsid w:val="008166B7"/>
    <w:rsid w:val="00822904"/>
    <w:rsid w:val="0082494B"/>
    <w:rsid w:val="008252DD"/>
    <w:rsid w:val="00836612"/>
    <w:rsid w:val="0083749E"/>
    <w:rsid w:val="00842230"/>
    <w:rsid w:val="00854858"/>
    <w:rsid w:val="008558A9"/>
    <w:rsid w:val="008614F3"/>
    <w:rsid w:val="008638C9"/>
    <w:rsid w:val="00865547"/>
    <w:rsid w:val="008668EA"/>
    <w:rsid w:val="00866ECA"/>
    <w:rsid w:val="00871225"/>
    <w:rsid w:val="00873860"/>
    <w:rsid w:val="00874EFA"/>
    <w:rsid w:val="008772CF"/>
    <w:rsid w:val="00882A97"/>
    <w:rsid w:val="00886B3B"/>
    <w:rsid w:val="008900B4"/>
    <w:rsid w:val="0089024C"/>
    <w:rsid w:val="00892052"/>
    <w:rsid w:val="0089452F"/>
    <w:rsid w:val="00896E06"/>
    <w:rsid w:val="008A0690"/>
    <w:rsid w:val="008A10FE"/>
    <w:rsid w:val="008A3554"/>
    <w:rsid w:val="008A3624"/>
    <w:rsid w:val="008A5A27"/>
    <w:rsid w:val="008A6C8A"/>
    <w:rsid w:val="008A7424"/>
    <w:rsid w:val="008B53AB"/>
    <w:rsid w:val="008C3E71"/>
    <w:rsid w:val="008C3FC4"/>
    <w:rsid w:val="008C727C"/>
    <w:rsid w:val="008C7CD2"/>
    <w:rsid w:val="008D11E1"/>
    <w:rsid w:val="008E2D90"/>
    <w:rsid w:val="008E3B7A"/>
    <w:rsid w:val="008E5843"/>
    <w:rsid w:val="008F37A9"/>
    <w:rsid w:val="008F41F0"/>
    <w:rsid w:val="008F5174"/>
    <w:rsid w:val="008F58AD"/>
    <w:rsid w:val="008F5AE3"/>
    <w:rsid w:val="008F7328"/>
    <w:rsid w:val="00901E1D"/>
    <w:rsid w:val="009044FB"/>
    <w:rsid w:val="009059ED"/>
    <w:rsid w:val="009221EA"/>
    <w:rsid w:val="009240F2"/>
    <w:rsid w:val="00931985"/>
    <w:rsid w:val="00932B72"/>
    <w:rsid w:val="009355CD"/>
    <w:rsid w:val="00940DD2"/>
    <w:rsid w:val="00941189"/>
    <w:rsid w:val="00944BC4"/>
    <w:rsid w:val="0095040D"/>
    <w:rsid w:val="0095067A"/>
    <w:rsid w:val="00950BF5"/>
    <w:rsid w:val="00951A26"/>
    <w:rsid w:val="00953E69"/>
    <w:rsid w:val="00962239"/>
    <w:rsid w:val="009647E6"/>
    <w:rsid w:val="009674E5"/>
    <w:rsid w:val="00972B8F"/>
    <w:rsid w:val="00975C82"/>
    <w:rsid w:val="0097611D"/>
    <w:rsid w:val="0098222B"/>
    <w:rsid w:val="00982528"/>
    <w:rsid w:val="00986A31"/>
    <w:rsid w:val="009879EC"/>
    <w:rsid w:val="00996386"/>
    <w:rsid w:val="009A0C7B"/>
    <w:rsid w:val="009A1EFE"/>
    <w:rsid w:val="009A61FE"/>
    <w:rsid w:val="009A6BB9"/>
    <w:rsid w:val="009B3D4F"/>
    <w:rsid w:val="009B43D0"/>
    <w:rsid w:val="009B5B67"/>
    <w:rsid w:val="009B6ECA"/>
    <w:rsid w:val="009B7326"/>
    <w:rsid w:val="009C3326"/>
    <w:rsid w:val="009C3A21"/>
    <w:rsid w:val="009C3CA0"/>
    <w:rsid w:val="009C4ADD"/>
    <w:rsid w:val="009C50CF"/>
    <w:rsid w:val="009C64CB"/>
    <w:rsid w:val="009D7E7A"/>
    <w:rsid w:val="009E24FA"/>
    <w:rsid w:val="009F143F"/>
    <w:rsid w:val="009F613E"/>
    <w:rsid w:val="00A01C36"/>
    <w:rsid w:val="00A10431"/>
    <w:rsid w:val="00A10BFF"/>
    <w:rsid w:val="00A11A39"/>
    <w:rsid w:val="00A1270D"/>
    <w:rsid w:val="00A12A19"/>
    <w:rsid w:val="00A12FF0"/>
    <w:rsid w:val="00A14D6A"/>
    <w:rsid w:val="00A15DC8"/>
    <w:rsid w:val="00A15F4D"/>
    <w:rsid w:val="00A17B1C"/>
    <w:rsid w:val="00A221D5"/>
    <w:rsid w:val="00A227CD"/>
    <w:rsid w:val="00A31D35"/>
    <w:rsid w:val="00A34139"/>
    <w:rsid w:val="00A362EB"/>
    <w:rsid w:val="00A36A57"/>
    <w:rsid w:val="00A36B2F"/>
    <w:rsid w:val="00A36DCF"/>
    <w:rsid w:val="00A41E49"/>
    <w:rsid w:val="00A4582C"/>
    <w:rsid w:val="00A50CB1"/>
    <w:rsid w:val="00A512EB"/>
    <w:rsid w:val="00A51317"/>
    <w:rsid w:val="00A52A24"/>
    <w:rsid w:val="00A530FF"/>
    <w:rsid w:val="00A5430E"/>
    <w:rsid w:val="00A545F6"/>
    <w:rsid w:val="00A60D51"/>
    <w:rsid w:val="00A70C52"/>
    <w:rsid w:val="00A71F70"/>
    <w:rsid w:val="00A72511"/>
    <w:rsid w:val="00A75267"/>
    <w:rsid w:val="00A80691"/>
    <w:rsid w:val="00A83C85"/>
    <w:rsid w:val="00A86171"/>
    <w:rsid w:val="00AA784A"/>
    <w:rsid w:val="00AB2787"/>
    <w:rsid w:val="00AB4632"/>
    <w:rsid w:val="00AB4847"/>
    <w:rsid w:val="00AB5A9F"/>
    <w:rsid w:val="00AC0B5D"/>
    <w:rsid w:val="00AC12BE"/>
    <w:rsid w:val="00AC1521"/>
    <w:rsid w:val="00AC40A0"/>
    <w:rsid w:val="00AC4D6A"/>
    <w:rsid w:val="00AC7CEF"/>
    <w:rsid w:val="00AD102A"/>
    <w:rsid w:val="00AD1EAF"/>
    <w:rsid w:val="00AD473C"/>
    <w:rsid w:val="00AD569C"/>
    <w:rsid w:val="00AF29CC"/>
    <w:rsid w:val="00AF5077"/>
    <w:rsid w:val="00B004D2"/>
    <w:rsid w:val="00B01D0B"/>
    <w:rsid w:val="00B02DF8"/>
    <w:rsid w:val="00B053F3"/>
    <w:rsid w:val="00B067A3"/>
    <w:rsid w:val="00B07A3B"/>
    <w:rsid w:val="00B13126"/>
    <w:rsid w:val="00B153B6"/>
    <w:rsid w:val="00B157E4"/>
    <w:rsid w:val="00B21622"/>
    <w:rsid w:val="00B22998"/>
    <w:rsid w:val="00B30643"/>
    <w:rsid w:val="00B31300"/>
    <w:rsid w:val="00B31A7A"/>
    <w:rsid w:val="00B3611B"/>
    <w:rsid w:val="00B36223"/>
    <w:rsid w:val="00B36E1C"/>
    <w:rsid w:val="00B36E54"/>
    <w:rsid w:val="00B4648F"/>
    <w:rsid w:val="00B53CE9"/>
    <w:rsid w:val="00B5589B"/>
    <w:rsid w:val="00B62322"/>
    <w:rsid w:val="00B70F90"/>
    <w:rsid w:val="00B710C6"/>
    <w:rsid w:val="00B733EF"/>
    <w:rsid w:val="00B75451"/>
    <w:rsid w:val="00B82918"/>
    <w:rsid w:val="00B8566A"/>
    <w:rsid w:val="00B86327"/>
    <w:rsid w:val="00B909A8"/>
    <w:rsid w:val="00B91573"/>
    <w:rsid w:val="00B933E1"/>
    <w:rsid w:val="00B94BD2"/>
    <w:rsid w:val="00B965D9"/>
    <w:rsid w:val="00BA0A4C"/>
    <w:rsid w:val="00BA3E49"/>
    <w:rsid w:val="00BB0B9B"/>
    <w:rsid w:val="00BB2353"/>
    <w:rsid w:val="00BB3B7E"/>
    <w:rsid w:val="00BC1622"/>
    <w:rsid w:val="00BC3A39"/>
    <w:rsid w:val="00BD1132"/>
    <w:rsid w:val="00BD2467"/>
    <w:rsid w:val="00BD282A"/>
    <w:rsid w:val="00BD376F"/>
    <w:rsid w:val="00BD74B7"/>
    <w:rsid w:val="00BE11DB"/>
    <w:rsid w:val="00BE7666"/>
    <w:rsid w:val="00BF1A64"/>
    <w:rsid w:val="00BF255B"/>
    <w:rsid w:val="00C07043"/>
    <w:rsid w:val="00C10058"/>
    <w:rsid w:val="00C10F9C"/>
    <w:rsid w:val="00C110BE"/>
    <w:rsid w:val="00C1748A"/>
    <w:rsid w:val="00C22524"/>
    <w:rsid w:val="00C228CF"/>
    <w:rsid w:val="00C23557"/>
    <w:rsid w:val="00C2451C"/>
    <w:rsid w:val="00C32473"/>
    <w:rsid w:val="00C359E3"/>
    <w:rsid w:val="00C43CFC"/>
    <w:rsid w:val="00C520AF"/>
    <w:rsid w:val="00C52242"/>
    <w:rsid w:val="00C575F6"/>
    <w:rsid w:val="00C6233E"/>
    <w:rsid w:val="00C6700E"/>
    <w:rsid w:val="00C71D6E"/>
    <w:rsid w:val="00C7365B"/>
    <w:rsid w:val="00C74C4D"/>
    <w:rsid w:val="00C84C16"/>
    <w:rsid w:val="00C8551A"/>
    <w:rsid w:val="00C94CB3"/>
    <w:rsid w:val="00C94FF3"/>
    <w:rsid w:val="00C957A8"/>
    <w:rsid w:val="00C95AEB"/>
    <w:rsid w:val="00C95F79"/>
    <w:rsid w:val="00CA10A8"/>
    <w:rsid w:val="00CA3F76"/>
    <w:rsid w:val="00CB303C"/>
    <w:rsid w:val="00CC1E06"/>
    <w:rsid w:val="00CC2280"/>
    <w:rsid w:val="00CC3391"/>
    <w:rsid w:val="00CC4F8B"/>
    <w:rsid w:val="00CC528D"/>
    <w:rsid w:val="00CD4953"/>
    <w:rsid w:val="00CE0150"/>
    <w:rsid w:val="00CE1EE0"/>
    <w:rsid w:val="00CE5D54"/>
    <w:rsid w:val="00CF0BD5"/>
    <w:rsid w:val="00CF1497"/>
    <w:rsid w:val="00CF2F05"/>
    <w:rsid w:val="00CF39A5"/>
    <w:rsid w:val="00CF3C24"/>
    <w:rsid w:val="00CF3FEB"/>
    <w:rsid w:val="00D02A2D"/>
    <w:rsid w:val="00D02B83"/>
    <w:rsid w:val="00D04F9A"/>
    <w:rsid w:val="00D05627"/>
    <w:rsid w:val="00D134B2"/>
    <w:rsid w:val="00D13EC6"/>
    <w:rsid w:val="00D16B79"/>
    <w:rsid w:val="00D20972"/>
    <w:rsid w:val="00D22B1C"/>
    <w:rsid w:val="00D341F7"/>
    <w:rsid w:val="00D404BC"/>
    <w:rsid w:val="00D477EC"/>
    <w:rsid w:val="00D5033D"/>
    <w:rsid w:val="00D50E64"/>
    <w:rsid w:val="00D5298D"/>
    <w:rsid w:val="00D537AB"/>
    <w:rsid w:val="00D5421E"/>
    <w:rsid w:val="00D55960"/>
    <w:rsid w:val="00D55AF0"/>
    <w:rsid w:val="00D57725"/>
    <w:rsid w:val="00D57DDC"/>
    <w:rsid w:val="00D60E63"/>
    <w:rsid w:val="00D62943"/>
    <w:rsid w:val="00D63642"/>
    <w:rsid w:val="00D67260"/>
    <w:rsid w:val="00D674D2"/>
    <w:rsid w:val="00D75069"/>
    <w:rsid w:val="00D75CF3"/>
    <w:rsid w:val="00D7740E"/>
    <w:rsid w:val="00D82829"/>
    <w:rsid w:val="00D856A2"/>
    <w:rsid w:val="00D85847"/>
    <w:rsid w:val="00D859D0"/>
    <w:rsid w:val="00D85C74"/>
    <w:rsid w:val="00D879D2"/>
    <w:rsid w:val="00DA1E0B"/>
    <w:rsid w:val="00DA6DED"/>
    <w:rsid w:val="00DB21E8"/>
    <w:rsid w:val="00DB2336"/>
    <w:rsid w:val="00DB26B6"/>
    <w:rsid w:val="00DB67E5"/>
    <w:rsid w:val="00DC1A27"/>
    <w:rsid w:val="00DC3F14"/>
    <w:rsid w:val="00DC75EB"/>
    <w:rsid w:val="00DD0D5D"/>
    <w:rsid w:val="00DD1FD7"/>
    <w:rsid w:val="00DD6034"/>
    <w:rsid w:val="00DD604B"/>
    <w:rsid w:val="00DD79A3"/>
    <w:rsid w:val="00DD7B80"/>
    <w:rsid w:val="00DE2CF2"/>
    <w:rsid w:val="00DF14AF"/>
    <w:rsid w:val="00E038A3"/>
    <w:rsid w:val="00E046EF"/>
    <w:rsid w:val="00E05C5F"/>
    <w:rsid w:val="00E1045F"/>
    <w:rsid w:val="00E12E9F"/>
    <w:rsid w:val="00E135E3"/>
    <w:rsid w:val="00E14ECB"/>
    <w:rsid w:val="00E14F74"/>
    <w:rsid w:val="00E227BF"/>
    <w:rsid w:val="00E239B0"/>
    <w:rsid w:val="00E24289"/>
    <w:rsid w:val="00E303D1"/>
    <w:rsid w:val="00E34879"/>
    <w:rsid w:val="00E35C46"/>
    <w:rsid w:val="00E36900"/>
    <w:rsid w:val="00E36B17"/>
    <w:rsid w:val="00E47C2A"/>
    <w:rsid w:val="00E5204E"/>
    <w:rsid w:val="00E5292B"/>
    <w:rsid w:val="00E541D8"/>
    <w:rsid w:val="00E619F7"/>
    <w:rsid w:val="00E67916"/>
    <w:rsid w:val="00E71FA1"/>
    <w:rsid w:val="00E73BC2"/>
    <w:rsid w:val="00E746B2"/>
    <w:rsid w:val="00E75207"/>
    <w:rsid w:val="00E833FB"/>
    <w:rsid w:val="00E84F75"/>
    <w:rsid w:val="00E87908"/>
    <w:rsid w:val="00E90316"/>
    <w:rsid w:val="00E9110F"/>
    <w:rsid w:val="00E954A8"/>
    <w:rsid w:val="00E96712"/>
    <w:rsid w:val="00E97249"/>
    <w:rsid w:val="00E9742C"/>
    <w:rsid w:val="00E97DF2"/>
    <w:rsid w:val="00EA5AC3"/>
    <w:rsid w:val="00EA6CAC"/>
    <w:rsid w:val="00EA76BD"/>
    <w:rsid w:val="00EB19BB"/>
    <w:rsid w:val="00EB2C18"/>
    <w:rsid w:val="00EB5841"/>
    <w:rsid w:val="00EC021A"/>
    <w:rsid w:val="00EC0788"/>
    <w:rsid w:val="00EC5DF3"/>
    <w:rsid w:val="00EC62DD"/>
    <w:rsid w:val="00ED236F"/>
    <w:rsid w:val="00ED320C"/>
    <w:rsid w:val="00ED3929"/>
    <w:rsid w:val="00ED3D2D"/>
    <w:rsid w:val="00ED428A"/>
    <w:rsid w:val="00EE0C0A"/>
    <w:rsid w:val="00EE2BCA"/>
    <w:rsid w:val="00EF6E93"/>
    <w:rsid w:val="00EF6FAF"/>
    <w:rsid w:val="00F015D6"/>
    <w:rsid w:val="00F0160C"/>
    <w:rsid w:val="00F02814"/>
    <w:rsid w:val="00F105D0"/>
    <w:rsid w:val="00F12FFE"/>
    <w:rsid w:val="00F13463"/>
    <w:rsid w:val="00F13657"/>
    <w:rsid w:val="00F13BE2"/>
    <w:rsid w:val="00F1448B"/>
    <w:rsid w:val="00F16FC4"/>
    <w:rsid w:val="00F1755B"/>
    <w:rsid w:val="00F17F0C"/>
    <w:rsid w:val="00F226FE"/>
    <w:rsid w:val="00F24AA7"/>
    <w:rsid w:val="00F3454C"/>
    <w:rsid w:val="00F36695"/>
    <w:rsid w:val="00F400F8"/>
    <w:rsid w:val="00F422E5"/>
    <w:rsid w:val="00F44F78"/>
    <w:rsid w:val="00F47657"/>
    <w:rsid w:val="00F530B8"/>
    <w:rsid w:val="00F569F0"/>
    <w:rsid w:val="00F641CF"/>
    <w:rsid w:val="00F65372"/>
    <w:rsid w:val="00F67660"/>
    <w:rsid w:val="00F76536"/>
    <w:rsid w:val="00F76E65"/>
    <w:rsid w:val="00F811AA"/>
    <w:rsid w:val="00F857AA"/>
    <w:rsid w:val="00F91AB6"/>
    <w:rsid w:val="00FA1549"/>
    <w:rsid w:val="00FA352A"/>
    <w:rsid w:val="00FB5133"/>
    <w:rsid w:val="00FC40FB"/>
    <w:rsid w:val="00FC5062"/>
    <w:rsid w:val="00FD0951"/>
    <w:rsid w:val="00FD2241"/>
    <w:rsid w:val="00FD49EA"/>
    <w:rsid w:val="00FD794E"/>
    <w:rsid w:val="00FE0A8F"/>
    <w:rsid w:val="00FE4FE0"/>
    <w:rsid w:val="00FE596D"/>
    <w:rsid w:val="00FF0945"/>
    <w:rsid w:val="00FF09AC"/>
    <w:rsid w:val="00FF5A02"/>
    <w:rsid w:val="016C5006"/>
    <w:rsid w:val="019E465B"/>
    <w:rsid w:val="01AA3069"/>
    <w:rsid w:val="01EF5A29"/>
    <w:rsid w:val="01F08228"/>
    <w:rsid w:val="024BE4E3"/>
    <w:rsid w:val="027BD7BD"/>
    <w:rsid w:val="029AD293"/>
    <w:rsid w:val="02A5DFE7"/>
    <w:rsid w:val="02DA981E"/>
    <w:rsid w:val="0314FD51"/>
    <w:rsid w:val="03BB1060"/>
    <w:rsid w:val="03D41A85"/>
    <w:rsid w:val="03D7ACED"/>
    <w:rsid w:val="040B805C"/>
    <w:rsid w:val="0469F96F"/>
    <w:rsid w:val="047FB6CB"/>
    <w:rsid w:val="04A6B7C5"/>
    <w:rsid w:val="04CDCDEE"/>
    <w:rsid w:val="04DB43C0"/>
    <w:rsid w:val="04FE2B4E"/>
    <w:rsid w:val="0555F0AB"/>
    <w:rsid w:val="05BC9E92"/>
    <w:rsid w:val="05FC9D53"/>
    <w:rsid w:val="061F0919"/>
    <w:rsid w:val="0631B3E7"/>
    <w:rsid w:val="0682CC8B"/>
    <w:rsid w:val="06BB4368"/>
    <w:rsid w:val="06F48E2B"/>
    <w:rsid w:val="072570C5"/>
    <w:rsid w:val="07A48425"/>
    <w:rsid w:val="07E0E690"/>
    <w:rsid w:val="08056EB0"/>
    <w:rsid w:val="083CAE25"/>
    <w:rsid w:val="0857188C"/>
    <w:rsid w:val="087D20DF"/>
    <w:rsid w:val="0891F223"/>
    <w:rsid w:val="08EEAFAE"/>
    <w:rsid w:val="08F3A7DC"/>
    <w:rsid w:val="08FC4A30"/>
    <w:rsid w:val="091EA288"/>
    <w:rsid w:val="09746E37"/>
    <w:rsid w:val="09805841"/>
    <w:rsid w:val="09E20DFA"/>
    <w:rsid w:val="09F50F39"/>
    <w:rsid w:val="0A17ADD0"/>
    <w:rsid w:val="0A2294EB"/>
    <w:rsid w:val="0A6703AA"/>
    <w:rsid w:val="0A99D16D"/>
    <w:rsid w:val="0AA1FEA9"/>
    <w:rsid w:val="0AC88692"/>
    <w:rsid w:val="0AF8CE61"/>
    <w:rsid w:val="0B1BB3EF"/>
    <w:rsid w:val="0B2576EE"/>
    <w:rsid w:val="0B7E16C2"/>
    <w:rsid w:val="0BB8BCB5"/>
    <w:rsid w:val="0C056E59"/>
    <w:rsid w:val="0C07DEEA"/>
    <w:rsid w:val="0C459FEB"/>
    <w:rsid w:val="0C729D6D"/>
    <w:rsid w:val="0D0D5F59"/>
    <w:rsid w:val="0D48D74D"/>
    <w:rsid w:val="0D4B7D8A"/>
    <w:rsid w:val="0D73EF0C"/>
    <w:rsid w:val="0DA594D8"/>
    <w:rsid w:val="0DB03A02"/>
    <w:rsid w:val="0DD78A88"/>
    <w:rsid w:val="0E175678"/>
    <w:rsid w:val="0E347AE4"/>
    <w:rsid w:val="0E390D70"/>
    <w:rsid w:val="0E5259FD"/>
    <w:rsid w:val="0E614595"/>
    <w:rsid w:val="0E86A6B3"/>
    <w:rsid w:val="0ED5C9BC"/>
    <w:rsid w:val="0EF780B4"/>
    <w:rsid w:val="0EFF51BF"/>
    <w:rsid w:val="0F0AB4C4"/>
    <w:rsid w:val="0F3A2BBE"/>
    <w:rsid w:val="0F4519F7"/>
    <w:rsid w:val="0F5A5F7E"/>
    <w:rsid w:val="0FF0C558"/>
    <w:rsid w:val="1022F03B"/>
    <w:rsid w:val="103B1C79"/>
    <w:rsid w:val="103B406C"/>
    <w:rsid w:val="1067E72A"/>
    <w:rsid w:val="10C4A4B5"/>
    <w:rsid w:val="10DC6B51"/>
    <w:rsid w:val="1160BFA1"/>
    <w:rsid w:val="116B1E8C"/>
    <w:rsid w:val="11805572"/>
    <w:rsid w:val="118FCADC"/>
    <w:rsid w:val="11C31FBE"/>
    <w:rsid w:val="11F14DC4"/>
    <w:rsid w:val="11FCC71F"/>
    <w:rsid w:val="122991D0"/>
    <w:rsid w:val="125E7CD8"/>
    <w:rsid w:val="126029CB"/>
    <w:rsid w:val="12717E17"/>
    <w:rsid w:val="1286822C"/>
    <w:rsid w:val="12B64235"/>
    <w:rsid w:val="12BD88BB"/>
    <w:rsid w:val="13003152"/>
    <w:rsid w:val="132D2ED4"/>
    <w:rsid w:val="132D7790"/>
    <w:rsid w:val="13C369F3"/>
    <w:rsid w:val="13D3A8AB"/>
    <w:rsid w:val="14186CC9"/>
    <w:rsid w:val="14297531"/>
    <w:rsid w:val="14306636"/>
    <w:rsid w:val="145C7ECA"/>
    <w:rsid w:val="148D23C1"/>
    <w:rsid w:val="14C1DBF8"/>
    <w:rsid w:val="14EED97A"/>
    <w:rsid w:val="1523C482"/>
    <w:rsid w:val="15639072"/>
    <w:rsid w:val="1563C343"/>
    <w:rsid w:val="166AA421"/>
    <w:rsid w:val="167EF412"/>
    <w:rsid w:val="171A6A1E"/>
    <w:rsid w:val="174E76BA"/>
    <w:rsid w:val="178BA8AD"/>
    <w:rsid w:val="184B9FF8"/>
    <w:rsid w:val="18677141"/>
    <w:rsid w:val="186DCF0B"/>
    <w:rsid w:val="1884A7C7"/>
    <w:rsid w:val="1929CF69"/>
    <w:rsid w:val="19368478"/>
    <w:rsid w:val="1958F56E"/>
    <w:rsid w:val="1981438E"/>
    <w:rsid w:val="1982905A"/>
    <w:rsid w:val="1988FFDA"/>
    <w:rsid w:val="19CE2DD0"/>
    <w:rsid w:val="1A3E42DE"/>
    <w:rsid w:val="1A5C7733"/>
    <w:rsid w:val="1A912F6A"/>
    <w:rsid w:val="1AA6337F"/>
    <w:rsid w:val="1AAEC120"/>
    <w:rsid w:val="1AAFC23F"/>
    <w:rsid w:val="1ABE2CEC"/>
    <w:rsid w:val="1AF8707C"/>
    <w:rsid w:val="1B259179"/>
    <w:rsid w:val="1B956505"/>
    <w:rsid w:val="1BEDDB41"/>
    <w:rsid w:val="1C234CD8"/>
    <w:rsid w:val="1C2ED114"/>
    <w:rsid w:val="1C634B99"/>
    <w:rsid w:val="1CBFEE53"/>
    <w:rsid w:val="1D072595"/>
    <w:rsid w:val="1D0E8ACD"/>
    <w:rsid w:val="1D21BEDD"/>
    <w:rsid w:val="1D6B4858"/>
    <w:rsid w:val="1D82D640"/>
    <w:rsid w:val="1D9F9DB0"/>
    <w:rsid w:val="1DC0C1EE"/>
    <w:rsid w:val="1DCCFE11"/>
    <w:rsid w:val="1E0E0A28"/>
    <w:rsid w:val="1E4ACC6A"/>
    <w:rsid w:val="1E9E0717"/>
    <w:rsid w:val="1ED822F9"/>
    <w:rsid w:val="1EFB62F0"/>
    <w:rsid w:val="1F18FF71"/>
    <w:rsid w:val="1F8B9DF7"/>
    <w:rsid w:val="1FBBFB61"/>
    <w:rsid w:val="206D531E"/>
    <w:rsid w:val="20D211AB"/>
    <w:rsid w:val="20E1BC25"/>
    <w:rsid w:val="215873B4"/>
    <w:rsid w:val="21ED754B"/>
    <w:rsid w:val="2216E6F8"/>
    <w:rsid w:val="22376468"/>
    <w:rsid w:val="224F5DD5"/>
    <w:rsid w:val="22650A4B"/>
    <w:rsid w:val="227D23C3"/>
    <w:rsid w:val="22CE8726"/>
    <w:rsid w:val="22DE7FA0"/>
    <w:rsid w:val="230ADBC1"/>
    <w:rsid w:val="23513073"/>
    <w:rsid w:val="23845816"/>
    <w:rsid w:val="239C5183"/>
    <w:rsid w:val="23AF52C2"/>
    <w:rsid w:val="23D1F159"/>
    <w:rsid w:val="23D23E40"/>
    <w:rsid w:val="24091AF5"/>
    <w:rsid w:val="2455FF6A"/>
    <w:rsid w:val="24C78E39"/>
    <w:rsid w:val="24E4B2A5"/>
    <w:rsid w:val="256B76E8"/>
    <w:rsid w:val="25762867"/>
    <w:rsid w:val="25A325E9"/>
    <w:rsid w:val="25A82E62"/>
    <w:rsid w:val="2644DA63"/>
    <w:rsid w:val="26486AF1"/>
    <w:rsid w:val="264E7056"/>
    <w:rsid w:val="2676E436"/>
    <w:rsid w:val="267ECD16"/>
    <w:rsid w:val="2776C72C"/>
    <w:rsid w:val="27A4CF50"/>
    <w:rsid w:val="2833828B"/>
    <w:rsid w:val="28900D45"/>
    <w:rsid w:val="289DDA98"/>
    <w:rsid w:val="28B9817F"/>
    <w:rsid w:val="28E1101F"/>
    <w:rsid w:val="294EB35A"/>
    <w:rsid w:val="29735FAA"/>
    <w:rsid w:val="29742D7E"/>
    <w:rsid w:val="29AB70E5"/>
    <w:rsid w:val="29F56002"/>
    <w:rsid w:val="2A0A68D5"/>
    <w:rsid w:val="2A135CDF"/>
    <w:rsid w:val="2AE30084"/>
    <w:rsid w:val="2AEA0399"/>
    <w:rsid w:val="2AF58626"/>
    <w:rsid w:val="2B05FF15"/>
    <w:rsid w:val="2B6E1353"/>
    <w:rsid w:val="2B8FECF3"/>
    <w:rsid w:val="2B9637F7"/>
    <w:rsid w:val="2B9E5B0E"/>
    <w:rsid w:val="2BB73D79"/>
    <w:rsid w:val="2BCF36E6"/>
    <w:rsid w:val="2C11A0DA"/>
    <w:rsid w:val="2C40C5B5"/>
    <w:rsid w:val="2C6D2CBA"/>
    <w:rsid w:val="2C70B88F"/>
    <w:rsid w:val="2CC2F6F3"/>
    <w:rsid w:val="2CFF38F9"/>
    <w:rsid w:val="2D38851F"/>
    <w:rsid w:val="2D472540"/>
    <w:rsid w:val="2D612183"/>
    <w:rsid w:val="2D7422C2"/>
    <w:rsid w:val="2DA5D121"/>
    <w:rsid w:val="2E1A9C99"/>
    <w:rsid w:val="2E5D3C42"/>
    <w:rsid w:val="2E775A24"/>
    <w:rsid w:val="2E778CF5"/>
    <w:rsid w:val="2E8B5558"/>
    <w:rsid w:val="2EC4C03D"/>
    <w:rsid w:val="2F063EBC"/>
    <w:rsid w:val="2F15E629"/>
    <w:rsid w:val="2F578460"/>
    <w:rsid w:val="2F875552"/>
    <w:rsid w:val="2F8C0BF9"/>
    <w:rsid w:val="308ACCC6"/>
    <w:rsid w:val="30921498"/>
    <w:rsid w:val="309AED54"/>
    <w:rsid w:val="30A490D2"/>
    <w:rsid w:val="30FA2AE6"/>
    <w:rsid w:val="311902A9"/>
    <w:rsid w:val="314BE4DD"/>
    <w:rsid w:val="31696C7F"/>
    <w:rsid w:val="318B2377"/>
    <w:rsid w:val="31F8528B"/>
    <w:rsid w:val="32C31310"/>
    <w:rsid w:val="32C6F9C0"/>
    <w:rsid w:val="331848B7"/>
    <w:rsid w:val="33EA6331"/>
    <w:rsid w:val="3414CB10"/>
    <w:rsid w:val="3416BABC"/>
    <w:rsid w:val="3456F107"/>
    <w:rsid w:val="348A5D6A"/>
    <w:rsid w:val="34CACF15"/>
    <w:rsid w:val="350520DA"/>
    <w:rsid w:val="350AC169"/>
    <w:rsid w:val="35447C1D"/>
    <w:rsid w:val="3569EBCB"/>
    <w:rsid w:val="356A0859"/>
    <w:rsid w:val="357BA7D7"/>
    <w:rsid w:val="358AD99D"/>
    <w:rsid w:val="35B092DF"/>
    <w:rsid w:val="35F091A0"/>
    <w:rsid w:val="35F1F931"/>
    <w:rsid w:val="361D5C51"/>
    <w:rsid w:val="36524759"/>
    <w:rsid w:val="368CAC8C"/>
    <w:rsid w:val="36B85CCD"/>
    <w:rsid w:val="37157FFA"/>
    <w:rsid w:val="3726C7A3"/>
    <w:rsid w:val="373DB81F"/>
    <w:rsid w:val="376A82D0"/>
    <w:rsid w:val="37827C3D"/>
    <w:rsid w:val="379016BF"/>
    <w:rsid w:val="379A75AA"/>
    <w:rsid w:val="37BF03D9"/>
    <w:rsid w:val="37EAE20B"/>
    <w:rsid w:val="3813F1FF"/>
    <w:rsid w:val="3840EF81"/>
    <w:rsid w:val="384B7883"/>
    <w:rsid w:val="38591BBF"/>
    <w:rsid w:val="38B5A679"/>
    <w:rsid w:val="38B7C34C"/>
    <w:rsid w:val="395C5321"/>
    <w:rsid w:val="39D10A19"/>
    <w:rsid w:val="3A079255"/>
    <w:rsid w:val="3A8F7D5D"/>
    <w:rsid w:val="3AA979A0"/>
    <w:rsid w:val="3ABC7ADF"/>
    <w:rsid w:val="3AD14C23"/>
    <w:rsid w:val="3AE97861"/>
    <w:rsid w:val="3AF53F70"/>
    <w:rsid w:val="3B40698D"/>
    <w:rsid w:val="3B681738"/>
    <w:rsid w:val="3B782B9C"/>
    <w:rsid w:val="3B912BBC"/>
    <w:rsid w:val="3BA7B8D4"/>
    <w:rsid w:val="3C10C0A9"/>
    <w:rsid w:val="3C2C8992"/>
    <w:rsid w:val="3C713425"/>
    <w:rsid w:val="3CAD76F5"/>
    <w:rsid w:val="3CDB15E1"/>
    <w:rsid w:val="3CEC8E21"/>
    <w:rsid w:val="3CFCAAF1"/>
    <w:rsid w:val="3D18B2B5"/>
    <w:rsid w:val="3D24D22D"/>
    <w:rsid w:val="3D473DF3"/>
    <w:rsid w:val="3DDF31BC"/>
    <w:rsid w:val="3DE34571"/>
    <w:rsid w:val="3E2D01BD"/>
    <w:rsid w:val="3E59FF3F"/>
    <w:rsid w:val="3E601010"/>
    <w:rsid w:val="3EB1C49C"/>
    <w:rsid w:val="3F2BA693"/>
    <w:rsid w:val="3F660BC6"/>
    <w:rsid w:val="3F7ADD0A"/>
    <w:rsid w:val="3F92E7CE"/>
    <w:rsid w:val="3FB561A0"/>
    <w:rsid w:val="3FC34E4F"/>
    <w:rsid w:val="3FCD283C"/>
    <w:rsid w:val="3FFEEB1B"/>
    <w:rsid w:val="40171759"/>
    <w:rsid w:val="40247F0A"/>
    <w:rsid w:val="4050621C"/>
    <w:rsid w:val="4127E93D"/>
    <w:rsid w:val="41B87760"/>
    <w:rsid w:val="41FB9366"/>
    <w:rsid w:val="4289D7CF"/>
    <w:rsid w:val="433DE1EB"/>
    <w:rsid w:val="436BEC75"/>
    <w:rsid w:val="4392B1F0"/>
    <w:rsid w:val="4431F505"/>
    <w:rsid w:val="44414C1E"/>
    <w:rsid w:val="4441A02B"/>
    <w:rsid w:val="44512534"/>
    <w:rsid w:val="4498DBD3"/>
    <w:rsid w:val="44A2CF06"/>
    <w:rsid w:val="44CAD45A"/>
    <w:rsid w:val="44E2CDC7"/>
    <w:rsid w:val="451490A6"/>
    <w:rsid w:val="46678D0E"/>
    <w:rsid w:val="466BFB87"/>
    <w:rsid w:val="468CB1D1"/>
    <w:rsid w:val="46B9AF53"/>
    <w:rsid w:val="470168C9"/>
    <w:rsid w:val="470E62DD"/>
    <w:rsid w:val="4741C34C"/>
    <w:rsid w:val="477B17EF"/>
    <w:rsid w:val="478F62A4"/>
    <w:rsid w:val="4794E161"/>
    <w:rsid w:val="47A81571"/>
    <w:rsid w:val="47BD1986"/>
    <w:rsid w:val="48538597"/>
    <w:rsid w:val="487B8CCA"/>
    <w:rsid w:val="491D0E73"/>
    <w:rsid w:val="4996F06A"/>
    <w:rsid w:val="49B9295F"/>
    <w:rsid w:val="49D998ED"/>
    <w:rsid w:val="4A2078A6"/>
    <w:rsid w:val="4B3BA975"/>
    <w:rsid w:val="4B859892"/>
    <w:rsid w:val="4B8A23D3"/>
    <w:rsid w:val="4BEFF09F"/>
    <w:rsid w:val="4C174125"/>
    <w:rsid w:val="4C271A3B"/>
    <w:rsid w:val="4C8800A2"/>
    <w:rsid w:val="4CA09690"/>
    <w:rsid w:val="4CA471E6"/>
    <w:rsid w:val="4D12CEBB"/>
    <w:rsid w:val="4D26F899"/>
    <w:rsid w:val="4D2F7C9C"/>
    <w:rsid w:val="4D38B909"/>
    <w:rsid w:val="4D5F6F76"/>
    <w:rsid w:val="4DE8F7B2"/>
    <w:rsid w:val="4E4AAD6B"/>
    <w:rsid w:val="4E62D9A9"/>
    <w:rsid w:val="4ED46878"/>
    <w:rsid w:val="4F0CD4E8"/>
    <w:rsid w:val="4F214CED"/>
    <w:rsid w:val="4F361E31"/>
    <w:rsid w:val="4F66110B"/>
    <w:rsid w:val="4F92DBBC"/>
    <w:rsid w:val="4F97D3EA"/>
    <w:rsid w:val="4FF786CD"/>
    <w:rsid w:val="50514F00"/>
    <w:rsid w:val="50B3378A"/>
    <w:rsid w:val="50DB0A0D"/>
    <w:rsid w:val="50F7FBA8"/>
    <w:rsid w:val="519E757F"/>
    <w:rsid w:val="51E93900"/>
    <w:rsid w:val="522C1516"/>
    <w:rsid w:val="52345E07"/>
    <w:rsid w:val="525CE8C3"/>
    <w:rsid w:val="526F3F81"/>
    <w:rsid w:val="52753B73"/>
    <w:rsid w:val="52A99A67"/>
    <w:rsid w:val="52E99928"/>
    <w:rsid w:val="530B1D4F"/>
    <w:rsid w:val="531696AA"/>
    <w:rsid w:val="53ED035B"/>
    <w:rsid w:val="5409F4F6"/>
    <w:rsid w:val="542A92D9"/>
    <w:rsid w:val="5449C0E6"/>
    <w:rsid w:val="54BB8286"/>
    <w:rsid w:val="5561FC5D"/>
    <w:rsid w:val="55BF1F8A"/>
    <w:rsid w:val="55DBAB83"/>
    <w:rsid w:val="560DCC76"/>
    <w:rsid w:val="56152917"/>
    <w:rsid w:val="566A5EBE"/>
    <w:rsid w:val="567D92CE"/>
    <w:rsid w:val="56C71C49"/>
    <w:rsid w:val="5768D0C3"/>
    <w:rsid w:val="57848F30"/>
    <w:rsid w:val="5833F6EA"/>
    <w:rsid w:val="585736E1"/>
    <w:rsid w:val="58713324"/>
    <w:rsid w:val="5875E415"/>
    <w:rsid w:val="587FFC76"/>
    <w:rsid w:val="58CDBDDE"/>
    <w:rsid w:val="596412F8"/>
    <w:rsid w:val="596A6EE9"/>
    <w:rsid w:val="596F7258"/>
    <w:rsid w:val="598385CF"/>
    <w:rsid w:val="598A325C"/>
    <w:rsid w:val="598AD358"/>
    <w:rsid w:val="59A45D60"/>
    <w:rsid w:val="59D15AE2"/>
    <w:rsid w:val="59E016EC"/>
    <w:rsid w:val="5A508433"/>
    <w:rsid w:val="5A66EBCF"/>
    <w:rsid w:val="5A9AC4FF"/>
    <w:rsid w:val="5B660806"/>
    <w:rsid w:val="5B83B663"/>
    <w:rsid w:val="5C27BB71"/>
    <w:rsid w:val="5CAE6928"/>
    <w:rsid w:val="5CF82574"/>
    <w:rsid w:val="5D202AC8"/>
    <w:rsid w:val="5DA7419F"/>
    <w:rsid w:val="5DAFD519"/>
    <w:rsid w:val="5DBE536D"/>
    <w:rsid w:val="5E581A61"/>
    <w:rsid w:val="5E858EC5"/>
    <w:rsid w:val="5E9D4421"/>
    <w:rsid w:val="5EE6CD9C"/>
    <w:rsid w:val="5EF9CEDB"/>
    <w:rsid w:val="5EFEF9DA"/>
    <w:rsid w:val="5EFFFC99"/>
    <w:rsid w:val="5F73B0D2"/>
    <w:rsid w:val="5FA07B83"/>
    <w:rsid w:val="5FA0AE54"/>
    <w:rsid w:val="5FB874F0"/>
    <w:rsid w:val="5FB9DC82"/>
    <w:rsid w:val="600BC3C4"/>
    <w:rsid w:val="60C6517C"/>
    <w:rsid w:val="612DA0C3"/>
    <w:rsid w:val="61355B78"/>
    <w:rsid w:val="613B2DDD"/>
    <w:rsid w:val="61AC1546"/>
    <w:rsid w:val="61D16E54"/>
    <w:rsid w:val="6203DAA3"/>
    <w:rsid w:val="62401B4E"/>
    <w:rsid w:val="626A888A"/>
    <w:rsid w:val="627DBC9A"/>
    <w:rsid w:val="62A94C81"/>
    <w:rsid w:val="62C778E6"/>
    <w:rsid w:val="62CCF311"/>
    <w:rsid w:val="6319846E"/>
    <w:rsid w:val="631F3E43"/>
    <w:rsid w:val="635C4073"/>
    <w:rsid w:val="63692D60"/>
    <w:rsid w:val="63B097EB"/>
    <w:rsid w:val="641CE662"/>
    <w:rsid w:val="65064C32"/>
    <w:rsid w:val="6558F9CA"/>
    <w:rsid w:val="655C9AE5"/>
    <w:rsid w:val="656AA46E"/>
    <w:rsid w:val="65731E85"/>
    <w:rsid w:val="65FE4F5F"/>
    <w:rsid w:val="661648CC"/>
    <w:rsid w:val="6668A76C"/>
    <w:rsid w:val="666D6C30"/>
    <w:rsid w:val="66B46828"/>
    <w:rsid w:val="66CFF6B3"/>
    <w:rsid w:val="66DC3BE7"/>
    <w:rsid w:val="6725154D"/>
    <w:rsid w:val="6729BEE6"/>
    <w:rsid w:val="67511F68"/>
    <w:rsid w:val="676C119F"/>
    <w:rsid w:val="67AB3D0F"/>
    <w:rsid w:val="6804F0F4"/>
    <w:rsid w:val="681CEA61"/>
    <w:rsid w:val="6834E3CE"/>
    <w:rsid w:val="6868108B"/>
    <w:rsid w:val="686F7BD2"/>
    <w:rsid w:val="689C4683"/>
    <w:rsid w:val="68A37618"/>
    <w:rsid w:val="68A99AC6"/>
    <w:rsid w:val="68B35851"/>
    <w:rsid w:val="68BB1306"/>
    <w:rsid w:val="69553F9C"/>
    <w:rsid w:val="69F6C145"/>
    <w:rsid w:val="6A0BC55A"/>
    <w:rsid w:val="6B0EFCBC"/>
    <w:rsid w:val="6B1D2BB5"/>
    <w:rsid w:val="6B6673AE"/>
    <w:rsid w:val="6B83B3B4"/>
    <w:rsid w:val="6BCDA2D1"/>
    <w:rsid w:val="6BCE2CA3"/>
    <w:rsid w:val="6BE59C3E"/>
    <w:rsid w:val="6C39002C"/>
    <w:rsid w:val="6C4259C9"/>
    <w:rsid w:val="6C55FFAE"/>
    <w:rsid w:val="6D5D8A98"/>
    <w:rsid w:val="6D728EAD"/>
    <w:rsid w:val="6DA779B5"/>
    <w:rsid w:val="6E190884"/>
    <w:rsid w:val="6E4AD2D0"/>
    <w:rsid w:val="6E557F5E"/>
    <w:rsid w:val="6EAAB117"/>
    <w:rsid w:val="6ECDFD8A"/>
    <w:rsid w:val="6ED66B29"/>
    <w:rsid w:val="6ED7AE99"/>
    <w:rsid w:val="6F1F680F"/>
    <w:rsid w:val="6FAE1B4A"/>
    <w:rsid w:val="6FC614B7"/>
    <w:rsid w:val="6FE8807D"/>
    <w:rsid w:val="6FF2AC97"/>
    <w:rsid w:val="701AA363"/>
    <w:rsid w:val="7054C7F2"/>
    <w:rsid w:val="70594C64"/>
    <w:rsid w:val="708192A3"/>
    <w:rsid w:val="70C656C1"/>
    <w:rsid w:val="70DE502E"/>
    <w:rsid w:val="712609A4"/>
    <w:rsid w:val="713B0DB9"/>
    <w:rsid w:val="716FC5F0"/>
    <w:rsid w:val="719737EC"/>
    <w:rsid w:val="719B9EAE"/>
    <w:rsid w:val="719CC372"/>
    <w:rsid w:val="71B2EFD4"/>
    <w:rsid w:val="71FE792B"/>
    <w:rsid w:val="72402AC0"/>
    <w:rsid w:val="7285ADFE"/>
    <w:rsid w:val="72DA92D8"/>
    <w:rsid w:val="72EF68BD"/>
    <w:rsid w:val="7311ABBB"/>
    <w:rsid w:val="7314E49D"/>
    <w:rsid w:val="732CDE0A"/>
    <w:rsid w:val="7359A8BB"/>
    <w:rsid w:val="73A36507"/>
    <w:rsid w:val="740878F8"/>
    <w:rsid w:val="74184ED0"/>
    <w:rsid w:val="7425EAED"/>
    <w:rsid w:val="74454C52"/>
    <w:rsid w:val="7490DFEF"/>
    <w:rsid w:val="7492035E"/>
    <w:rsid w:val="74C3C0D5"/>
    <w:rsid w:val="75152062"/>
    <w:rsid w:val="751BB903"/>
    <w:rsid w:val="75308A47"/>
    <w:rsid w:val="754D4911"/>
    <w:rsid w:val="7565427E"/>
    <w:rsid w:val="757F845B"/>
    <w:rsid w:val="75F78649"/>
    <w:rsid w:val="760BEF26"/>
    <w:rsid w:val="761EF065"/>
    <w:rsid w:val="762B16B0"/>
    <w:rsid w:val="7636E9D2"/>
    <w:rsid w:val="76C4F62A"/>
    <w:rsid w:val="76D00F66"/>
    <w:rsid w:val="76DD63A9"/>
    <w:rsid w:val="76EF6124"/>
    <w:rsid w:val="773F1962"/>
    <w:rsid w:val="779BD6ED"/>
    <w:rsid w:val="77AF5854"/>
    <w:rsid w:val="780D988D"/>
    <w:rsid w:val="782ABCF9"/>
    <w:rsid w:val="78445D93"/>
    <w:rsid w:val="78E4380F"/>
    <w:rsid w:val="79113591"/>
    <w:rsid w:val="79645112"/>
    <w:rsid w:val="797BC107"/>
    <w:rsid w:val="79BC74C5"/>
    <w:rsid w:val="79CF7604"/>
    <w:rsid w:val="79CFA8D5"/>
    <w:rsid w:val="7A1F2A9D"/>
    <w:rsid w:val="7A76557D"/>
    <w:rsid w:val="7A7AE809"/>
    <w:rsid w:val="7A8E1C19"/>
    <w:rsid w:val="7B047726"/>
    <w:rsid w:val="7B44A1D7"/>
    <w:rsid w:val="7B4C8F5D"/>
    <w:rsid w:val="7BA1D7DB"/>
    <w:rsid w:val="7BAC683B"/>
    <w:rsid w:val="7BDC4548"/>
    <w:rsid w:val="7C0347EC"/>
    <w:rsid w:val="7C2006B6"/>
    <w:rsid w:val="7C2F6449"/>
    <w:rsid w:val="7C8606A3"/>
    <w:rsid w:val="7E26A84B"/>
    <w:rsid w:val="7E7FDA8E"/>
    <w:rsid w:val="7E9B5F43"/>
    <w:rsid w:val="7EB81E0D"/>
    <w:rsid w:val="7EC45382"/>
    <w:rsid w:val="7EE51B8F"/>
    <w:rsid w:val="7F441C0E"/>
    <w:rsid w:val="7FD879D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ED35A"/>
  <w15:docId w15:val="{B2B43EA9-EBDB-49DF-AFDB-A7237AEB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8A3"/>
    <w:pPr>
      <w:tabs>
        <w:tab w:val="left" w:pos="-3060"/>
        <w:tab w:val="left" w:pos="-2340"/>
        <w:tab w:val="left" w:pos="6300"/>
      </w:tabs>
      <w:suppressAutoHyphens/>
      <w:spacing w:after="120" w:line="288" w:lineRule="auto"/>
    </w:pPr>
    <w:rPr>
      <w:rFonts w:ascii="Poppins" w:eastAsia="Times New Roman" w:hAnsi="Poppins" w:cs="Arial"/>
      <w:color w:val="000000" w:themeColor="text1"/>
      <w:lang w:eastAsia="en-AU"/>
    </w:rPr>
  </w:style>
  <w:style w:type="paragraph" w:styleId="Heading1">
    <w:name w:val="heading 1"/>
    <w:basedOn w:val="Normal"/>
    <w:next w:val="Normal"/>
    <w:link w:val="Heading1Char"/>
    <w:autoRedefine/>
    <w:qFormat/>
    <w:rsid w:val="005148C5"/>
    <w:pPr>
      <w:spacing w:after="240"/>
      <w:outlineLvl w:val="0"/>
    </w:pPr>
    <w:rPr>
      <w:b/>
      <w:color w:val="007484"/>
      <w:sz w:val="72"/>
      <w:szCs w:val="72"/>
    </w:rPr>
  </w:style>
  <w:style w:type="paragraph" w:styleId="Heading2">
    <w:name w:val="heading 2"/>
    <w:basedOn w:val="Normal"/>
    <w:next w:val="Normal"/>
    <w:link w:val="Heading2Char"/>
    <w:qFormat/>
    <w:rsid w:val="006B1530"/>
    <w:pPr>
      <w:tabs>
        <w:tab w:val="clear" w:pos="-3060"/>
        <w:tab w:val="clear" w:pos="-2340"/>
        <w:tab w:val="clear" w:pos="6300"/>
        <w:tab w:val="left" w:pos="284"/>
        <w:tab w:val="left" w:pos="993"/>
      </w:tabs>
      <w:suppressAutoHyphens w:val="0"/>
      <w:spacing w:before="360" w:line="240" w:lineRule="auto"/>
      <w:outlineLvl w:val="1"/>
    </w:pPr>
    <w:rPr>
      <w:b/>
      <w:bCs/>
      <w:color w:val="3B3838" w:themeColor="background2" w:themeShade="40"/>
      <w:kern w:val="32"/>
      <w:sz w:val="44"/>
      <w:szCs w:val="44"/>
    </w:rPr>
  </w:style>
  <w:style w:type="paragraph" w:styleId="Heading3">
    <w:name w:val="heading 3"/>
    <w:next w:val="Normal"/>
    <w:link w:val="Heading3Char"/>
    <w:qFormat/>
    <w:rsid w:val="006B1530"/>
    <w:pPr>
      <w:spacing w:before="360" w:after="120" w:line="240" w:lineRule="auto"/>
      <w:outlineLvl w:val="2"/>
    </w:pPr>
    <w:rPr>
      <w:rFonts w:ascii="Poppins" w:eastAsiaTheme="majorEastAsia" w:hAnsi="Poppins" w:cs="Arial"/>
      <w:color w:val="000000" w:themeColor="text1"/>
      <w:sz w:val="36"/>
      <w:szCs w:val="36"/>
      <w:lang w:eastAsia="en-AU"/>
      <w14:textFill>
        <w14:solidFill>
          <w14:schemeClr w14:val="tx1">
            <w14:lumMod w14:val="75000"/>
            <w14:lumOff w14:val="25000"/>
            <w14:lumMod w14:val="65000"/>
          </w14:schemeClr>
        </w14:solidFill>
      </w14:textFill>
    </w:rPr>
  </w:style>
  <w:style w:type="paragraph" w:styleId="Heading4">
    <w:name w:val="heading 4"/>
    <w:next w:val="Normal"/>
    <w:link w:val="Heading4Char"/>
    <w:autoRedefine/>
    <w:qFormat/>
    <w:rsid w:val="006B1530"/>
    <w:pPr>
      <w:spacing w:before="360" w:after="120" w:line="240" w:lineRule="auto"/>
      <w:outlineLvl w:val="3"/>
    </w:pPr>
    <w:rPr>
      <w:rFonts w:ascii="Poppins" w:eastAsiaTheme="majorEastAsia" w:hAnsi="Poppins" w:cs="Arial"/>
      <w:b/>
      <w:caps/>
      <w:color w:val="000000" w:themeColor="text1"/>
      <w:sz w:val="24"/>
      <w:szCs w:val="28"/>
      <w:lang w:eastAsia="en-AU"/>
    </w:rPr>
  </w:style>
  <w:style w:type="paragraph" w:styleId="Heading5">
    <w:name w:val="heading 5"/>
    <w:next w:val="Normal"/>
    <w:link w:val="Heading5Char"/>
    <w:rsid w:val="00C10F9C"/>
    <w:pPr>
      <w:spacing w:before="120" w:after="60" w:line="240" w:lineRule="auto"/>
      <w:outlineLvl w:val="4"/>
    </w:pPr>
    <w:rPr>
      <w:rFonts w:ascii="Arial" w:eastAsiaTheme="majorEastAsia" w:hAnsi="Arial" w:cs="Arial"/>
      <w:b/>
      <w:color w:val="000000" w:themeColor="text1"/>
      <w:lang w:eastAsia="en-AU"/>
    </w:rPr>
  </w:style>
  <w:style w:type="paragraph" w:styleId="Heading6">
    <w:name w:val="heading 6"/>
    <w:basedOn w:val="Normal"/>
    <w:next w:val="Normal"/>
    <w:link w:val="Heading6Char"/>
    <w:rsid w:val="00D60E63"/>
    <w:pPr>
      <w:numPr>
        <w:ilvl w:val="5"/>
        <w:numId w:val="3"/>
      </w:numPr>
      <w:spacing w:before="240" w:after="60"/>
      <w:outlineLvl w:val="5"/>
    </w:pPr>
    <w:rPr>
      <w:i/>
      <w:szCs w:val="20"/>
    </w:rPr>
  </w:style>
  <w:style w:type="paragraph" w:styleId="Heading7">
    <w:name w:val="heading 7"/>
    <w:basedOn w:val="Normal"/>
    <w:next w:val="Normal"/>
    <w:link w:val="Heading7Char"/>
    <w:rsid w:val="00D60E63"/>
    <w:pPr>
      <w:numPr>
        <w:ilvl w:val="6"/>
        <w:numId w:val="3"/>
      </w:numPr>
      <w:spacing w:before="240" w:after="60"/>
      <w:outlineLvl w:val="6"/>
    </w:pPr>
    <w:rPr>
      <w:sz w:val="20"/>
      <w:szCs w:val="20"/>
    </w:rPr>
  </w:style>
  <w:style w:type="paragraph" w:styleId="Heading8">
    <w:name w:val="heading 8"/>
    <w:basedOn w:val="Normal"/>
    <w:next w:val="Normal"/>
    <w:link w:val="Heading8Char"/>
    <w:rsid w:val="00D60E63"/>
    <w:pPr>
      <w:numPr>
        <w:ilvl w:val="7"/>
        <w:numId w:val="3"/>
      </w:numPr>
      <w:spacing w:before="240" w:after="60"/>
      <w:outlineLvl w:val="7"/>
    </w:pPr>
    <w:rPr>
      <w:i/>
      <w:sz w:val="20"/>
      <w:szCs w:val="20"/>
    </w:rPr>
  </w:style>
  <w:style w:type="paragraph" w:styleId="Heading9">
    <w:name w:val="heading 9"/>
    <w:basedOn w:val="Normal"/>
    <w:next w:val="Normal"/>
    <w:link w:val="Heading9Char"/>
    <w:rsid w:val="00D60E63"/>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34CE8"/>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6B1530"/>
    <w:pPr>
      <w:spacing w:before="1440" w:after="240" w:line="216" w:lineRule="auto"/>
    </w:pPr>
    <w:rPr>
      <w:b/>
      <w:sz w:val="80"/>
      <w:szCs w:val="80"/>
    </w:rPr>
  </w:style>
  <w:style w:type="character" w:customStyle="1" w:styleId="TitleChar">
    <w:name w:val="Title Char"/>
    <w:basedOn w:val="DefaultParagraphFont"/>
    <w:link w:val="Title"/>
    <w:uiPriority w:val="10"/>
    <w:rsid w:val="006B1530"/>
    <w:rPr>
      <w:rFonts w:ascii="Poppins" w:eastAsia="Times New Roman" w:hAnsi="Poppins" w:cs="Arial"/>
      <w:b/>
      <w:color w:val="000000" w:themeColor="text1"/>
      <w:sz w:val="80"/>
      <w:szCs w:val="80"/>
      <w:lang w:eastAsia="en-AU"/>
    </w:rPr>
  </w:style>
  <w:style w:type="paragraph" w:styleId="Header">
    <w:name w:val="header"/>
    <w:basedOn w:val="Normal"/>
    <w:link w:val="HeaderChar"/>
    <w:uiPriority w:val="99"/>
    <w:rsid w:val="00F47657"/>
    <w:pPr>
      <w:tabs>
        <w:tab w:val="center" w:pos="4153"/>
        <w:tab w:val="right" w:pos="8306"/>
      </w:tabs>
    </w:pPr>
  </w:style>
  <w:style w:type="character" w:customStyle="1" w:styleId="HeaderChar">
    <w:name w:val="Header Char"/>
    <w:basedOn w:val="DefaultParagraphFont"/>
    <w:link w:val="Header"/>
    <w:uiPriority w:val="99"/>
    <w:rsid w:val="00F4765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F47657"/>
    <w:pPr>
      <w:tabs>
        <w:tab w:val="center" w:pos="4153"/>
        <w:tab w:val="right" w:pos="8306"/>
      </w:tabs>
    </w:pPr>
  </w:style>
  <w:style w:type="character" w:customStyle="1" w:styleId="FooterChar">
    <w:name w:val="Footer Char"/>
    <w:basedOn w:val="DefaultParagraphFont"/>
    <w:link w:val="Footer"/>
    <w:uiPriority w:val="99"/>
    <w:rsid w:val="00F47657"/>
    <w:rPr>
      <w:rFonts w:ascii="Times New Roman" w:eastAsia="Times New Roman" w:hAnsi="Times New Roman" w:cs="Times New Roman"/>
      <w:sz w:val="24"/>
      <w:szCs w:val="24"/>
      <w:lang w:eastAsia="en-AU"/>
    </w:rPr>
  </w:style>
  <w:style w:type="character" w:styleId="PageNumber">
    <w:name w:val="page number"/>
    <w:basedOn w:val="DefaultParagraphFont"/>
    <w:rsid w:val="00F47657"/>
  </w:style>
  <w:style w:type="paragraph" w:customStyle="1" w:styleId="TableText">
    <w:name w:val="Table Text"/>
    <w:basedOn w:val="Normal"/>
    <w:link w:val="TableTextChar"/>
    <w:rsid w:val="00F47657"/>
    <w:pPr>
      <w:spacing w:before="40" w:after="40"/>
    </w:pPr>
    <w:rPr>
      <w:rFonts w:ascii="Verdana" w:hAnsi="Verdana"/>
      <w:sz w:val="17"/>
    </w:rPr>
  </w:style>
  <w:style w:type="character" w:customStyle="1" w:styleId="TableTextChar">
    <w:name w:val="Table Text Char"/>
    <w:link w:val="TableText"/>
    <w:rsid w:val="00F47657"/>
    <w:rPr>
      <w:rFonts w:ascii="Verdana" w:eastAsia="Times New Roman" w:hAnsi="Verdana" w:cs="Arial"/>
      <w:sz w:val="17"/>
      <w:szCs w:val="24"/>
      <w:lang w:eastAsia="en-AU"/>
    </w:rPr>
  </w:style>
  <w:style w:type="character" w:customStyle="1" w:styleId="Heading1Char">
    <w:name w:val="Heading 1 Char"/>
    <w:basedOn w:val="DefaultParagraphFont"/>
    <w:link w:val="Heading1"/>
    <w:rsid w:val="005148C5"/>
    <w:rPr>
      <w:rFonts w:ascii="Poppins" w:eastAsia="Times New Roman" w:hAnsi="Poppins" w:cs="Arial"/>
      <w:b/>
      <w:color w:val="007484"/>
      <w:sz w:val="72"/>
      <w:szCs w:val="72"/>
      <w:lang w:eastAsia="en-AU"/>
    </w:rPr>
  </w:style>
  <w:style w:type="character" w:customStyle="1" w:styleId="Heading2Char">
    <w:name w:val="Heading 2 Char"/>
    <w:basedOn w:val="DefaultParagraphFont"/>
    <w:link w:val="Heading2"/>
    <w:rsid w:val="006B1530"/>
    <w:rPr>
      <w:rFonts w:ascii="Poppins" w:eastAsia="Times New Roman" w:hAnsi="Poppins" w:cs="Arial"/>
      <w:b/>
      <w:bCs/>
      <w:color w:val="3B3838" w:themeColor="background2" w:themeShade="40"/>
      <w:kern w:val="32"/>
      <w:sz w:val="44"/>
      <w:szCs w:val="44"/>
      <w:lang w:eastAsia="en-AU"/>
    </w:rPr>
  </w:style>
  <w:style w:type="character" w:customStyle="1" w:styleId="Heading3Char">
    <w:name w:val="Heading 3 Char"/>
    <w:basedOn w:val="DefaultParagraphFont"/>
    <w:link w:val="Heading3"/>
    <w:rsid w:val="006B1530"/>
    <w:rPr>
      <w:rFonts w:ascii="Poppins" w:eastAsiaTheme="majorEastAsia" w:hAnsi="Poppins" w:cs="Arial"/>
      <w:color w:val="000000" w:themeColor="text1"/>
      <w:sz w:val="36"/>
      <w:szCs w:val="36"/>
      <w:lang w:eastAsia="en-AU"/>
      <w14:textFill>
        <w14:solidFill>
          <w14:schemeClr w14:val="tx1">
            <w14:lumMod w14:val="75000"/>
            <w14:lumOff w14:val="25000"/>
            <w14:lumMod w14:val="65000"/>
          </w14:schemeClr>
        </w14:solidFill>
      </w14:textFill>
    </w:rPr>
  </w:style>
  <w:style w:type="character" w:customStyle="1" w:styleId="Heading4Char">
    <w:name w:val="Heading 4 Char"/>
    <w:basedOn w:val="DefaultParagraphFont"/>
    <w:link w:val="Heading4"/>
    <w:rsid w:val="006B1530"/>
    <w:rPr>
      <w:rFonts w:ascii="Poppins" w:eastAsiaTheme="majorEastAsia" w:hAnsi="Poppins" w:cs="Arial"/>
      <w:b/>
      <w:caps/>
      <w:color w:val="000000" w:themeColor="text1"/>
      <w:sz w:val="24"/>
      <w:szCs w:val="28"/>
      <w:lang w:eastAsia="en-AU"/>
    </w:rPr>
  </w:style>
  <w:style w:type="character" w:customStyle="1" w:styleId="Heading5Char">
    <w:name w:val="Heading 5 Char"/>
    <w:basedOn w:val="DefaultParagraphFont"/>
    <w:link w:val="Heading5"/>
    <w:rsid w:val="00C10F9C"/>
    <w:rPr>
      <w:rFonts w:ascii="Arial" w:eastAsiaTheme="majorEastAsia" w:hAnsi="Arial" w:cs="Arial"/>
      <w:b/>
      <w:color w:val="000000" w:themeColor="text1"/>
      <w:lang w:eastAsia="en-AU"/>
    </w:rPr>
  </w:style>
  <w:style w:type="character" w:customStyle="1" w:styleId="Heading6Char">
    <w:name w:val="Heading 6 Char"/>
    <w:basedOn w:val="DefaultParagraphFont"/>
    <w:link w:val="Heading6"/>
    <w:rsid w:val="00D60E63"/>
    <w:rPr>
      <w:rFonts w:ascii="Arial" w:eastAsia="Times New Roman" w:hAnsi="Arial" w:cs="Arial"/>
      <w:i/>
      <w:noProof/>
      <w:color w:val="000000" w:themeColor="text1"/>
      <w:szCs w:val="20"/>
      <w:lang w:eastAsia="en-AU"/>
    </w:rPr>
  </w:style>
  <w:style w:type="character" w:customStyle="1" w:styleId="Heading7Char">
    <w:name w:val="Heading 7 Char"/>
    <w:basedOn w:val="DefaultParagraphFont"/>
    <w:link w:val="Heading7"/>
    <w:rsid w:val="00D60E63"/>
    <w:rPr>
      <w:rFonts w:ascii="Arial" w:eastAsia="Times New Roman" w:hAnsi="Arial" w:cs="Arial"/>
      <w:noProof/>
      <w:color w:val="000000" w:themeColor="text1"/>
      <w:sz w:val="20"/>
      <w:szCs w:val="20"/>
      <w:lang w:eastAsia="en-AU"/>
    </w:rPr>
  </w:style>
  <w:style w:type="character" w:customStyle="1" w:styleId="Heading8Char">
    <w:name w:val="Heading 8 Char"/>
    <w:basedOn w:val="DefaultParagraphFont"/>
    <w:link w:val="Heading8"/>
    <w:rsid w:val="00D60E63"/>
    <w:rPr>
      <w:rFonts w:ascii="Arial" w:eastAsia="Times New Roman" w:hAnsi="Arial" w:cs="Arial"/>
      <w:i/>
      <w:noProof/>
      <w:color w:val="000000" w:themeColor="text1"/>
      <w:sz w:val="20"/>
      <w:szCs w:val="20"/>
      <w:lang w:eastAsia="en-AU"/>
    </w:rPr>
  </w:style>
  <w:style w:type="character" w:customStyle="1" w:styleId="Heading9Char">
    <w:name w:val="Heading 9 Char"/>
    <w:basedOn w:val="DefaultParagraphFont"/>
    <w:link w:val="Heading9"/>
    <w:rsid w:val="00D60E63"/>
    <w:rPr>
      <w:rFonts w:ascii="Arial" w:eastAsia="Times New Roman" w:hAnsi="Arial" w:cs="Arial"/>
      <w:i/>
      <w:noProof/>
      <w:color w:val="000000" w:themeColor="text1"/>
      <w:sz w:val="18"/>
      <w:szCs w:val="20"/>
      <w:lang w:eastAsia="en-AU"/>
    </w:rPr>
  </w:style>
  <w:style w:type="numbering" w:customStyle="1" w:styleId="StyleHeading110ptGray-50">
    <w:name w:val="Style Heading 1 + 10 pt Gray-50%"/>
    <w:basedOn w:val="NoList"/>
    <w:rsid w:val="007D72D9"/>
    <w:pPr>
      <w:numPr>
        <w:numId w:val="4"/>
      </w:numPr>
    </w:pPr>
  </w:style>
  <w:style w:type="table" w:styleId="TableGrid">
    <w:name w:val="Table Grid"/>
    <w:basedOn w:val="TableNormal"/>
    <w:uiPriority w:val="39"/>
    <w:rsid w:val="001C5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75207"/>
    <w:pPr>
      <w:ind w:left="720"/>
      <w:contextualSpacing/>
    </w:pPr>
  </w:style>
  <w:style w:type="character" w:styleId="Hyperlink">
    <w:name w:val="Hyperlink"/>
    <w:basedOn w:val="DefaultParagraphFont"/>
    <w:uiPriority w:val="99"/>
    <w:unhideWhenUsed/>
    <w:rsid w:val="00344F41"/>
    <w:rPr>
      <w:color w:val="0563C1" w:themeColor="hyperlink"/>
      <w:u w:val="single"/>
    </w:rPr>
  </w:style>
  <w:style w:type="paragraph" w:styleId="BalloonText">
    <w:name w:val="Balloon Text"/>
    <w:basedOn w:val="Normal"/>
    <w:link w:val="BalloonTextChar"/>
    <w:uiPriority w:val="99"/>
    <w:semiHidden/>
    <w:unhideWhenUsed/>
    <w:rsid w:val="00D134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34B2"/>
    <w:rPr>
      <w:rFonts w:ascii="Lucida Grande" w:eastAsia="Times New Roman" w:hAnsi="Lucida Grande" w:cs="Lucida Grande"/>
      <w:sz w:val="18"/>
      <w:szCs w:val="18"/>
      <w:lang w:eastAsia="en-AU"/>
    </w:rPr>
  </w:style>
  <w:style w:type="character" w:styleId="BookTitle">
    <w:name w:val="Book Title"/>
    <w:basedOn w:val="DefaultParagraphFont"/>
    <w:uiPriority w:val="33"/>
    <w:rsid w:val="00972B8F"/>
    <w:rPr>
      <w:b/>
      <w:bCs/>
      <w:smallCaps/>
      <w:spacing w:val="5"/>
    </w:rPr>
  </w:style>
  <w:style w:type="paragraph" w:customStyle="1" w:styleId="BULLETS">
    <w:name w:val="BULLETS"/>
    <w:basedOn w:val="Normal"/>
    <w:link w:val="BULLETSChar"/>
    <w:rsid w:val="00D341F7"/>
    <w:pPr>
      <w:numPr>
        <w:numId w:val="2"/>
      </w:numPr>
      <w:spacing w:before="40" w:after="80"/>
    </w:pPr>
  </w:style>
  <w:style w:type="character" w:customStyle="1" w:styleId="BULLETSChar">
    <w:name w:val="BULLETS Char"/>
    <w:basedOn w:val="DefaultParagraphFont"/>
    <w:link w:val="BULLETS"/>
    <w:rsid w:val="00D341F7"/>
    <w:rPr>
      <w:rFonts w:ascii="Arial" w:eastAsia="Times New Roman" w:hAnsi="Arial" w:cs="Arial"/>
      <w:noProof/>
      <w:color w:val="000000" w:themeColor="text1"/>
      <w:lang w:eastAsia="en-AU"/>
    </w:rPr>
  </w:style>
  <w:style w:type="paragraph" w:customStyle="1" w:styleId="TABLENORMAL0">
    <w:name w:val="TABLE NORMAL"/>
    <w:basedOn w:val="Normal"/>
    <w:qFormat/>
    <w:rsid w:val="00E746B2"/>
  </w:style>
  <w:style w:type="paragraph" w:customStyle="1" w:styleId="TABLEBULLETS">
    <w:name w:val="TABLE BULLETS"/>
    <w:basedOn w:val="Normal"/>
    <w:qFormat/>
    <w:rsid w:val="00D341F7"/>
    <w:pPr>
      <w:tabs>
        <w:tab w:val="num" w:pos="360"/>
      </w:tabs>
      <w:spacing w:after="0"/>
      <w:ind w:left="357" w:hanging="357"/>
    </w:pPr>
  </w:style>
  <w:style w:type="paragraph" w:customStyle="1" w:styleId="TABLEHEADING">
    <w:name w:val="TABLE HEADING"/>
    <w:basedOn w:val="Normal"/>
    <w:qFormat/>
    <w:rsid w:val="00D341F7"/>
    <w:pPr>
      <w:spacing w:after="0"/>
    </w:pPr>
    <w:rPr>
      <w:b/>
      <w:color w:val="F2F2F2" w:themeColor="background1" w:themeShade="F2"/>
    </w:rPr>
  </w:style>
  <w:style w:type="paragraph" w:styleId="EndnoteText">
    <w:name w:val="endnote text"/>
    <w:basedOn w:val="Normal"/>
    <w:link w:val="EndnoteTextChar"/>
    <w:uiPriority w:val="99"/>
    <w:unhideWhenUsed/>
    <w:rsid w:val="008019B6"/>
    <w:pPr>
      <w:tabs>
        <w:tab w:val="clear" w:pos="-3060"/>
        <w:tab w:val="clear" w:pos="-2340"/>
        <w:tab w:val="clear" w:pos="6300"/>
      </w:tabs>
      <w:suppressAutoHyphens w:val="0"/>
      <w:spacing w:before="120" w:after="0" w:line="276" w:lineRule="auto"/>
    </w:pPr>
    <w:rPr>
      <w:rFonts w:ascii="Gill Sans MT" w:eastAsiaTheme="minorHAnsi" w:hAnsi="Gill Sans MT" w:cstheme="minorBidi"/>
      <w:color w:val="auto"/>
      <w:sz w:val="20"/>
      <w:szCs w:val="20"/>
      <w:lang w:eastAsia="en-US"/>
    </w:rPr>
  </w:style>
  <w:style w:type="character" w:customStyle="1" w:styleId="EndnoteTextChar">
    <w:name w:val="Endnote Text Char"/>
    <w:basedOn w:val="DefaultParagraphFont"/>
    <w:link w:val="EndnoteText"/>
    <w:uiPriority w:val="99"/>
    <w:rsid w:val="008019B6"/>
    <w:rPr>
      <w:rFonts w:ascii="Gill Sans MT" w:hAnsi="Gill Sans MT"/>
      <w:sz w:val="20"/>
      <w:szCs w:val="20"/>
    </w:rPr>
  </w:style>
  <w:style w:type="character" w:styleId="EndnoteReference">
    <w:name w:val="endnote reference"/>
    <w:basedOn w:val="DefaultParagraphFont"/>
    <w:uiPriority w:val="99"/>
    <w:unhideWhenUsed/>
    <w:rsid w:val="008019B6"/>
    <w:rPr>
      <w:vertAlign w:val="superscript"/>
    </w:rPr>
  </w:style>
  <w:style w:type="paragraph" w:customStyle="1" w:styleId="TableandFigureHeading">
    <w:name w:val="Table and Figure Heading"/>
    <w:basedOn w:val="Normal"/>
    <w:qFormat/>
    <w:rsid w:val="00544371"/>
    <w:pPr>
      <w:tabs>
        <w:tab w:val="clear" w:pos="-3060"/>
        <w:tab w:val="clear" w:pos="-2340"/>
        <w:tab w:val="clear" w:pos="6300"/>
      </w:tabs>
      <w:suppressAutoHyphens w:val="0"/>
      <w:spacing w:before="120" w:line="276" w:lineRule="auto"/>
    </w:pPr>
    <w:rPr>
      <w:rFonts w:eastAsiaTheme="minorHAnsi" w:cstheme="minorBidi"/>
      <w:b/>
      <w:color w:val="FFFFFF" w:themeColor="background1"/>
      <w:lang w:eastAsia="en-US"/>
    </w:rPr>
  </w:style>
  <w:style w:type="character" w:customStyle="1" w:styleId="ListParagraphChar">
    <w:name w:val="List Paragraph Char"/>
    <w:basedOn w:val="DefaultParagraphFont"/>
    <w:link w:val="ListParagraph"/>
    <w:uiPriority w:val="34"/>
    <w:rsid w:val="0065061E"/>
    <w:rPr>
      <w:rFonts w:ascii="Arial" w:eastAsia="Times New Roman" w:hAnsi="Arial" w:cs="Arial"/>
      <w:noProof/>
      <w:color w:val="000000" w:themeColor="text1"/>
      <w:lang w:eastAsia="en-AU"/>
    </w:rPr>
  </w:style>
  <w:style w:type="paragraph" w:styleId="NoSpacing">
    <w:name w:val="No Spacing"/>
    <w:autoRedefine/>
    <w:uiPriority w:val="1"/>
    <w:rsid w:val="00C10F9C"/>
    <w:pPr>
      <w:numPr>
        <w:numId w:val="5"/>
      </w:numPr>
      <w:spacing w:after="0" w:line="240" w:lineRule="auto"/>
    </w:pPr>
    <w:rPr>
      <w:rFonts w:ascii="Arial" w:hAnsi="Arial"/>
    </w:rPr>
  </w:style>
  <w:style w:type="paragraph" w:styleId="FootnoteText">
    <w:name w:val="footnote text"/>
    <w:basedOn w:val="Normal"/>
    <w:link w:val="FootnoteTextChar"/>
    <w:uiPriority w:val="99"/>
    <w:semiHidden/>
    <w:unhideWhenUsed/>
    <w:rsid w:val="00D879D2"/>
    <w:pPr>
      <w:spacing w:after="0"/>
    </w:pPr>
    <w:rPr>
      <w:sz w:val="20"/>
      <w:szCs w:val="20"/>
    </w:rPr>
  </w:style>
  <w:style w:type="character" w:customStyle="1" w:styleId="FootnoteTextChar">
    <w:name w:val="Footnote Text Char"/>
    <w:basedOn w:val="DefaultParagraphFont"/>
    <w:link w:val="FootnoteText"/>
    <w:uiPriority w:val="99"/>
    <w:semiHidden/>
    <w:rsid w:val="00D879D2"/>
    <w:rPr>
      <w:rFonts w:ascii="Arial" w:eastAsia="Times New Roman" w:hAnsi="Arial" w:cs="Arial"/>
      <w:noProof/>
      <w:color w:val="000000" w:themeColor="text1"/>
      <w:sz w:val="20"/>
      <w:szCs w:val="20"/>
      <w:lang w:eastAsia="en-AU"/>
    </w:rPr>
  </w:style>
  <w:style w:type="character" w:styleId="FootnoteReference">
    <w:name w:val="footnote reference"/>
    <w:basedOn w:val="DefaultParagraphFont"/>
    <w:uiPriority w:val="99"/>
    <w:semiHidden/>
    <w:unhideWhenUsed/>
    <w:rsid w:val="00D879D2"/>
    <w:rPr>
      <w:vertAlign w:val="superscript"/>
    </w:rPr>
  </w:style>
  <w:style w:type="table" w:styleId="TableGridLight">
    <w:name w:val="Grid Table Light"/>
    <w:basedOn w:val="TableNormal"/>
    <w:uiPriority w:val="40"/>
    <w:rsid w:val="00EA6C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2"/>
    <w:next w:val="Normal"/>
    <w:uiPriority w:val="39"/>
    <w:unhideWhenUsed/>
    <w:rsid w:val="00352C8A"/>
    <w:rPr>
      <w:rFonts w:eastAsiaTheme="majorEastAsia"/>
    </w:rPr>
  </w:style>
  <w:style w:type="paragraph" w:styleId="TOC1">
    <w:name w:val="toc 1"/>
    <w:basedOn w:val="TOC2"/>
    <w:next w:val="Normal"/>
    <w:autoRedefine/>
    <w:uiPriority w:val="39"/>
    <w:unhideWhenUsed/>
    <w:rsid w:val="00352C8A"/>
    <w:pPr>
      <w:ind w:left="0"/>
    </w:pPr>
  </w:style>
  <w:style w:type="paragraph" w:styleId="TOC2">
    <w:name w:val="toc 2"/>
    <w:basedOn w:val="Normal"/>
    <w:next w:val="Normal"/>
    <w:autoRedefine/>
    <w:uiPriority w:val="39"/>
    <w:unhideWhenUsed/>
    <w:rsid w:val="00352C8A"/>
    <w:pPr>
      <w:tabs>
        <w:tab w:val="clear" w:pos="-3060"/>
        <w:tab w:val="clear" w:pos="-2340"/>
        <w:tab w:val="clear" w:pos="6300"/>
        <w:tab w:val="right" w:leader="dot" w:pos="9628"/>
      </w:tabs>
      <w:spacing w:after="100"/>
      <w:ind w:left="440"/>
    </w:pPr>
    <w:rPr>
      <w:noProof/>
    </w:rPr>
  </w:style>
  <w:style w:type="character" w:styleId="CommentReference">
    <w:name w:val="annotation reference"/>
    <w:basedOn w:val="DefaultParagraphFont"/>
    <w:uiPriority w:val="99"/>
    <w:semiHidden/>
    <w:unhideWhenUsed/>
    <w:rsid w:val="00C95F79"/>
    <w:rPr>
      <w:sz w:val="16"/>
      <w:szCs w:val="16"/>
    </w:rPr>
  </w:style>
  <w:style w:type="paragraph" w:styleId="CommentText">
    <w:name w:val="annotation text"/>
    <w:basedOn w:val="Normal"/>
    <w:link w:val="CommentTextChar"/>
    <w:uiPriority w:val="99"/>
    <w:unhideWhenUsed/>
    <w:rsid w:val="00C95F79"/>
    <w:rPr>
      <w:sz w:val="20"/>
      <w:szCs w:val="20"/>
    </w:rPr>
  </w:style>
  <w:style w:type="character" w:customStyle="1" w:styleId="CommentTextChar">
    <w:name w:val="Comment Text Char"/>
    <w:basedOn w:val="DefaultParagraphFont"/>
    <w:link w:val="CommentText"/>
    <w:uiPriority w:val="99"/>
    <w:rsid w:val="00C95F79"/>
    <w:rPr>
      <w:rFonts w:ascii="Arial" w:eastAsia="Times New Roman" w:hAnsi="Arial" w:cs="Arial"/>
      <w:noProof/>
      <w:color w:val="000000" w:themeColor="text1"/>
      <w:sz w:val="20"/>
      <w:szCs w:val="20"/>
      <w:lang w:eastAsia="en-AU"/>
    </w:rPr>
  </w:style>
  <w:style w:type="paragraph" w:styleId="CommentSubject">
    <w:name w:val="annotation subject"/>
    <w:basedOn w:val="CommentText"/>
    <w:next w:val="CommentText"/>
    <w:link w:val="CommentSubjectChar"/>
    <w:uiPriority w:val="99"/>
    <w:semiHidden/>
    <w:unhideWhenUsed/>
    <w:rsid w:val="00C95F79"/>
    <w:rPr>
      <w:b/>
      <w:bCs/>
    </w:rPr>
  </w:style>
  <w:style w:type="character" w:customStyle="1" w:styleId="CommentSubjectChar">
    <w:name w:val="Comment Subject Char"/>
    <w:basedOn w:val="CommentTextChar"/>
    <w:link w:val="CommentSubject"/>
    <w:uiPriority w:val="99"/>
    <w:semiHidden/>
    <w:rsid w:val="00C95F79"/>
    <w:rPr>
      <w:rFonts w:ascii="Arial" w:eastAsia="Times New Roman" w:hAnsi="Arial" w:cs="Arial"/>
      <w:b/>
      <w:bCs/>
      <w:noProof/>
      <w:color w:val="000000" w:themeColor="text1"/>
      <w:sz w:val="20"/>
      <w:szCs w:val="20"/>
      <w:lang w:eastAsia="en-AU"/>
    </w:rPr>
  </w:style>
  <w:style w:type="paragraph" w:customStyle="1" w:styleId="NormalBullets">
    <w:name w:val="Normal Bullets"/>
    <w:basedOn w:val="Normal"/>
    <w:link w:val="NormalBulletsChar"/>
    <w:qFormat/>
    <w:rsid w:val="003628C6"/>
    <w:pPr>
      <w:numPr>
        <w:numId w:val="6"/>
      </w:numPr>
      <w:tabs>
        <w:tab w:val="clear" w:pos="-3060"/>
        <w:tab w:val="clear" w:pos="-2340"/>
        <w:tab w:val="clear" w:pos="6300"/>
        <w:tab w:val="right" w:pos="8931"/>
      </w:tabs>
      <w:suppressAutoHyphens w:val="0"/>
    </w:pPr>
    <w:rPr>
      <w:rFonts w:eastAsia="Calibri"/>
      <w:color w:val="auto"/>
      <w:szCs w:val="24"/>
      <w:lang w:eastAsia="en-US"/>
    </w:rPr>
  </w:style>
  <w:style w:type="character" w:customStyle="1" w:styleId="NormalBulletsChar">
    <w:name w:val="Normal Bullets Char"/>
    <w:basedOn w:val="DefaultParagraphFont"/>
    <w:link w:val="NormalBullets"/>
    <w:rsid w:val="003628C6"/>
    <w:rPr>
      <w:rFonts w:ascii="Arial" w:eastAsia="Calibri" w:hAnsi="Arial" w:cs="Arial"/>
      <w:szCs w:val="24"/>
    </w:rPr>
  </w:style>
  <w:style w:type="paragraph" w:customStyle="1" w:styleId="Title2">
    <w:name w:val="Title 2"/>
    <w:basedOn w:val="Normal"/>
    <w:link w:val="Title2Char"/>
    <w:qFormat/>
    <w:rsid w:val="00C10F9C"/>
    <w:pPr>
      <w:outlineLvl w:val="1"/>
    </w:pPr>
    <w:rPr>
      <w:sz w:val="40"/>
      <w:szCs w:val="40"/>
    </w:rPr>
  </w:style>
  <w:style w:type="character" w:customStyle="1" w:styleId="Title2Char">
    <w:name w:val="Title 2 Char"/>
    <w:basedOn w:val="DefaultParagraphFont"/>
    <w:link w:val="Title2"/>
    <w:rsid w:val="00C10F9C"/>
    <w:rPr>
      <w:rFonts w:ascii="Arial" w:eastAsia="Times New Roman" w:hAnsi="Arial" w:cs="Arial"/>
      <w:noProof/>
      <w:color w:val="000000" w:themeColor="text1"/>
      <w:sz w:val="40"/>
      <w:szCs w:val="40"/>
      <w:lang w:eastAsia="en-AU"/>
    </w:rPr>
  </w:style>
  <w:style w:type="paragraph" w:styleId="Subtitle">
    <w:name w:val="Subtitle"/>
    <w:next w:val="Normal"/>
    <w:link w:val="SubtitleChar"/>
    <w:uiPriority w:val="11"/>
    <w:qFormat/>
    <w:rsid w:val="00F76536"/>
    <w:pPr>
      <w:spacing w:after="320" w:line="240" w:lineRule="auto"/>
    </w:pPr>
    <w:rPr>
      <w:rFonts w:ascii="Arial" w:eastAsia="Times New Roman" w:hAnsi="Arial" w:cs="Arial"/>
      <w:color w:val="000000" w:themeColor="text1"/>
      <w:sz w:val="40"/>
      <w:szCs w:val="40"/>
      <w:lang w:eastAsia="en-AU"/>
    </w:rPr>
  </w:style>
  <w:style w:type="character" w:customStyle="1" w:styleId="SubtitleChar">
    <w:name w:val="Subtitle Char"/>
    <w:basedOn w:val="DefaultParagraphFont"/>
    <w:link w:val="Subtitle"/>
    <w:uiPriority w:val="11"/>
    <w:rsid w:val="00F76536"/>
    <w:rPr>
      <w:rFonts w:ascii="Arial" w:eastAsia="Times New Roman" w:hAnsi="Arial" w:cs="Arial"/>
      <w:color w:val="000000" w:themeColor="text1"/>
      <w:sz w:val="40"/>
      <w:szCs w:val="40"/>
      <w:lang w:eastAsia="en-AU"/>
    </w:rPr>
  </w:style>
  <w:style w:type="table" w:styleId="ListTable2-Accent4">
    <w:name w:val="List Table 2 Accent 4"/>
    <w:basedOn w:val="TableNormal"/>
    <w:uiPriority w:val="47"/>
    <w:rsid w:val="00370DD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NormalWeb">
    <w:name w:val="Normal (Web)"/>
    <w:basedOn w:val="Normal"/>
    <w:uiPriority w:val="99"/>
    <w:semiHidden/>
    <w:unhideWhenUsed/>
    <w:rsid w:val="00F16FC4"/>
    <w:pPr>
      <w:tabs>
        <w:tab w:val="clear" w:pos="-3060"/>
        <w:tab w:val="clear" w:pos="-2340"/>
        <w:tab w:val="clear" w:pos="6300"/>
      </w:tabs>
      <w:suppressAutoHyphens w:val="0"/>
      <w:spacing w:before="100" w:beforeAutospacing="1" w:after="100" w:afterAutospacing="1"/>
    </w:pPr>
    <w:rPr>
      <w:rFonts w:ascii="Times New Roman" w:hAnsi="Times New Roman" w:cs="Times New Roman"/>
      <w:color w:val="auto"/>
      <w:sz w:val="24"/>
      <w:szCs w:val="24"/>
    </w:rPr>
  </w:style>
  <w:style w:type="paragraph" w:customStyle="1" w:styleId="Governancedetail">
    <w:name w:val="Governance detail"/>
    <w:basedOn w:val="Normal"/>
    <w:link w:val="GovernancedetailChar"/>
    <w:qFormat/>
    <w:rsid w:val="00352C8A"/>
    <w:pPr>
      <w:pBdr>
        <w:top w:val="single" w:sz="4" w:space="1" w:color="auto"/>
      </w:pBdr>
      <w:spacing w:before="120" w:after="60"/>
      <w:ind w:right="707"/>
    </w:pPr>
    <w:rPr>
      <w:b/>
      <w:szCs w:val="28"/>
    </w:rPr>
  </w:style>
  <w:style w:type="character" w:customStyle="1" w:styleId="GovernancedetailChar">
    <w:name w:val="Governance detail Char"/>
    <w:basedOn w:val="Heading4Char"/>
    <w:link w:val="Governancedetail"/>
    <w:rsid w:val="00352C8A"/>
    <w:rPr>
      <w:rFonts w:ascii="Arial" w:eastAsia="Times New Roman" w:hAnsi="Arial" w:cs="Arial"/>
      <w:b/>
      <w:caps/>
      <w:color w:val="000000" w:themeColor="text1"/>
      <w:sz w:val="24"/>
      <w:szCs w:val="28"/>
      <w:lang w:eastAsia="en-AU"/>
    </w:rPr>
  </w:style>
  <w:style w:type="character" w:styleId="UnresolvedMention">
    <w:name w:val="Unresolved Mention"/>
    <w:basedOn w:val="DefaultParagraphFont"/>
    <w:uiPriority w:val="99"/>
    <w:semiHidden/>
    <w:unhideWhenUsed/>
    <w:rsid w:val="006733DC"/>
    <w:rPr>
      <w:color w:val="808080"/>
      <w:shd w:val="clear" w:color="auto" w:fill="E6E6E6"/>
    </w:rPr>
  </w:style>
  <w:style w:type="table" w:styleId="ListTable2-Accent5">
    <w:name w:val="List Table 2 Accent 5"/>
    <w:basedOn w:val="TableNormal"/>
    <w:uiPriority w:val="47"/>
    <w:rsid w:val="004A6174"/>
    <w:pPr>
      <w:spacing w:after="0" w:line="240" w:lineRule="auto"/>
    </w:p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
    <w:name w:val="List Table 2 - Accent 51"/>
    <w:basedOn w:val="TableNormal"/>
    <w:next w:val="ListTable2-Accent5"/>
    <w:uiPriority w:val="47"/>
    <w:rsid w:val="00D404B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2">
    <w:name w:val="List Table 2 - Accent 52"/>
    <w:basedOn w:val="TableNormal"/>
    <w:next w:val="ListTable2-Accent5"/>
    <w:uiPriority w:val="47"/>
    <w:rsid w:val="00D404B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ableofFigures">
    <w:name w:val="table of figures"/>
    <w:basedOn w:val="Normal"/>
    <w:next w:val="Normal"/>
    <w:uiPriority w:val="99"/>
    <w:unhideWhenUsed/>
    <w:rsid w:val="00D404BC"/>
    <w:pPr>
      <w:tabs>
        <w:tab w:val="clear" w:pos="-3060"/>
        <w:tab w:val="clear" w:pos="-2340"/>
        <w:tab w:val="clear" w:pos="6300"/>
      </w:tabs>
      <w:spacing w:after="0"/>
    </w:pPr>
  </w:style>
  <w:style w:type="table" w:customStyle="1" w:styleId="ListTable2-Accent511">
    <w:name w:val="List Table 2 - Accent 511"/>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21">
    <w:name w:val="List Table 2 - Accent 521"/>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2">
    <w:name w:val="List Table 2 - Accent 512"/>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3">
    <w:name w:val="List Table 2 - Accent 53"/>
    <w:basedOn w:val="TableNormal"/>
    <w:next w:val="ListTable2-Accent5"/>
    <w:uiPriority w:val="47"/>
    <w:rsid w:val="00BD2467"/>
    <w:pPr>
      <w:spacing w:after="0" w:line="240" w:lineRule="auto"/>
    </w:p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OC3">
    <w:name w:val="toc 3"/>
    <w:basedOn w:val="Normal"/>
    <w:next w:val="Normal"/>
    <w:autoRedefine/>
    <w:uiPriority w:val="39"/>
    <w:unhideWhenUsed/>
    <w:rsid w:val="006B1530"/>
    <w:pPr>
      <w:tabs>
        <w:tab w:val="clear" w:pos="-3060"/>
        <w:tab w:val="clear" w:pos="-2340"/>
        <w:tab w:val="clear" w:pos="6300"/>
        <w:tab w:val="right" w:leader="dot" w:pos="9628"/>
      </w:tabs>
      <w:spacing w:after="100"/>
      <w:ind w:left="440"/>
    </w:pPr>
  </w:style>
  <w:style w:type="character" w:styleId="FollowedHyperlink">
    <w:name w:val="FollowedHyperlink"/>
    <w:basedOn w:val="DefaultParagraphFont"/>
    <w:uiPriority w:val="99"/>
    <w:semiHidden/>
    <w:unhideWhenUsed/>
    <w:rsid w:val="001144E1"/>
    <w:rPr>
      <w:color w:val="954F72" w:themeColor="followedHyperlink"/>
      <w:u w:val="single"/>
    </w:rPr>
  </w:style>
  <w:style w:type="paragraph" w:customStyle="1" w:styleId="Non-contentheader">
    <w:name w:val="Non-content header"/>
    <w:link w:val="Non-contentheaderChar"/>
    <w:qFormat/>
    <w:rsid w:val="006B1530"/>
    <w:pPr>
      <w:jc w:val="center"/>
    </w:pPr>
    <w:rPr>
      <w:rFonts w:ascii="Poppins" w:eastAsiaTheme="majorEastAsia" w:hAnsi="Poppins" w:cs="Arial"/>
      <w:noProof/>
      <w:color w:val="6E6455"/>
      <w:sz w:val="36"/>
      <w:szCs w:val="36"/>
      <w:lang w:eastAsia="en-AU"/>
      <w14:textFill>
        <w14:solidFill>
          <w14:srgbClr w14:val="6E6455">
            <w14:lumMod w14:val="65000"/>
          </w14:srgbClr>
        </w14:solidFill>
      </w14:textFill>
    </w:rPr>
  </w:style>
  <w:style w:type="character" w:customStyle="1" w:styleId="Non-contentheaderChar">
    <w:name w:val="Non-content header Char"/>
    <w:basedOn w:val="Heading3Char"/>
    <w:link w:val="Non-contentheader"/>
    <w:rsid w:val="006B1530"/>
    <w:rPr>
      <w:rFonts w:ascii="Poppins" w:eastAsiaTheme="majorEastAsia" w:hAnsi="Poppins" w:cs="Arial"/>
      <w:noProof/>
      <w:color w:val="6E6455"/>
      <w:sz w:val="36"/>
      <w:szCs w:val="36"/>
      <w:lang w:eastAsia="en-AU"/>
      <w14:textFill>
        <w14:solidFill>
          <w14:srgbClr w14:val="6E6455">
            <w14:lumMod w14:val="65000"/>
          </w14:srgbClr>
        </w14:solidFill>
      </w14:textFill>
    </w:rPr>
  </w:style>
  <w:style w:type="table" w:customStyle="1" w:styleId="TableGrid1">
    <w:name w:val="Table Grid1"/>
    <w:basedOn w:val="TableNormal"/>
    <w:next w:val="TableGrid"/>
    <w:uiPriority w:val="39"/>
    <w:rsid w:val="00792F15"/>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4C1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1188">
      <w:bodyDiv w:val="1"/>
      <w:marLeft w:val="0"/>
      <w:marRight w:val="0"/>
      <w:marTop w:val="0"/>
      <w:marBottom w:val="0"/>
      <w:divBdr>
        <w:top w:val="none" w:sz="0" w:space="0" w:color="auto"/>
        <w:left w:val="none" w:sz="0" w:space="0" w:color="auto"/>
        <w:bottom w:val="none" w:sz="0" w:space="0" w:color="auto"/>
        <w:right w:val="none" w:sz="0" w:space="0" w:color="auto"/>
      </w:divBdr>
    </w:div>
    <w:div w:id="193202875">
      <w:bodyDiv w:val="1"/>
      <w:marLeft w:val="0"/>
      <w:marRight w:val="0"/>
      <w:marTop w:val="0"/>
      <w:marBottom w:val="0"/>
      <w:divBdr>
        <w:top w:val="none" w:sz="0" w:space="0" w:color="auto"/>
        <w:left w:val="none" w:sz="0" w:space="0" w:color="auto"/>
        <w:bottom w:val="none" w:sz="0" w:space="0" w:color="auto"/>
        <w:right w:val="none" w:sz="0" w:space="0" w:color="auto"/>
      </w:divBdr>
    </w:div>
    <w:div w:id="205407768">
      <w:bodyDiv w:val="1"/>
      <w:marLeft w:val="0"/>
      <w:marRight w:val="0"/>
      <w:marTop w:val="0"/>
      <w:marBottom w:val="0"/>
      <w:divBdr>
        <w:top w:val="none" w:sz="0" w:space="0" w:color="auto"/>
        <w:left w:val="none" w:sz="0" w:space="0" w:color="auto"/>
        <w:bottom w:val="none" w:sz="0" w:space="0" w:color="auto"/>
        <w:right w:val="none" w:sz="0" w:space="0" w:color="auto"/>
      </w:divBdr>
    </w:div>
    <w:div w:id="238754498">
      <w:bodyDiv w:val="1"/>
      <w:marLeft w:val="0"/>
      <w:marRight w:val="0"/>
      <w:marTop w:val="0"/>
      <w:marBottom w:val="0"/>
      <w:divBdr>
        <w:top w:val="none" w:sz="0" w:space="0" w:color="auto"/>
        <w:left w:val="none" w:sz="0" w:space="0" w:color="auto"/>
        <w:bottom w:val="none" w:sz="0" w:space="0" w:color="auto"/>
        <w:right w:val="none" w:sz="0" w:space="0" w:color="auto"/>
      </w:divBdr>
    </w:div>
    <w:div w:id="261304503">
      <w:bodyDiv w:val="1"/>
      <w:marLeft w:val="0"/>
      <w:marRight w:val="0"/>
      <w:marTop w:val="0"/>
      <w:marBottom w:val="0"/>
      <w:divBdr>
        <w:top w:val="none" w:sz="0" w:space="0" w:color="auto"/>
        <w:left w:val="none" w:sz="0" w:space="0" w:color="auto"/>
        <w:bottom w:val="none" w:sz="0" w:space="0" w:color="auto"/>
        <w:right w:val="none" w:sz="0" w:space="0" w:color="auto"/>
      </w:divBdr>
    </w:div>
    <w:div w:id="273947769">
      <w:bodyDiv w:val="1"/>
      <w:marLeft w:val="0"/>
      <w:marRight w:val="0"/>
      <w:marTop w:val="0"/>
      <w:marBottom w:val="0"/>
      <w:divBdr>
        <w:top w:val="none" w:sz="0" w:space="0" w:color="auto"/>
        <w:left w:val="none" w:sz="0" w:space="0" w:color="auto"/>
        <w:bottom w:val="none" w:sz="0" w:space="0" w:color="auto"/>
        <w:right w:val="none" w:sz="0" w:space="0" w:color="auto"/>
      </w:divBdr>
      <w:divsChild>
        <w:div w:id="347685115">
          <w:marLeft w:val="446"/>
          <w:marRight w:val="0"/>
          <w:marTop w:val="0"/>
          <w:marBottom w:val="0"/>
          <w:divBdr>
            <w:top w:val="none" w:sz="0" w:space="0" w:color="auto"/>
            <w:left w:val="none" w:sz="0" w:space="0" w:color="auto"/>
            <w:bottom w:val="none" w:sz="0" w:space="0" w:color="auto"/>
            <w:right w:val="none" w:sz="0" w:space="0" w:color="auto"/>
          </w:divBdr>
        </w:div>
        <w:div w:id="593132790">
          <w:marLeft w:val="446"/>
          <w:marRight w:val="0"/>
          <w:marTop w:val="0"/>
          <w:marBottom w:val="0"/>
          <w:divBdr>
            <w:top w:val="none" w:sz="0" w:space="0" w:color="auto"/>
            <w:left w:val="none" w:sz="0" w:space="0" w:color="auto"/>
            <w:bottom w:val="none" w:sz="0" w:space="0" w:color="auto"/>
            <w:right w:val="none" w:sz="0" w:space="0" w:color="auto"/>
          </w:divBdr>
        </w:div>
        <w:div w:id="1028946957">
          <w:marLeft w:val="446"/>
          <w:marRight w:val="0"/>
          <w:marTop w:val="0"/>
          <w:marBottom w:val="0"/>
          <w:divBdr>
            <w:top w:val="none" w:sz="0" w:space="0" w:color="auto"/>
            <w:left w:val="none" w:sz="0" w:space="0" w:color="auto"/>
            <w:bottom w:val="none" w:sz="0" w:space="0" w:color="auto"/>
            <w:right w:val="none" w:sz="0" w:space="0" w:color="auto"/>
          </w:divBdr>
        </w:div>
        <w:div w:id="1833329332">
          <w:marLeft w:val="446"/>
          <w:marRight w:val="0"/>
          <w:marTop w:val="0"/>
          <w:marBottom w:val="0"/>
          <w:divBdr>
            <w:top w:val="none" w:sz="0" w:space="0" w:color="auto"/>
            <w:left w:val="none" w:sz="0" w:space="0" w:color="auto"/>
            <w:bottom w:val="none" w:sz="0" w:space="0" w:color="auto"/>
            <w:right w:val="none" w:sz="0" w:space="0" w:color="auto"/>
          </w:divBdr>
        </w:div>
      </w:divsChild>
    </w:div>
    <w:div w:id="283007005">
      <w:bodyDiv w:val="1"/>
      <w:marLeft w:val="0"/>
      <w:marRight w:val="0"/>
      <w:marTop w:val="0"/>
      <w:marBottom w:val="0"/>
      <w:divBdr>
        <w:top w:val="none" w:sz="0" w:space="0" w:color="auto"/>
        <w:left w:val="none" w:sz="0" w:space="0" w:color="auto"/>
        <w:bottom w:val="none" w:sz="0" w:space="0" w:color="auto"/>
        <w:right w:val="none" w:sz="0" w:space="0" w:color="auto"/>
      </w:divBdr>
    </w:div>
    <w:div w:id="346489553">
      <w:bodyDiv w:val="1"/>
      <w:marLeft w:val="0"/>
      <w:marRight w:val="0"/>
      <w:marTop w:val="0"/>
      <w:marBottom w:val="0"/>
      <w:divBdr>
        <w:top w:val="none" w:sz="0" w:space="0" w:color="auto"/>
        <w:left w:val="none" w:sz="0" w:space="0" w:color="auto"/>
        <w:bottom w:val="none" w:sz="0" w:space="0" w:color="auto"/>
        <w:right w:val="none" w:sz="0" w:space="0" w:color="auto"/>
      </w:divBdr>
    </w:div>
    <w:div w:id="359818888">
      <w:bodyDiv w:val="1"/>
      <w:marLeft w:val="0"/>
      <w:marRight w:val="0"/>
      <w:marTop w:val="0"/>
      <w:marBottom w:val="0"/>
      <w:divBdr>
        <w:top w:val="none" w:sz="0" w:space="0" w:color="auto"/>
        <w:left w:val="none" w:sz="0" w:space="0" w:color="auto"/>
        <w:bottom w:val="none" w:sz="0" w:space="0" w:color="auto"/>
        <w:right w:val="none" w:sz="0" w:space="0" w:color="auto"/>
      </w:divBdr>
    </w:div>
    <w:div w:id="369113932">
      <w:bodyDiv w:val="1"/>
      <w:marLeft w:val="0"/>
      <w:marRight w:val="0"/>
      <w:marTop w:val="0"/>
      <w:marBottom w:val="0"/>
      <w:divBdr>
        <w:top w:val="none" w:sz="0" w:space="0" w:color="auto"/>
        <w:left w:val="none" w:sz="0" w:space="0" w:color="auto"/>
        <w:bottom w:val="none" w:sz="0" w:space="0" w:color="auto"/>
        <w:right w:val="none" w:sz="0" w:space="0" w:color="auto"/>
      </w:divBdr>
    </w:div>
    <w:div w:id="371273476">
      <w:bodyDiv w:val="1"/>
      <w:marLeft w:val="0"/>
      <w:marRight w:val="0"/>
      <w:marTop w:val="0"/>
      <w:marBottom w:val="0"/>
      <w:divBdr>
        <w:top w:val="none" w:sz="0" w:space="0" w:color="auto"/>
        <w:left w:val="none" w:sz="0" w:space="0" w:color="auto"/>
        <w:bottom w:val="none" w:sz="0" w:space="0" w:color="auto"/>
        <w:right w:val="none" w:sz="0" w:space="0" w:color="auto"/>
      </w:divBdr>
    </w:div>
    <w:div w:id="373382931">
      <w:bodyDiv w:val="1"/>
      <w:marLeft w:val="0"/>
      <w:marRight w:val="0"/>
      <w:marTop w:val="0"/>
      <w:marBottom w:val="0"/>
      <w:divBdr>
        <w:top w:val="none" w:sz="0" w:space="0" w:color="auto"/>
        <w:left w:val="none" w:sz="0" w:space="0" w:color="auto"/>
        <w:bottom w:val="none" w:sz="0" w:space="0" w:color="auto"/>
        <w:right w:val="none" w:sz="0" w:space="0" w:color="auto"/>
      </w:divBdr>
    </w:div>
    <w:div w:id="391122912">
      <w:bodyDiv w:val="1"/>
      <w:marLeft w:val="0"/>
      <w:marRight w:val="0"/>
      <w:marTop w:val="0"/>
      <w:marBottom w:val="0"/>
      <w:divBdr>
        <w:top w:val="none" w:sz="0" w:space="0" w:color="auto"/>
        <w:left w:val="none" w:sz="0" w:space="0" w:color="auto"/>
        <w:bottom w:val="none" w:sz="0" w:space="0" w:color="auto"/>
        <w:right w:val="none" w:sz="0" w:space="0" w:color="auto"/>
      </w:divBdr>
    </w:div>
    <w:div w:id="398290676">
      <w:bodyDiv w:val="1"/>
      <w:marLeft w:val="0"/>
      <w:marRight w:val="0"/>
      <w:marTop w:val="0"/>
      <w:marBottom w:val="0"/>
      <w:divBdr>
        <w:top w:val="none" w:sz="0" w:space="0" w:color="auto"/>
        <w:left w:val="none" w:sz="0" w:space="0" w:color="auto"/>
        <w:bottom w:val="none" w:sz="0" w:space="0" w:color="auto"/>
        <w:right w:val="none" w:sz="0" w:space="0" w:color="auto"/>
      </w:divBdr>
    </w:div>
    <w:div w:id="429160626">
      <w:bodyDiv w:val="1"/>
      <w:marLeft w:val="0"/>
      <w:marRight w:val="0"/>
      <w:marTop w:val="0"/>
      <w:marBottom w:val="0"/>
      <w:divBdr>
        <w:top w:val="none" w:sz="0" w:space="0" w:color="auto"/>
        <w:left w:val="none" w:sz="0" w:space="0" w:color="auto"/>
        <w:bottom w:val="none" w:sz="0" w:space="0" w:color="auto"/>
        <w:right w:val="none" w:sz="0" w:space="0" w:color="auto"/>
      </w:divBdr>
    </w:div>
    <w:div w:id="437913062">
      <w:bodyDiv w:val="1"/>
      <w:marLeft w:val="0"/>
      <w:marRight w:val="0"/>
      <w:marTop w:val="0"/>
      <w:marBottom w:val="0"/>
      <w:divBdr>
        <w:top w:val="none" w:sz="0" w:space="0" w:color="auto"/>
        <w:left w:val="none" w:sz="0" w:space="0" w:color="auto"/>
        <w:bottom w:val="none" w:sz="0" w:space="0" w:color="auto"/>
        <w:right w:val="none" w:sz="0" w:space="0" w:color="auto"/>
      </w:divBdr>
    </w:div>
    <w:div w:id="519124219">
      <w:bodyDiv w:val="1"/>
      <w:marLeft w:val="0"/>
      <w:marRight w:val="0"/>
      <w:marTop w:val="0"/>
      <w:marBottom w:val="0"/>
      <w:divBdr>
        <w:top w:val="none" w:sz="0" w:space="0" w:color="auto"/>
        <w:left w:val="none" w:sz="0" w:space="0" w:color="auto"/>
        <w:bottom w:val="none" w:sz="0" w:space="0" w:color="auto"/>
        <w:right w:val="none" w:sz="0" w:space="0" w:color="auto"/>
      </w:divBdr>
    </w:div>
    <w:div w:id="551042890">
      <w:bodyDiv w:val="1"/>
      <w:marLeft w:val="0"/>
      <w:marRight w:val="0"/>
      <w:marTop w:val="0"/>
      <w:marBottom w:val="0"/>
      <w:divBdr>
        <w:top w:val="none" w:sz="0" w:space="0" w:color="auto"/>
        <w:left w:val="none" w:sz="0" w:space="0" w:color="auto"/>
        <w:bottom w:val="none" w:sz="0" w:space="0" w:color="auto"/>
        <w:right w:val="none" w:sz="0" w:space="0" w:color="auto"/>
      </w:divBdr>
      <w:divsChild>
        <w:div w:id="233393285">
          <w:marLeft w:val="547"/>
          <w:marRight w:val="0"/>
          <w:marTop w:val="0"/>
          <w:marBottom w:val="0"/>
          <w:divBdr>
            <w:top w:val="none" w:sz="0" w:space="0" w:color="auto"/>
            <w:left w:val="none" w:sz="0" w:space="0" w:color="auto"/>
            <w:bottom w:val="none" w:sz="0" w:space="0" w:color="auto"/>
            <w:right w:val="none" w:sz="0" w:space="0" w:color="auto"/>
          </w:divBdr>
        </w:div>
        <w:div w:id="858540545">
          <w:marLeft w:val="274"/>
          <w:marRight w:val="0"/>
          <w:marTop w:val="0"/>
          <w:marBottom w:val="0"/>
          <w:divBdr>
            <w:top w:val="none" w:sz="0" w:space="0" w:color="auto"/>
            <w:left w:val="none" w:sz="0" w:space="0" w:color="auto"/>
            <w:bottom w:val="none" w:sz="0" w:space="0" w:color="auto"/>
            <w:right w:val="none" w:sz="0" w:space="0" w:color="auto"/>
          </w:divBdr>
        </w:div>
      </w:divsChild>
    </w:div>
    <w:div w:id="578488164">
      <w:bodyDiv w:val="1"/>
      <w:marLeft w:val="0"/>
      <w:marRight w:val="0"/>
      <w:marTop w:val="0"/>
      <w:marBottom w:val="0"/>
      <w:divBdr>
        <w:top w:val="none" w:sz="0" w:space="0" w:color="auto"/>
        <w:left w:val="none" w:sz="0" w:space="0" w:color="auto"/>
        <w:bottom w:val="none" w:sz="0" w:space="0" w:color="auto"/>
        <w:right w:val="none" w:sz="0" w:space="0" w:color="auto"/>
      </w:divBdr>
    </w:div>
    <w:div w:id="579412278">
      <w:bodyDiv w:val="1"/>
      <w:marLeft w:val="0"/>
      <w:marRight w:val="0"/>
      <w:marTop w:val="0"/>
      <w:marBottom w:val="0"/>
      <w:divBdr>
        <w:top w:val="none" w:sz="0" w:space="0" w:color="auto"/>
        <w:left w:val="none" w:sz="0" w:space="0" w:color="auto"/>
        <w:bottom w:val="none" w:sz="0" w:space="0" w:color="auto"/>
        <w:right w:val="none" w:sz="0" w:space="0" w:color="auto"/>
      </w:divBdr>
    </w:div>
    <w:div w:id="617755727">
      <w:bodyDiv w:val="1"/>
      <w:marLeft w:val="0"/>
      <w:marRight w:val="0"/>
      <w:marTop w:val="0"/>
      <w:marBottom w:val="0"/>
      <w:divBdr>
        <w:top w:val="none" w:sz="0" w:space="0" w:color="auto"/>
        <w:left w:val="none" w:sz="0" w:space="0" w:color="auto"/>
        <w:bottom w:val="none" w:sz="0" w:space="0" w:color="auto"/>
        <w:right w:val="none" w:sz="0" w:space="0" w:color="auto"/>
      </w:divBdr>
    </w:div>
    <w:div w:id="654770999">
      <w:bodyDiv w:val="1"/>
      <w:marLeft w:val="0"/>
      <w:marRight w:val="0"/>
      <w:marTop w:val="0"/>
      <w:marBottom w:val="0"/>
      <w:divBdr>
        <w:top w:val="none" w:sz="0" w:space="0" w:color="auto"/>
        <w:left w:val="none" w:sz="0" w:space="0" w:color="auto"/>
        <w:bottom w:val="none" w:sz="0" w:space="0" w:color="auto"/>
        <w:right w:val="none" w:sz="0" w:space="0" w:color="auto"/>
      </w:divBdr>
    </w:div>
    <w:div w:id="659700647">
      <w:bodyDiv w:val="1"/>
      <w:marLeft w:val="0"/>
      <w:marRight w:val="0"/>
      <w:marTop w:val="0"/>
      <w:marBottom w:val="0"/>
      <w:divBdr>
        <w:top w:val="none" w:sz="0" w:space="0" w:color="auto"/>
        <w:left w:val="none" w:sz="0" w:space="0" w:color="auto"/>
        <w:bottom w:val="none" w:sz="0" w:space="0" w:color="auto"/>
        <w:right w:val="none" w:sz="0" w:space="0" w:color="auto"/>
      </w:divBdr>
    </w:div>
    <w:div w:id="680471565">
      <w:bodyDiv w:val="1"/>
      <w:marLeft w:val="0"/>
      <w:marRight w:val="0"/>
      <w:marTop w:val="0"/>
      <w:marBottom w:val="0"/>
      <w:divBdr>
        <w:top w:val="none" w:sz="0" w:space="0" w:color="auto"/>
        <w:left w:val="none" w:sz="0" w:space="0" w:color="auto"/>
        <w:bottom w:val="none" w:sz="0" w:space="0" w:color="auto"/>
        <w:right w:val="none" w:sz="0" w:space="0" w:color="auto"/>
      </w:divBdr>
    </w:div>
    <w:div w:id="690836543">
      <w:bodyDiv w:val="1"/>
      <w:marLeft w:val="0"/>
      <w:marRight w:val="0"/>
      <w:marTop w:val="0"/>
      <w:marBottom w:val="0"/>
      <w:divBdr>
        <w:top w:val="none" w:sz="0" w:space="0" w:color="auto"/>
        <w:left w:val="none" w:sz="0" w:space="0" w:color="auto"/>
        <w:bottom w:val="none" w:sz="0" w:space="0" w:color="auto"/>
        <w:right w:val="none" w:sz="0" w:space="0" w:color="auto"/>
      </w:divBdr>
    </w:div>
    <w:div w:id="698512578">
      <w:bodyDiv w:val="1"/>
      <w:marLeft w:val="0"/>
      <w:marRight w:val="0"/>
      <w:marTop w:val="0"/>
      <w:marBottom w:val="0"/>
      <w:divBdr>
        <w:top w:val="none" w:sz="0" w:space="0" w:color="auto"/>
        <w:left w:val="none" w:sz="0" w:space="0" w:color="auto"/>
        <w:bottom w:val="none" w:sz="0" w:space="0" w:color="auto"/>
        <w:right w:val="none" w:sz="0" w:space="0" w:color="auto"/>
      </w:divBdr>
    </w:div>
    <w:div w:id="705567919">
      <w:bodyDiv w:val="1"/>
      <w:marLeft w:val="0"/>
      <w:marRight w:val="0"/>
      <w:marTop w:val="0"/>
      <w:marBottom w:val="0"/>
      <w:divBdr>
        <w:top w:val="none" w:sz="0" w:space="0" w:color="auto"/>
        <w:left w:val="none" w:sz="0" w:space="0" w:color="auto"/>
        <w:bottom w:val="none" w:sz="0" w:space="0" w:color="auto"/>
        <w:right w:val="none" w:sz="0" w:space="0" w:color="auto"/>
      </w:divBdr>
    </w:div>
    <w:div w:id="747272160">
      <w:bodyDiv w:val="1"/>
      <w:marLeft w:val="0"/>
      <w:marRight w:val="0"/>
      <w:marTop w:val="0"/>
      <w:marBottom w:val="0"/>
      <w:divBdr>
        <w:top w:val="none" w:sz="0" w:space="0" w:color="auto"/>
        <w:left w:val="none" w:sz="0" w:space="0" w:color="auto"/>
        <w:bottom w:val="none" w:sz="0" w:space="0" w:color="auto"/>
        <w:right w:val="none" w:sz="0" w:space="0" w:color="auto"/>
      </w:divBdr>
    </w:div>
    <w:div w:id="758406062">
      <w:bodyDiv w:val="1"/>
      <w:marLeft w:val="0"/>
      <w:marRight w:val="0"/>
      <w:marTop w:val="0"/>
      <w:marBottom w:val="0"/>
      <w:divBdr>
        <w:top w:val="none" w:sz="0" w:space="0" w:color="auto"/>
        <w:left w:val="none" w:sz="0" w:space="0" w:color="auto"/>
        <w:bottom w:val="none" w:sz="0" w:space="0" w:color="auto"/>
        <w:right w:val="none" w:sz="0" w:space="0" w:color="auto"/>
      </w:divBdr>
    </w:div>
    <w:div w:id="775909356">
      <w:bodyDiv w:val="1"/>
      <w:marLeft w:val="0"/>
      <w:marRight w:val="0"/>
      <w:marTop w:val="0"/>
      <w:marBottom w:val="0"/>
      <w:divBdr>
        <w:top w:val="none" w:sz="0" w:space="0" w:color="auto"/>
        <w:left w:val="none" w:sz="0" w:space="0" w:color="auto"/>
        <w:bottom w:val="none" w:sz="0" w:space="0" w:color="auto"/>
        <w:right w:val="none" w:sz="0" w:space="0" w:color="auto"/>
      </w:divBdr>
    </w:div>
    <w:div w:id="803347792">
      <w:bodyDiv w:val="1"/>
      <w:marLeft w:val="0"/>
      <w:marRight w:val="0"/>
      <w:marTop w:val="0"/>
      <w:marBottom w:val="0"/>
      <w:divBdr>
        <w:top w:val="none" w:sz="0" w:space="0" w:color="auto"/>
        <w:left w:val="none" w:sz="0" w:space="0" w:color="auto"/>
        <w:bottom w:val="none" w:sz="0" w:space="0" w:color="auto"/>
        <w:right w:val="none" w:sz="0" w:space="0" w:color="auto"/>
      </w:divBdr>
    </w:div>
    <w:div w:id="809790814">
      <w:bodyDiv w:val="1"/>
      <w:marLeft w:val="0"/>
      <w:marRight w:val="0"/>
      <w:marTop w:val="0"/>
      <w:marBottom w:val="0"/>
      <w:divBdr>
        <w:top w:val="none" w:sz="0" w:space="0" w:color="auto"/>
        <w:left w:val="none" w:sz="0" w:space="0" w:color="auto"/>
        <w:bottom w:val="none" w:sz="0" w:space="0" w:color="auto"/>
        <w:right w:val="none" w:sz="0" w:space="0" w:color="auto"/>
      </w:divBdr>
    </w:div>
    <w:div w:id="813376374">
      <w:bodyDiv w:val="1"/>
      <w:marLeft w:val="0"/>
      <w:marRight w:val="0"/>
      <w:marTop w:val="0"/>
      <w:marBottom w:val="0"/>
      <w:divBdr>
        <w:top w:val="none" w:sz="0" w:space="0" w:color="auto"/>
        <w:left w:val="none" w:sz="0" w:space="0" w:color="auto"/>
        <w:bottom w:val="none" w:sz="0" w:space="0" w:color="auto"/>
        <w:right w:val="none" w:sz="0" w:space="0" w:color="auto"/>
      </w:divBdr>
      <w:divsChild>
        <w:div w:id="1944651748">
          <w:marLeft w:val="0"/>
          <w:marRight w:val="0"/>
          <w:marTop w:val="0"/>
          <w:marBottom w:val="0"/>
          <w:divBdr>
            <w:top w:val="none" w:sz="0" w:space="0" w:color="auto"/>
            <w:left w:val="none" w:sz="0" w:space="0" w:color="auto"/>
            <w:bottom w:val="none" w:sz="0" w:space="0" w:color="auto"/>
            <w:right w:val="none" w:sz="0" w:space="0" w:color="auto"/>
          </w:divBdr>
          <w:divsChild>
            <w:div w:id="192573104">
              <w:marLeft w:val="0"/>
              <w:marRight w:val="0"/>
              <w:marTop w:val="0"/>
              <w:marBottom w:val="0"/>
              <w:divBdr>
                <w:top w:val="none" w:sz="0" w:space="0" w:color="auto"/>
                <w:left w:val="none" w:sz="0" w:space="0" w:color="auto"/>
                <w:bottom w:val="none" w:sz="0" w:space="0" w:color="auto"/>
                <w:right w:val="none" w:sz="0" w:space="0" w:color="auto"/>
              </w:divBdr>
              <w:divsChild>
                <w:div w:id="547089">
                  <w:marLeft w:val="0"/>
                  <w:marRight w:val="0"/>
                  <w:marTop w:val="0"/>
                  <w:marBottom w:val="0"/>
                  <w:divBdr>
                    <w:top w:val="none" w:sz="0" w:space="0" w:color="auto"/>
                    <w:left w:val="none" w:sz="0" w:space="0" w:color="auto"/>
                    <w:bottom w:val="none" w:sz="0" w:space="0" w:color="auto"/>
                    <w:right w:val="none" w:sz="0" w:space="0" w:color="auto"/>
                  </w:divBdr>
                  <w:divsChild>
                    <w:div w:id="192811950">
                      <w:marLeft w:val="0"/>
                      <w:marRight w:val="0"/>
                      <w:marTop w:val="0"/>
                      <w:marBottom w:val="0"/>
                      <w:divBdr>
                        <w:top w:val="single" w:sz="6" w:space="0" w:color="E1E3E6"/>
                        <w:left w:val="single" w:sz="6" w:space="0" w:color="E1E3E6"/>
                        <w:bottom w:val="single" w:sz="6" w:space="0" w:color="E1E3E6"/>
                        <w:right w:val="single" w:sz="6" w:space="0" w:color="E1E3E6"/>
                      </w:divBdr>
                      <w:divsChild>
                        <w:div w:id="293802319">
                          <w:marLeft w:val="0"/>
                          <w:marRight w:val="0"/>
                          <w:marTop w:val="0"/>
                          <w:marBottom w:val="0"/>
                          <w:divBdr>
                            <w:top w:val="none" w:sz="0" w:space="0" w:color="auto"/>
                            <w:left w:val="none" w:sz="0" w:space="0" w:color="auto"/>
                            <w:bottom w:val="none" w:sz="0" w:space="0" w:color="auto"/>
                            <w:right w:val="none" w:sz="0" w:space="0" w:color="auto"/>
                          </w:divBdr>
                          <w:divsChild>
                            <w:div w:id="838277642">
                              <w:marLeft w:val="0"/>
                              <w:marRight w:val="0"/>
                              <w:marTop w:val="0"/>
                              <w:marBottom w:val="0"/>
                              <w:divBdr>
                                <w:top w:val="none" w:sz="0" w:space="0" w:color="auto"/>
                                <w:left w:val="none" w:sz="0" w:space="0" w:color="auto"/>
                                <w:bottom w:val="none" w:sz="0" w:space="0" w:color="auto"/>
                                <w:right w:val="none" w:sz="0" w:space="0" w:color="auto"/>
                              </w:divBdr>
                              <w:divsChild>
                                <w:div w:id="1822380456">
                                  <w:marLeft w:val="0"/>
                                  <w:marRight w:val="0"/>
                                  <w:marTop w:val="0"/>
                                  <w:marBottom w:val="0"/>
                                  <w:divBdr>
                                    <w:top w:val="none" w:sz="0" w:space="0" w:color="auto"/>
                                    <w:left w:val="none" w:sz="0" w:space="0" w:color="auto"/>
                                    <w:bottom w:val="none" w:sz="0" w:space="0" w:color="auto"/>
                                    <w:right w:val="none" w:sz="0" w:space="0" w:color="auto"/>
                                  </w:divBdr>
                                  <w:divsChild>
                                    <w:div w:id="13858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379576">
      <w:bodyDiv w:val="1"/>
      <w:marLeft w:val="0"/>
      <w:marRight w:val="0"/>
      <w:marTop w:val="0"/>
      <w:marBottom w:val="0"/>
      <w:divBdr>
        <w:top w:val="none" w:sz="0" w:space="0" w:color="auto"/>
        <w:left w:val="none" w:sz="0" w:space="0" w:color="auto"/>
        <w:bottom w:val="none" w:sz="0" w:space="0" w:color="auto"/>
        <w:right w:val="none" w:sz="0" w:space="0" w:color="auto"/>
      </w:divBdr>
    </w:div>
    <w:div w:id="847906215">
      <w:bodyDiv w:val="1"/>
      <w:marLeft w:val="0"/>
      <w:marRight w:val="0"/>
      <w:marTop w:val="0"/>
      <w:marBottom w:val="0"/>
      <w:divBdr>
        <w:top w:val="none" w:sz="0" w:space="0" w:color="auto"/>
        <w:left w:val="none" w:sz="0" w:space="0" w:color="auto"/>
        <w:bottom w:val="none" w:sz="0" w:space="0" w:color="auto"/>
        <w:right w:val="none" w:sz="0" w:space="0" w:color="auto"/>
      </w:divBdr>
    </w:div>
    <w:div w:id="865404763">
      <w:bodyDiv w:val="1"/>
      <w:marLeft w:val="0"/>
      <w:marRight w:val="0"/>
      <w:marTop w:val="0"/>
      <w:marBottom w:val="0"/>
      <w:divBdr>
        <w:top w:val="none" w:sz="0" w:space="0" w:color="auto"/>
        <w:left w:val="none" w:sz="0" w:space="0" w:color="auto"/>
        <w:bottom w:val="none" w:sz="0" w:space="0" w:color="auto"/>
        <w:right w:val="none" w:sz="0" w:space="0" w:color="auto"/>
      </w:divBdr>
      <w:divsChild>
        <w:div w:id="1813790836">
          <w:marLeft w:val="0"/>
          <w:marRight w:val="0"/>
          <w:marTop w:val="0"/>
          <w:marBottom w:val="0"/>
          <w:divBdr>
            <w:top w:val="none" w:sz="0" w:space="0" w:color="auto"/>
            <w:left w:val="none" w:sz="0" w:space="0" w:color="auto"/>
            <w:bottom w:val="none" w:sz="0" w:space="0" w:color="auto"/>
            <w:right w:val="none" w:sz="0" w:space="0" w:color="auto"/>
          </w:divBdr>
          <w:divsChild>
            <w:div w:id="357238617">
              <w:marLeft w:val="0"/>
              <w:marRight w:val="0"/>
              <w:marTop w:val="0"/>
              <w:marBottom w:val="0"/>
              <w:divBdr>
                <w:top w:val="none" w:sz="0" w:space="0" w:color="auto"/>
                <w:left w:val="none" w:sz="0" w:space="0" w:color="auto"/>
                <w:bottom w:val="none" w:sz="0" w:space="0" w:color="auto"/>
                <w:right w:val="none" w:sz="0" w:space="0" w:color="auto"/>
              </w:divBdr>
              <w:divsChild>
                <w:div w:id="556628751">
                  <w:marLeft w:val="0"/>
                  <w:marRight w:val="0"/>
                  <w:marTop w:val="0"/>
                  <w:marBottom w:val="0"/>
                  <w:divBdr>
                    <w:top w:val="none" w:sz="0" w:space="0" w:color="auto"/>
                    <w:left w:val="none" w:sz="0" w:space="0" w:color="auto"/>
                    <w:bottom w:val="none" w:sz="0" w:space="0" w:color="auto"/>
                    <w:right w:val="none" w:sz="0" w:space="0" w:color="auto"/>
                  </w:divBdr>
                  <w:divsChild>
                    <w:div w:id="5570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597740">
      <w:bodyDiv w:val="1"/>
      <w:marLeft w:val="0"/>
      <w:marRight w:val="0"/>
      <w:marTop w:val="0"/>
      <w:marBottom w:val="0"/>
      <w:divBdr>
        <w:top w:val="none" w:sz="0" w:space="0" w:color="auto"/>
        <w:left w:val="none" w:sz="0" w:space="0" w:color="auto"/>
        <w:bottom w:val="none" w:sz="0" w:space="0" w:color="auto"/>
        <w:right w:val="none" w:sz="0" w:space="0" w:color="auto"/>
      </w:divBdr>
    </w:div>
    <w:div w:id="902328691">
      <w:bodyDiv w:val="1"/>
      <w:marLeft w:val="0"/>
      <w:marRight w:val="0"/>
      <w:marTop w:val="0"/>
      <w:marBottom w:val="0"/>
      <w:divBdr>
        <w:top w:val="none" w:sz="0" w:space="0" w:color="auto"/>
        <w:left w:val="none" w:sz="0" w:space="0" w:color="auto"/>
        <w:bottom w:val="none" w:sz="0" w:space="0" w:color="auto"/>
        <w:right w:val="none" w:sz="0" w:space="0" w:color="auto"/>
      </w:divBdr>
    </w:div>
    <w:div w:id="978339314">
      <w:bodyDiv w:val="1"/>
      <w:marLeft w:val="0"/>
      <w:marRight w:val="0"/>
      <w:marTop w:val="0"/>
      <w:marBottom w:val="0"/>
      <w:divBdr>
        <w:top w:val="none" w:sz="0" w:space="0" w:color="auto"/>
        <w:left w:val="none" w:sz="0" w:space="0" w:color="auto"/>
        <w:bottom w:val="none" w:sz="0" w:space="0" w:color="auto"/>
        <w:right w:val="none" w:sz="0" w:space="0" w:color="auto"/>
      </w:divBdr>
    </w:div>
    <w:div w:id="982926535">
      <w:bodyDiv w:val="1"/>
      <w:marLeft w:val="0"/>
      <w:marRight w:val="0"/>
      <w:marTop w:val="0"/>
      <w:marBottom w:val="0"/>
      <w:divBdr>
        <w:top w:val="none" w:sz="0" w:space="0" w:color="auto"/>
        <w:left w:val="none" w:sz="0" w:space="0" w:color="auto"/>
        <w:bottom w:val="none" w:sz="0" w:space="0" w:color="auto"/>
        <w:right w:val="none" w:sz="0" w:space="0" w:color="auto"/>
      </w:divBdr>
    </w:div>
    <w:div w:id="1054086871">
      <w:bodyDiv w:val="1"/>
      <w:marLeft w:val="0"/>
      <w:marRight w:val="0"/>
      <w:marTop w:val="0"/>
      <w:marBottom w:val="0"/>
      <w:divBdr>
        <w:top w:val="none" w:sz="0" w:space="0" w:color="auto"/>
        <w:left w:val="none" w:sz="0" w:space="0" w:color="auto"/>
        <w:bottom w:val="none" w:sz="0" w:space="0" w:color="auto"/>
        <w:right w:val="none" w:sz="0" w:space="0" w:color="auto"/>
      </w:divBdr>
    </w:div>
    <w:div w:id="1077822147">
      <w:bodyDiv w:val="1"/>
      <w:marLeft w:val="0"/>
      <w:marRight w:val="0"/>
      <w:marTop w:val="0"/>
      <w:marBottom w:val="0"/>
      <w:divBdr>
        <w:top w:val="none" w:sz="0" w:space="0" w:color="auto"/>
        <w:left w:val="none" w:sz="0" w:space="0" w:color="auto"/>
        <w:bottom w:val="none" w:sz="0" w:space="0" w:color="auto"/>
        <w:right w:val="none" w:sz="0" w:space="0" w:color="auto"/>
      </w:divBdr>
    </w:div>
    <w:div w:id="1101073178">
      <w:bodyDiv w:val="1"/>
      <w:marLeft w:val="0"/>
      <w:marRight w:val="0"/>
      <w:marTop w:val="0"/>
      <w:marBottom w:val="0"/>
      <w:divBdr>
        <w:top w:val="none" w:sz="0" w:space="0" w:color="auto"/>
        <w:left w:val="none" w:sz="0" w:space="0" w:color="auto"/>
        <w:bottom w:val="none" w:sz="0" w:space="0" w:color="auto"/>
        <w:right w:val="none" w:sz="0" w:space="0" w:color="auto"/>
      </w:divBdr>
    </w:div>
    <w:div w:id="1113785338">
      <w:bodyDiv w:val="1"/>
      <w:marLeft w:val="0"/>
      <w:marRight w:val="0"/>
      <w:marTop w:val="0"/>
      <w:marBottom w:val="0"/>
      <w:divBdr>
        <w:top w:val="none" w:sz="0" w:space="0" w:color="auto"/>
        <w:left w:val="none" w:sz="0" w:space="0" w:color="auto"/>
        <w:bottom w:val="none" w:sz="0" w:space="0" w:color="auto"/>
        <w:right w:val="none" w:sz="0" w:space="0" w:color="auto"/>
      </w:divBdr>
      <w:divsChild>
        <w:div w:id="1455170810">
          <w:marLeft w:val="446"/>
          <w:marRight w:val="0"/>
          <w:marTop w:val="0"/>
          <w:marBottom w:val="0"/>
          <w:divBdr>
            <w:top w:val="none" w:sz="0" w:space="0" w:color="auto"/>
            <w:left w:val="none" w:sz="0" w:space="0" w:color="auto"/>
            <w:bottom w:val="none" w:sz="0" w:space="0" w:color="auto"/>
            <w:right w:val="none" w:sz="0" w:space="0" w:color="auto"/>
          </w:divBdr>
        </w:div>
        <w:div w:id="1631521297">
          <w:marLeft w:val="1166"/>
          <w:marRight w:val="0"/>
          <w:marTop w:val="0"/>
          <w:marBottom w:val="0"/>
          <w:divBdr>
            <w:top w:val="none" w:sz="0" w:space="0" w:color="auto"/>
            <w:left w:val="none" w:sz="0" w:space="0" w:color="auto"/>
            <w:bottom w:val="none" w:sz="0" w:space="0" w:color="auto"/>
            <w:right w:val="none" w:sz="0" w:space="0" w:color="auto"/>
          </w:divBdr>
        </w:div>
      </w:divsChild>
    </w:div>
    <w:div w:id="1129126030">
      <w:bodyDiv w:val="1"/>
      <w:marLeft w:val="0"/>
      <w:marRight w:val="0"/>
      <w:marTop w:val="0"/>
      <w:marBottom w:val="0"/>
      <w:divBdr>
        <w:top w:val="none" w:sz="0" w:space="0" w:color="auto"/>
        <w:left w:val="none" w:sz="0" w:space="0" w:color="auto"/>
        <w:bottom w:val="none" w:sz="0" w:space="0" w:color="auto"/>
        <w:right w:val="none" w:sz="0" w:space="0" w:color="auto"/>
      </w:divBdr>
    </w:div>
    <w:div w:id="1167747349">
      <w:bodyDiv w:val="1"/>
      <w:marLeft w:val="0"/>
      <w:marRight w:val="0"/>
      <w:marTop w:val="0"/>
      <w:marBottom w:val="0"/>
      <w:divBdr>
        <w:top w:val="none" w:sz="0" w:space="0" w:color="auto"/>
        <w:left w:val="none" w:sz="0" w:space="0" w:color="auto"/>
        <w:bottom w:val="none" w:sz="0" w:space="0" w:color="auto"/>
        <w:right w:val="none" w:sz="0" w:space="0" w:color="auto"/>
      </w:divBdr>
      <w:divsChild>
        <w:div w:id="1532575440">
          <w:marLeft w:val="0"/>
          <w:marRight w:val="0"/>
          <w:marTop w:val="0"/>
          <w:marBottom w:val="0"/>
          <w:divBdr>
            <w:top w:val="none" w:sz="0" w:space="0" w:color="auto"/>
            <w:left w:val="none" w:sz="0" w:space="0" w:color="auto"/>
            <w:bottom w:val="none" w:sz="0" w:space="0" w:color="auto"/>
            <w:right w:val="none" w:sz="0" w:space="0" w:color="auto"/>
          </w:divBdr>
        </w:div>
      </w:divsChild>
    </w:div>
    <w:div w:id="1170289121">
      <w:bodyDiv w:val="1"/>
      <w:marLeft w:val="0"/>
      <w:marRight w:val="0"/>
      <w:marTop w:val="0"/>
      <w:marBottom w:val="0"/>
      <w:divBdr>
        <w:top w:val="none" w:sz="0" w:space="0" w:color="auto"/>
        <w:left w:val="none" w:sz="0" w:space="0" w:color="auto"/>
        <w:bottom w:val="none" w:sz="0" w:space="0" w:color="auto"/>
        <w:right w:val="none" w:sz="0" w:space="0" w:color="auto"/>
      </w:divBdr>
    </w:div>
    <w:div w:id="1255626972">
      <w:bodyDiv w:val="1"/>
      <w:marLeft w:val="0"/>
      <w:marRight w:val="0"/>
      <w:marTop w:val="0"/>
      <w:marBottom w:val="0"/>
      <w:divBdr>
        <w:top w:val="none" w:sz="0" w:space="0" w:color="auto"/>
        <w:left w:val="none" w:sz="0" w:space="0" w:color="auto"/>
        <w:bottom w:val="none" w:sz="0" w:space="0" w:color="auto"/>
        <w:right w:val="none" w:sz="0" w:space="0" w:color="auto"/>
      </w:divBdr>
    </w:div>
    <w:div w:id="1258976658">
      <w:bodyDiv w:val="1"/>
      <w:marLeft w:val="0"/>
      <w:marRight w:val="0"/>
      <w:marTop w:val="0"/>
      <w:marBottom w:val="0"/>
      <w:divBdr>
        <w:top w:val="none" w:sz="0" w:space="0" w:color="auto"/>
        <w:left w:val="none" w:sz="0" w:space="0" w:color="auto"/>
        <w:bottom w:val="none" w:sz="0" w:space="0" w:color="auto"/>
        <w:right w:val="none" w:sz="0" w:space="0" w:color="auto"/>
      </w:divBdr>
    </w:div>
    <w:div w:id="1262761197">
      <w:bodyDiv w:val="1"/>
      <w:marLeft w:val="0"/>
      <w:marRight w:val="0"/>
      <w:marTop w:val="0"/>
      <w:marBottom w:val="0"/>
      <w:divBdr>
        <w:top w:val="none" w:sz="0" w:space="0" w:color="auto"/>
        <w:left w:val="none" w:sz="0" w:space="0" w:color="auto"/>
        <w:bottom w:val="none" w:sz="0" w:space="0" w:color="auto"/>
        <w:right w:val="none" w:sz="0" w:space="0" w:color="auto"/>
      </w:divBdr>
    </w:div>
    <w:div w:id="1283851114">
      <w:bodyDiv w:val="1"/>
      <w:marLeft w:val="0"/>
      <w:marRight w:val="0"/>
      <w:marTop w:val="0"/>
      <w:marBottom w:val="0"/>
      <w:divBdr>
        <w:top w:val="none" w:sz="0" w:space="0" w:color="auto"/>
        <w:left w:val="none" w:sz="0" w:space="0" w:color="auto"/>
        <w:bottom w:val="none" w:sz="0" w:space="0" w:color="auto"/>
        <w:right w:val="none" w:sz="0" w:space="0" w:color="auto"/>
      </w:divBdr>
    </w:div>
    <w:div w:id="1298952238">
      <w:bodyDiv w:val="1"/>
      <w:marLeft w:val="0"/>
      <w:marRight w:val="0"/>
      <w:marTop w:val="0"/>
      <w:marBottom w:val="0"/>
      <w:divBdr>
        <w:top w:val="none" w:sz="0" w:space="0" w:color="auto"/>
        <w:left w:val="none" w:sz="0" w:space="0" w:color="auto"/>
        <w:bottom w:val="none" w:sz="0" w:space="0" w:color="auto"/>
        <w:right w:val="none" w:sz="0" w:space="0" w:color="auto"/>
      </w:divBdr>
    </w:div>
    <w:div w:id="1308632698">
      <w:bodyDiv w:val="1"/>
      <w:marLeft w:val="0"/>
      <w:marRight w:val="0"/>
      <w:marTop w:val="0"/>
      <w:marBottom w:val="0"/>
      <w:divBdr>
        <w:top w:val="none" w:sz="0" w:space="0" w:color="auto"/>
        <w:left w:val="none" w:sz="0" w:space="0" w:color="auto"/>
        <w:bottom w:val="none" w:sz="0" w:space="0" w:color="auto"/>
        <w:right w:val="none" w:sz="0" w:space="0" w:color="auto"/>
      </w:divBdr>
    </w:div>
    <w:div w:id="1347097663">
      <w:bodyDiv w:val="1"/>
      <w:marLeft w:val="0"/>
      <w:marRight w:val="0"/>
      <w:marTop w:val="0"/>
      <w:marBottom w:val="0"/>
      <w:divBdr>
        <w:top w:val="none" w:sz="0" w:space="0" w:color="auto"/>
        <w:left w:val="none" w:sz="0" w:space="0" w:color="auto"/>
        <w:bottom w:val="none" w:sz="0" w:space="0" w:color="auto"/>
        <w:right w:val="none" w:sz="0" w:space="0" w:color="auto"/>
      </w:divBdr>
    </w:div>
    <w:div w:id="1354502312">
      <w:bodyDiv w:val="1"/>
      <w:marLeft w:val="0"/>
      <w:marRight w:val="0"/>
      <w:marTop w:val="0"/>
      <w:marBottom w:val="0"/>
      <w:divBdr>
        <w:top w:val="none" w:sz="0" w:space="0" w:color="auto"/>
        <w:left w:val="none" w:sz="0" w:space="0" w:color="auto"/>
        <w:bottom w:val="none" w:sz="0" w:space="0" w:color="auto"/>
        <w:right w:val="none" w:sz="0" w:space="0" w:color="auto"/>
      </w:divBdr>
      <w:divsChild>
        <w:div w:id="264659007">
          <w:marLeft w:val="547"/>
          <w:marRight w:val="0"/>
          <w:marTop w:val="0"/>
          <w:marBottom w:val="0"/>
          <w:divBdr>
            <w:top w:val="none" w:sz="0" w:space="0" w:color="auto"/>
            <w:left w:val="none" w:sz="0" w:space="0" w:color="auto"/>
            <w:bottom w:val="none" w:sz="0" w:space="0" w:color="auto"/>
            <w:right w:val="none" w:sz="0" w:space="0" w:color="auto"/>
          </w:divBdr>
        </w:div>
        <w:div w:id="1053163691">
          <w:marLeft w:val="547"/>
          <w:marRight w:val="0"/>
          <w:marTop w:val="0"/>
          <w:marBottom w:val="0"/>
          <w:divBdr>
            <w:top w:val="none" w:sz="0" w:space="0" w:color="auto"/>
            <w:left w:val="none" w:sz="0" w:space="0" w:color="auto"/>
            <w:bottom w:val="none" w:sz="0" w:space="0" w:color="auto"/>
            <w:right w:val="none" w:sz="0" w:space="0" w:color="auto"/>
          </w:divBdr>
        </w:div>
        <w:div w:id="1122306881">
          <w:marLeft w:val="547"/>
          <w:marRight w:val="0"/>
          <w:marTop w:val="0"/>
          <w:marBottom w:val="0"/>
          <w:divBdr>
            <w:top w:val="none" w:sz="0" w:space="0" w:color="auto"/>
            <w:left w:val="none" w:sz="0" w:space="0" w:color="auto"/>
            <w:bottom w:val="none" w:sz="0" w:space="0" w:color="auto"/>
            <w:right w:val="none" w:sz="0" w:space="0" w:color="auto"/>
          </w:divBdr>
        </w:div>
        <w:div w:id="1652827200">
          <w:marLeft w:val="547"/>
          <w:marRight w:val="0"/>
          <w:marTop w:val="0"/>
          <w:marBottom w:val="0"/>
          <w:divBdr>
            <w:top w:val="none" w:sz="0" w:space="0" w:color="auto"/>
            <w:left w:val="none" w:sz="0" w:space="0" w:color="auto"/>
            <w:bottom w:val="none" w:sz="0" w:space="0" w:color="auto"/>
            <w:right w:val="none" w:sz="0" w:space="0" w:color="auto"/>
          </w:divBdr>
        </w:div>
      </w:divsChild>
    </w:div>
    <w:div w:id="1355498821">
      <w:bodyDiv w:val="1"/>
      <w:marLeft w:val="0"/>
      <w:marRight w:val="0"/>
      <w:marTop w:val="0"/>
      <w:marBottom w:val="0"/>
      <w:divBdr>
        <w:top w:val="none" w:sz="0" w:space="0" w:color="auto"/>
        <w:left w:val="none" w:sz="0" w:space="0" w:color="auto"/>
        <w:bottom w:val="none" w:sz="0" w:space="0" w:color="auto"/>
        <w:right w:val="none" w:sz="0" w:space="0" w:color="auto"/>
      </w:divBdr>
    </w:div>
    <w:div w:id="1366061260">
      <w:bodyDiv w:val="1"/>
      <w:marLeft w:val="0"/>
      <w:marRight w:val="0"/>
      <w:marTop w:val="0"/>
      <w:marBottom w:val="0"/>
      <w:divBdr>
        <w:top w:val="none" w:sz="0" w:space="0" w:color="auto"/>
        <w:left w:val="none" w:sz="0" w:space="0" w:color="auto"/>
        <w:bottom w:val="none" w:sz="0" w:space="0" w:color="auto"/>
        <w:right w:val="none" w:sz="0" w:space="0" w:color="auto"/>
      </w:divBdr>
    </w:div>
    <w:div w:id="1481457771">
      <w:bodyDiv w:val="1"/>
      <w:marLeft w:val="0"/>
      <w:marRight w:val="0"/>
      <w:marTop w:val="0"/>
      <w:marBottom w:val="0"/>
      <w:divBdr>
        <w:top w:val="none" w:sz="0" w:space="0" w:color="auto"/>
        <w:left w:val="none" w:sz="0" w:space="0" w:color="auto"/>
        <w:bottom w:val="none" w:sz="0" w:space="0" w:color="auto"/>
        <w:right w:val="none" w:sz="0" w:space="0" w:color="auto"/>
      </w:divBdr>
    </w:div>
    <w:div w:id="1483622650">
      <w:bodyDiv w:val="1"/>
      <w:marLeft w:val="0"/>
      <w:marRight w:val="0"/>
      <w:marTop w:val="0"/>
      <w:marBottom w:val="0"/>
      <w:divBdr>
        <w:top w:val="none" w:sz="0" w:space="0" w:color="auto"/>
        <w:left w:val="none" w:sz="0" w:space="0" w:color="auto"/>
        <w:bottom w:val="none" w:sz="0" w:space="0" w:color="auto"/>
        <w:right w:val="none" w:sz="0" w:space="0" w:color="auto"/>
      </w:divBdr>
    </w:div>
    <w:div w:id="1506824695">
      <w:bodyDiv w:val="1"/>
      <w:marLeft w:val="0"/>
      <w:marRight w:val="0"/>
      <w:marTop w:val="0"/>
      <w:marBottom w:val="0"/>
      <w:divBdr>
        <w:top w:val="none" w:sz="0" w:space="0" w:color="auto"/>
        <w:left w:val="none" w:sz="0" w:space="0" w:color="auto"/>
        <w:bottom w:val="none" w:sz="0" w:space="0" w:color="auto"/>
        <w:right w:val="none" w:sz="0" w:space="0" w:color="auto"/>
      </w:divBdr>
    </w:div>
    <w:div w:id="1539471171">
      <w:bodyDiv w:val="1"/>
      <w:marLeft w:val="0"/>
      <w:marRight w:val="0"/>
      <w:marTop w:val="0"/>
      <w:marBottom w:val="0"/>
      <w:divBdr>
        <w:top w:val="none" w:sz="0" w:space="0" w:color="auto"/>
        <w:left w:val="none" w:sz="0" w:space="0" w:color="auto"/>
        <w:bottom w:val="none" w:sz="0" w:space="0" w:color="auto"/>
        <w:right w:val="none" w:sz="0" w:space="0" w:color="auto"/>
      </w:divBdr>
    </w:div>
    <w:div w:id="1548712949">
      <w:bodyDiv w:val="1"/>
      <w:marLeft w:val="0"/>
      <w:marRight w:val="0"/>
      <w:marTop w:val="0"/>
      <w:marBottom w:val="0"/>
      <w:divBdr>
        <w:top w:val="none" w:sz="0" w:space="0" w:color="auto"/>
        <w:left w:val="none" w:sz="0" w:space="0" w:color="auto"/>
        <w:bottom w:val="none" w:sz="0" w:space="0" w:color="auto"/>
        <w:right w:val="none" w:sz="0" w:space="0" w:color="auto"/>
      </w:divBdr>
    </w:div>
    <w:div w:id="1562055398">
      <w:bodyDiv w:val="1"/>
      <w:marLeft w:val="0"/>
      <w:marRight w:val="0"/>
      <w:marTop w:val="0"/>
      <w:marBottom w:val="0"/>
      <w:divBdr>
        <w:top w:val="none" w:sz="0" w:space="0" w:color="auto"/>
        <w:left w:val="none" w:sz="0" w:space="0" w:color="auto"/>
        <w:bottom w:val="none" w:sz="0" w:space="0" w:color="auto"/>
        <w:right w:val="none" w:sz="0" w:space="0" w:color="auto"/>
      </w:divBdr>
    </w:div>
    <w:div w:id="1574194140">
      <w:bodyDiv w:val="1"/>
      <w:marLeft w:val="0"/>
      <w:marRight w:val="0"/>
      <w:marTop w:val="0"/>
      <w:marBottom w:val="0"/>
      <w:divBdr>
        <w:top w:val="none" w:sz="0" w:space="0" w:color="auto"/>
        <w:left w:val="none" w:sz="0" w:space="0" w:color="auto"/>
        <w:bottom w:val="none" w:sz="0" w:space="0" w:color="auto"/>
        <w:right w:val="none" w:sz="0" w:space="0" w:color="auto"/>
      </w:divBdr>
    </w:div>
    <w:div w:id="1588807986">
      <w:bodyDiv w:val="1"/>
      <w:marLeft w:val="0"/>
      <w:marRight w:val="0"/>
      <w:marTop w:val="0"/>
      <w:marBottom w:val="0"/>
      <w:divBdr>
        <w:top w:val="none" w:sz="0" w:space="0" w:color="auto"/>
        <w:left w:val="none" w:sz="0" w:space="0" w:color="auto"/>
        <w:bottom w:val="none" w:sz="0" w:space="0" w:color="auto"/>
        <w:right w:val="none" w:sz="0" w:space="0" w:color="auto"/>
      </w:divBdr>
    </w:div>
    <w:div w:id="1597860768">
      <w:bodyDiv w:val="1"/>
      <w:marLeft w:val="0"/>
      <w:marRight w:val="0"/>
      <w:marTop w:val="0"/>
      <w:marBottom w:val="0"/>
      <w:divBdr>
        <w:top w:val="none" w:sz="0" w:space="0" w:color="auto"/>
        <w:left w:val="none" w:sz="0" w:space="0" w:color="auto"/>
        <w:bottom w:val="none" w:sz="0" w:space="0" w:color="auto"/>
        <w:right w:val="none" w:sz="0" w:space="0" w:color="auto"/>
      </w:divBdr>
    </w:div>
    <w:div w:id="1611471709">
      <w:bodyDiv w:val="1"/>
      <w:marLeft w:val="0"/>
      <w:marRight w:val="0"/>
      <w:marTop w:val="0"/>
      <w:marBottom w:val="0"/>
      <w:divBdr>
        <w:top w:val="none" w:sz="0" w:space="0" w:color="auto"/>
        <w:left w:val="none" w:sz="0" w:space="0" w:color="auto"/>
        <w:bottom w:val="none" w:sz="0" w:space="0" w:color="auto"/>
        <w:right w:val="none" w:sz="0" w:space="0" w:color="auto"/>
      </w:divBdr>
    </w:div>
    <w:div w:id="1617518830">
      <w:bodyDiv w:val="1"/>
      <w:marLeft w:val="0"/>
      <w:marRight w:val="0"/>
      <w:marTop w:val="0"/>
      <w:marBottom w:val="0"/>
      <w:divBdr>
        <w:top w:val="none" w:sz="0" w:space="0" w:color="auto"/>
        <w:left w:val="none" w:sz="0" w:space="0" w:color="auto"/>
        <w:bottom w:val="none" w:sz="0" w:space="0" w:color="auto"/>
        <w:right w:val="none" w:sz="0" w:space="0" w:color="auto"/>
      </w:divBdr>
    </w:div>
    <w:div w:id="1640187844">
      <w:bodyDiv w:val="1"/>
      <w:marLeft w:val="0"/>
      <w:marRight w:val="0"/>
      <w:marTop w:val="0"/>
      <w:marBottom w:val="0"/>
      <w:divBdr>
        <w:top w:val="none" w:sz="0" w:space="0" w:color="auto"/>
        <w:left w:val="none" w:sz="0" w:space="0" w:color="auto"/>
        <w:bottom w:val="none" w:sz="0" w:space="0" w:color="auto"/>
        <w:right w:val="none" w:sz="0" w:space="0" w:color="auto"/>
      </w:divBdr>
      <w:divsChild>
        <w:div w:id="36008677">
          <w:marLeft w:val="446"/>
          <w:marRight w:val="0"/>
          <w:marTop w:val="0"/>
          <w:marBottom w:val="0"/>
          <w:divBdr>
            <w:top w:val="none" w:sz="0" w:space="0" w:color="auto"/>
            <w:left w:val="none" w:sz="0" w:space="0" w:color="auto"/>
            <w:bottom w:val="none" w:sz="0" w:space="0" w:color="auto"/>
            <w:right w:val="none" w:sz="0" w:space="0" w:color="auto"/>
          </w:divBdr>
        </w:div>
        <w:div w:id="330570733">
          <w:marLeft w:val="446"/>
          <w:marRight w:val="0"/>
          <w:marTop w:val="0"/>
          <w:marBottom w:val="0"/>
          <w:divBdr>
            <w:top w:val="none" w:sz="0" w:space="0" w:color="auto"/>
            <w:left w:val="none" w:sz="0" w:space="0" w:color="auto"/>
            <w:bottom w:val="none" w:sz="0" w:space="0" w:color="auto"/>
            <w:right w:val="none" w:sz="0" w:space="0" w:color="auto"/>
          </w:divBdr>
        </w:div>
        <w:div w:id="1479179648">
          <w:marLeft w:val="446"/>
          <w:marRight w:val="0"/>
          <w:marTop w:val="0"/>
          <w:marBottom w:val="0"/>
          <w:divBdr>
            <w:top w:val="none" w:sz="0" w:space="0" w:color="auto"/>
            <w:left w:val="none" w:sz="0" w:space="0" w:color="auto"/>
            <w:bottom w:val="none" w:sz="0" w:space="0" w:color="auto"/>
            <w:right w:val="none" w:sz="0" w:space="0" w:color="auto"/>
          </w:divBdr>
        </w:div>
        <w:div w:id="1682733156">
          <w:marLeft w:val="446"/>
          <w:marRight w:val="0"/>
          <w:marTop w:val="0"/>
          <w:marBottom w:val="0"/>
          <w:divBdr>
            <w:top w:val="none" w:sz="0" w:space="0" w:color="auto"/>
            <w:left w:val="none" w:sz="0" w:space="0" w:color="auto"/>
            <w:bottom w:val="none" w:sz="0" w:space="0" w:color="auto"/>
            <w:right w:val="none" w:sz="0" w:space="0" w:color="auto"/>
          </w:divBdr>
        </w:div>
        <w:div w:id="1976325866">
          <w:marLeft w:val="446"/>
          <w:marRight w:val="0"/>
          <w:marTop w:val="0"/>
          <w:marBottom w:val="0"/>
          <w:divBdr>
            <w:top w:val="none" w:sz="0" w:space="0" w:color="auto"/>
            <w:left w:val="none" w:sz="0" w:space="0" w:color="auto"/>
            <w:bottom w:val="none" w:sz="0" w:space="0" w:color="auto"/>
            <w:right w:val="none" w:sz="0" w:space="0" w:color="auto"/>
          </w:divBdr>
        </w:div>
        <w:div w:id="2112359589">
          <w:marLeft w:val="446"/>
          <w:marRight w:val="0"/>
          <w:marTop w:val="0"/>
          <w:marBottom w:val="0"/>
          <w:divBdr>
            <w:top w:val="none" w:sz="0" w:space="0" w:color="auto"/>
            <w:left w:val="none" w:sz="0" w:space="0" w:color="auto"/>
            <w:bottom w:val="none" w:sz="0" w:space="0" w:color="auto"/>
            <w:right w:val="none" w:sz="0" w:space="0" w:color="auto"/>
          </w:divBdr>
        </w:div>
      </w:divsChild>
    </w:div>
    <w:div w:id="1709866134">
      <w:bodyDiv w:val="1"/>
      <w:marLeft w:val="0"/>
      <w:marRight w:val="0"/>
      <w:marTop w:val="0"/>
      <w:marBottom w:val="0"/>
      <w:divBdr>
        <w:top w:val="none" w:sz="0" w:space="0" w:color="auto"/>
        <w:left w:val="none" w:sz="0" w:space="0" w:color="auto"/>
        <w:bottom w:val="none" w:sz="0" w:space="0" w:color="auto"/>
        <w:right w:val="none" w:sz="0" w:space="0" w:color="auto"/>
      </w:divBdr>
    </w:div>
    <w:div w:id="1735857723">
      <w:bodyDiv w:val="1"/>
      <w:marLeft w:val="0"/>
      <w:marRight w:val="0"/>
      <w:marTop w:val="0"/>
      <w:marBottom w:val="0"/>
      <w:divBdr>
        <w:top w:val="none" w:sz="0" w:space="0" w:color="auto"/>
        <w:left w:val="none" w:sz="0" w:space="0" w:color="auto"/>
        <w:bottom w:val="none" w:sz="0" w:space="0" w:color="auto"/>
        <w:right w:val="none" w:sz="0" w:space="0" w:color="auto"/>
      </w:divBdr>
    </w:div>
    <w:div w:id="1819957289">
      <w:bodyDiv w:val="1"/>
      <w:marLeft w:val="0"/>
      <w:marRight w:val="0"/>
      <w:marTop w:val="0"/>
      <w:marBottom w:val="0"/>
      <w:divBdr>
        <w:top w:val="none" w:sz="0" w:space="0" w:color="auto"/>
        <w:left w:val="none" w:sz="0" w:space="0" w:color="auto"/>
        <w:bottom w:val="none" w:sz="0" w:space="0" w:color="auto"/>
        <w:right w:val="none" w:sz="0" w:space="0" w:color="auto"/>
      </w:divBdr>
      <w:divsChild>
        <w:div w:id="382146538">
          <w:marLeft w:val="446"/>
          <w:marRight w:val="0"/>
          <w:marTop w:val="0"/>
          <w:marBottom w:val="0"/>
          <w:divBdr>
            <w:top w:val="none" w:sz="0" w:space="0" w:color="auto"/>
            <w:left w:val="none" w:sz="0" w:space="0" w:color="auto"/>
            <w:bottom w:val="none" w:sz="0" w:space="0" w:color="auto"/>
            <w:right w:val="none" w:sz="0" w:space="0" w:color="auto"/>
          </w:divBdr>
        </w:div>
        <w:div w:id="677780527">
          <w:marLeft w:val="446"/>
          <w:marRight w:val="0"/>
          <w:marTop w:val="0"/>
          <w:marBottom w:val="0"/>
          <w:divBdr>
            <w:top w:val="none" w:sz="0" w:space="0" w:color="auto"/>
            <w:left w:val="none" w:sz="0" w:space="0" w:color="auto"/>
            <w:bottom w:val="none" w:sz="0" w:space="0" w:color="auto"/>
            <w:right w:val="none" w:sz="0" w:space="0" w:color="auto"/>
          </w:divBdr>
        </w:div>
        <w:div w:id="1824155658">
          <w:marLeft w:val="446"/>
          <w:marRight w:val="0"/>
          <w:marTop w:val="0"/>
          <w:marBottom w:val="0"/>
          <w:divBdr>
            <w:top w:val="none" w:sz="0" w:space="0" w:color="auto"/>
            <w:left w:val="none" w:sz="0" w:space="0" w:color="auto"/>
            <w:bottom w:val="none" w:sz="0" w:space="0" w:color="auto"/>
            <w:right w:val="none" w:sz="0" w:space="0" w:color="auto"/>
          </w:divBdr>
        </w:div>
      </w:divsChild>
    </w:div>
    <w:div w:id="1847355443">
      <w:bodyDiv w:val="1"/>
      <w:marLeft w:val="0"/>
      <w:marRight w:val="0"/>
      <w:marTop w:val="0"/>
      <w:marBottom w:val="0"/>
      <w:divBdr>
        <w:top w:val="none" w:sz="0" w:space="0" w:color="auto"/>
        <w:left w:val="none" w:sz="0" w:space="0" w:color="auto"/>
        <w:bottom w:val="none" w:sz="0" w:space="0" w:color="auto"/>
        <w:right w:val="none" w:sz="0" w:space="0" w:color="auto"/>
      </w:divBdr>
    </w:div>
    <w:div w:id="1899515250">
      <w:bodyDiv w:val="1"/>
      <w:marLeft w:val="0"/>
      <w:marRight w:val="0"/>
      <w:marTop w:val="0"/>
      <w:marBottom w:val="0"/>
      <w:divBdr>
        <w:top w:val="none" w:sz="0" w:space="0" w:color="auto"/>
        <w:left w:val="none" w:sz="0" w:space="0" w:color="auto"/>
        <w:bottom w:val="none" w:sz="0" w:space="0" w:color="auto"/>
        <w:right w:val="none" w:sz="0" w:space="0" w:color="auto"/>
      </w:divBdr>
    </w:div>
    <w:div w:id="2039813770">
      <w:bodyDiv w:val="1"/>
      <w:marLeft w:val="0"/>
      <w:marRight w:val="0"/>
      <w:marTop w:val="0"/>
      <w:marBottom w:val="0"/>
      <w:divBdr>
        <w:top w:val="none" w:sz="0" w:space="0" w:color="auto"/>
        <w:left w:val="none" w:sz="0" w:space="0" w:color="auto"/>
        <w:bottom w:val="none" w:sz="0" w:space="0" w:color="auto"/>
        <w:right w:val="none" w:sz="0" w:space="0" w:color="auto"/>
      </w:divBdr>
    </w:div>
    <w:div w:id="2044397696">
      <w:bodyDiv w:val="1"/>
      <w:marLeft w:val="0"/>
      <w:marRight w:val="0"/>
      <w:marTop w:val="0"/>
      <w:marBottom w:val="0"/>
      <w:divBdr>
        <w:top w:val="none" w:sz="0" w:space="0" w:color="auto"/>
        <w:left w:val="none" w:sz="0" w:space="0" w:color="auto"/>
        <w:bottom w:val="none" w:sz="0" w:space="0" w:color="auto"/>
        <w:right w:val="none" w:sz="0" w:space="0" w:color="auto"/>
      </w:divBdr>
    </w:div>
    <w:div w:id="2087411023">
      <w:bodyDiv w:val="1"/>
      <w:marLeft w:val="0"/>
      <w:marRight w:val="0"/>
      <w:marTop w:val="0"/>
      <w:marBottom w:val="0"/>
      <w:divBdr>
        <w:top w:val="none" w:sz="0" w:space="0" w:color="auto"/>
        <w:left w:val="none" w:sz="0" w:space="0" w:color="auto"/>
        <w:bottom w:val="none" w:sz="0" w:space="0" w:color="auto"/>
        <w:right w:val="none" w:sz="0" w:space="0" w:color="auto"/>
      </w:divBdr>
    </w:div>
    <w:div w:id="2106683351">
      <w:bodyDiv w:val="1"/>
      <w:marLeft w:val="0"/>
      <w:marRight w:val="0"/>
      <w:marTop w:val="0"/>
      <w:marBottom w:val="0"/>
      <w:divBdr>
        <w:top w:val="none" w:sz="0" w:space="0" w:color="auto"/>
        <w:left w:val="none" w:sz="0" w:space="0" w:color="auto"/>
        <w:bottom w:val="none" w:sz="0" w:space="0" w:color="auto"/>
        <w:right w:val="none" w:sz="0" w:space="0" w:color="auto"/>
      </w:divBdr>
    </w:div>
    <w:div w:id="2130053101">
      <w:bodyDiv w:val="1"/>
      <w:marLeft w:val="0"/>
      <w:marRight w:val="0"/>
      <w:marTop w:val="0"/>
      <w:marBottom w:val="0"/>
      <w:divBdr>
        <w:top w:val="none" w:sz="0" w:space="0" w:color="auto"/>
        <w:left w:val="none" w:sz="0" w:space="0" w:color="auto"/>
        <w:bottom w:val="none" w:sz="0" w:space="0" w:color="auto"/>
        <w:right w:val="none" w:sz="0" w:space="0" w:color="auto"/>
      </w:divBdr>
    </w:div>
    <w:div w:id="214369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chart" Target="charts/chart2.xml"/><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chart" Target="charts/chart1.xm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svg"/><Relationship Id="rId32" Type="http://schemas.openxmlformats.org/officeDocument/2006/relationships/chart" Target="charts/chart8.xm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chart" Target="charts/chart4.xm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chart" Target="charts/chart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image" Target="media/image17.jp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1"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zouglak\Downloads\copp-report-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spPr>
            <a:solidFill>
              <a:srgbClr val="ED145B"/>
            </a:solidFill>
          </c:spPr>
          <c:dPt>
            <c:idx val="0"/>
            <c:bubble3D val="0"/>
            <c:spPr>
              <a:solidFill>
                <a:srgbClr val="ED145B"/>
              </a:solidFill>
              <a:ln>
                <a:noFill/>
              </a:ln>
              <a:effectLst/>
            </c:spPr>
            <c:extLst>
              <c:ext xmlns:c16="http://schemas.microsoft.com/office/drawing/2014/chart" uri="{C3380CC4-5D6E-409C-BE32-E72D297353CC}">
                <c16:uniqueId val="{00000001-2A56-41E2-A136-AD1B71400296}"/>
              </c:ext>
            </c:extLst>
          </c:dPt>
          <c:dPt>
            <c:idx val="1"/>
            <c:bubble3D val="0"/>
            <c:spPr>
              <a:solidFill>
                <a:srgbClr val="20ABAD"/>
              </a:solidFill>
              <a:ln>
                <a:noFill/>
              </a:ln>
              <a:effectLst/>
            </c:spPr>
            <c:extLst>
              <c:ext xmlns:c16="http://schemas.microsoft.com/office/drawing/2014/chart" uri="{C3380CC4-5D6E-409C-BE32-E72D297353CC}">
                <c16:uniqueId val="{00000003-2A56-41E2-A136-AD1B71400296}"/>
              </c:ext>
            </c:extLst>
          </c:dPt>
          <c:dPt>
            <c:idx val="2"/>
            <c:bubble3D val="0"/>
            <c:spPr>
              <a:solidFill>
                <a:srgbClr val="F68B1F"/>
              </a:solidFill>
              <a:ln>
                <a:noFill/>
              </a:ln>
              <a:effectLst/>
            </c:spPr>
            <c:extLst>
              <c:ext xmlns:c16="http://schemas.microsoft.com/office/drawing/2014/chart" uri="{C3380CC4-5D6E-409C-BE32-E72D297353CC}">
                <c16:uniqueId val="{00000005-2A56-41E2-A136-AD1B71400296}"/>
              </c:ext>
            </c:extLst>
          </c:dPt>
          <c:dPt>
            <c:idx val="3"/>
            <c:bubble3D val="0"/>
            <c:spPr>
              <a:solidFill>
                <a:srgbClr val="52B831"/>
              </a:solidFill>
              <a:ln>
                <a:noFill/>
              </a:ln>
              <a:effectLst/>
            </c:spPr>
            <c:extLst>
              <c:ext xmlns:c16="http://schemas.microsoft.com/office/drawing/2014/chart" uri="{C3380CC4-5D6E-409C-BE32-E72D297353CC}">
                <c16:uniqueId val="{00000007-2A56-41E2-A136-AD1B71400296}"/>
              </c:ext>
            </c:extLst>
          </c:dPt>
          <c:dPt>
            <c:idx val="4"/>
            <c:bubble3D val="0"/>
            <c:spPr>
              <a:solidFill>
                <a:srgbClr val="00A4E0"/>
              </a:solidFill>
              <a:ln>
                <a:noFill/>
              </a:ln>
              <a:effectLst/>
            </c:spPr>
            <c:extLst>
              <c:ext xmlns:c16="http://schemas.microsoft.com/office/drawing/2014/chart" uri="{C3380CC4-5D6E-409C-BE32-E72D297353CC}">
                <c16:uniqueId val="{00000009-2A56-41E2-A136-AD1B71400296}"/>
              </c:ext>
            </c:extLst>
          </c:dPt>
          <c:dLbls>
            <c:dLbl>
              <c:idx val="0"/>
              <c:tx>
                <c:rich>
                  <a:bodyPr/>
                  <a:lstStyle/>
                  <a:p>
                    <a:fld id="{34E6A3D1-BF33-465D-A5CC-04AE4C72A994}" type="CELLRANGE">
                      <a:rPr lang="en-AU"/>
                      <a:pPr/>
                      <a:t>[CELLRANGE]</a:t>
                    </a:fld>
                    <a:r>
                      <a:rPr lang="en-AU" baseline="0"/>
                      <a:t> - </a:t>
                    </a:r>
                    <a:fld id="{84DAA816-150C-41B6-9E7B-593150A5C134}" type="VALUE">
                      <a:rPr lang="en-AU" baseline="0"/>
                      <a:pPr/>
                      <a:t>[VALUE]</a:t>
                    </a:fld>
                    <a:endParaRPr lang="en-AU" baseline="0"/>
                  </a:p>
                </c:rich>
              </c:tx>
              <c:dLblPos val="bestFit"/>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A56-41E2-A136-AD1B71400296}"/>
                </c:ext>
              </c:extLst>
            </c:dLbl>
            <c:dLbl>
              <c:idx val="1"/>
              <c:tx>
                <c:rich>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fld id="{16BA93EF-13CF-4360-AC9F-1F64B978352A}" type="CELLRANGE">
                      <a:rPr lang="en-AU"/>
                      <a:pPr>
                        <a:defRPr/>
                      </a:pPr>
                      <a:t>[CELLRANGE]</a:t>
                    </a:fld>
                    <a:r>
                      <a:rPr lang="en-AU" baseline="0"/>
                      <a:t> - </a:t>
                    </a:r>
                    <a:fld id="{DF541E85-3C91-4964-9E46-53A09A03E2B1}" type="VALUE">
                      <a:rPr lang="en-AU" baseline="0"/>
                      <a:pPr>
                        <a:defRPr/>
                      </a:pPr>
                      <a:t>[VALUE]</a:t>
                    </a:fld>
                    <a:endParaRPr lang="en-AU" baseline="0"/>
                  </a:p>
                </c:rich>
              </c:tx>
              <c:spPr>
                <a:solidFill>
                  <a:schemeClr val="lt1"/>
                </a:solidFill>
                <a:ln w="25400" cap="flat" cmpd="sng" algn="ctr">
                  <a:solidFill>
                    <a:srgbClr val="20ABAD"/>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2A56-41E2-A136-AD1B71400296}"/>
                </c:ext>
              </c:extLst>
            </c:dLbl>
            <c:dLbl>
              <c:idx val="2"/>
              <c:tx>
                <c:rich>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fld id="{525B6B29-081C-429B-85B4-9A535839DCED}" type="CELLRANGE">
                      <a:rPr lang="en-AU"/>
                      <a:pPr>
                        <a:defRPr/>
                      </a:pPr>
                      <a:t>[CELLRANGE]</a:t>
                    </a:fld>
                    <a:r>
                      <a:rPr lang="en-AU" baseline="0"/>
                      <a:t> - </a:t>
                    </a:r>
                    <a:fld id="{00EFF085-3174-4EC0-A342-5935CA2F3E6E}" type="VALUE">
                      <a:rPr lang="en-AU" baseline="0"/>
                      <a:pPr>
                        <a:defRPr/>
                      </a:pPr>
                      <a:t>[VALUE]</a:t>
                    </a:fld>
                    <a:endParaRPr lang="en-AU" baseline="0"/>
                  </a:p>
                </c:rich>
              </c:tx>
              <c:spPr>
                <a:solidFill>
                  <a:schemeClr val="lt1"/>
                </a:solidFill>
                <a:ln w="25400" cap="flat" cmpd="sng" algn="ctr">
                  <a:solidFill>
                    <a:srgbClr val="F68B1F"/>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2A56-41E2-A136-AD1B71400296}"/>
                </c:ext>
              </c:extLst>
            </c:dLbl>
            <c:dLbl>
              <c:idx val="3"/>
              <c:tx>
                <c:rich>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fld id="{B774FFD4-A99D-44F0-9B3D-59D26067D632}" type="CELLRANGE">
                      <a:rPr lang="en-AU"/>
                      <a:pPr>
                        <a:defRPr/>
                      </a:pPr>
                      <a:t>[CELLRANGE]</a:t>
                    </a:fld>
                    <a:r>
                      <a:rPr lang="en-AU" baseline="0"/>
                      <a:t> - </a:t>
                    </a:r>
                    <a:fld id="{A9290429-F589-42A8-9CE7-B6DF63FE213C}" type="VALUE">
                      <a:rPr lang="en-AU" baseline="0"/>
                      <a:pPr>
                        <a:defRPr/>
                      </a:pPr>
                      <a:t>[VALUE]</a:t>
                    </a:fld>
                    <a:endParaRPr lang="en-AU" baseline="0"/>
                  </a:p>
                </c:rich>
              </c:tx>
              <c:spPr>
                <a:solidFill>
                  <a:schemeClr val="lt1"/>
                </a:solidFill>
                <a:ln w="25400" cap="flat" cmpd="sng" algn="ctr">
                  <a:solidFill>
                    <a:srgbClr val="52B831"/>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2A56-41E2-A136-AD1B71400296}"/>
                </c:ext>
              </c:extLst>
            </c:dLbl>
            <c:dLbl>
              <c:idx val="4"/>
              <c:spPr>
                <a:solidFill>
                  <a:schemeClr val="lt1"/>
                </a:solidFill>
                <a:ln w="25400" cap="flat" cmpd="sng" algn="ctr">
                  <a:solidFill>
                    <a:srgbClr val="00A4E0"/>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A56-41E2-A136-AD1B71400296}"/>
                </c:ext>
              </c:extLst>
            </c:dLbl>
            <c:spPr>
              <a:solidFill>
                <a:schemeClr val="lt1"/>
              </a:solidFill>
              <a:ln w="25400" cap="flat" cmpd="sng" algn="ctr">
                <a:solidFill>
                  <a:srgbClr val="ED145B"/>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'Stat Overview and Graphs'!$X$4:$X$7</c:f>
              <c:strCache>
                <c:ptCount val="4"/>
                <c:pt idx="0">
                  <c:v>Female (woman or girl)</c:v>
                </c:pt>
                <c:pt idx="1">
                  <c:v>Male (man or boy)</c:v>
                </c:pt>
                <c:pt idx="2">
                  <c:v>Non-binary</c:v>
                </c:pt>
                <c:pt idx="3">
                  <c:v>I’d prefer not to say</c:v>
                </c:pt>
              </c:strCache>
            </c:strRef>
          </c:cat>
          <c:val>
            <c:numRef>
              <c:f>'Stat Overview and Graphs'!$Y$4:$Y$7</c:f>
              <c:numCache>
                <c:formatCode>General</c:formatCode>
                <c:ptCount val="4"/>
                <c:pt idx="0">
                  <c:v>36</c:v>
                </c:pt>
                <c:pt idx="1">
                  <c:v>23</c:v>
                </c:pt>
                <c:pt idx="2">
                  <c:v>2</c:v>
                </c:pt>
                <c:pt idx="3">
                  <c:v>4</c:v>
                </c:pt>
              </c:numCache>
            </c:numRef>
          </c:val>
          <c:extLst>
            <c:ext xmlns:c15="http://schemas.microsoft.com/office/drawing/2012/chart" uri="{02D57815-91ED-43cb-92C2-25804820EDAC}">
              <c15:datalabelsRange>
                <c15:f>'Stat Overview and Graphs'!$Z$4:$Z$8</c15:f>
                <c15:dlblRangeCache>
                  <c:ptCount val="5"/>
                  <c:pt idx="0">
                    <c:v>54.5%</c:v>
                  </c:pt>
                  <c:pt idx="1">
                    <c:v>34.8%</c:v>
                  </c:pt>
                  <c:pt idx="2">
                    <c:v>3.0%</c:v>
                  </c:pt>
                  <c:pt idx="3">
                    <c:v>6.1%</c:v>
                  </c:pt>
                </c15:dlblRangeCache>
              </c15:datalabelsRange>
            </c:ext>
            <c:ext xmlns:c16="http://schemas.microsoft.com/office/drawing/2014/chart" uri="{C3380CC4-5D6E-409C-BE32-E72D297353CC}">
              <c16:uniqueId val="{0000000A-2A56-41E2-A136-AD1B71400296}"/>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ED145B"/>
            </a:solidFill>
            <a:ln>
              <a:noFill/>
            </a:ln>
            <a:effectLst/>
          </c:spPr>
          <c:invertIfNegative val="0"/>
          <c:dLbls>
            <c:dLbl>
              <c:idx val="0"/>
              <c:tx>
                <c:rich>
                  <a:bodyPr/>
                  <a:lstStyle/>
                  <a:p>
                    <a:fld id="{402FE8C9-7F67-49F4-9693-6446BE43F3EC}" type="CELLRANGE">
                      <a:rPr lang="en-AU"/>
                      <a:pPr/>
                      <a:t>[CELLRANGE]</a:t>
                    </a:fld>
                    <a:r>
                      <a:rPr lang="en-AU" baseline="0"/>
                      <a:t> - </a:t>
                    </a:r>
                    <a:fld id="{921C187D-6078-4BD2-B6AB-32D8178C1992}"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CD66-427C-86D4-3E448C177246}"/>
                </c:ext>
              </c:extLst>
            </c:dLbl>
            <c:dLbl>
              <c:idx val="1"/>
              <c:tx>
                <c:rich>
                  <a:bodyPr/>
                  <a:lstStyle/>
                  <a:p>
                    <a:fld id="{2A82F1E6-B4D3-40DE-8560-C91A2A9432B0}" type="CELLRANGE">
                      <a:rPr lang="en-AU"/>
                      <a:pPr/>
                      <a:t>[CELLRANGE]</a:t>
                    </a:fld>
                    <a:r>
                      <a:rPr lang="en-AU" baseline="0"/>
                      <a:t> - </a:t>
                    </a:r>
                    <a:fld id="{F76BBE33-9810-48EE-9A81-4833BE2BAC4E}"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CD66-427C-86D4-3E448C177246}"/>
                </c:ext>
              </c:extLst>
            </c:dLbl>
            <c:dLbl>
              <c:idx val="2"/>
              <c:tx>
                <c:rich>
                  <a:bodyPr/>
                  <a:lstStyle/>
                  <a:p>
                    <a:fld id="{D87D08DD-EEE7-4213-940B-A363B1851861}" type="CELLRANGE">
                      <a:rPr lang="en-AU"/>
                      <a:pPr/>
                      <a:t>[CELLRANGE]</a:t>
                    </a:fld>
                    <a:r>
                      <a:rPr lang="en-AU" baseline="0"/>
                      <a:t> - </a:t>
                    </a:r>
                    <a:fld id="{9D900114-20FA-49EB-A467-F1E323BD8FC4}"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CD66-427C-86D4-3E448C177246}"/>
                </c:ext>
              </c:extLst>
            </c:dLbl>
            <c:dLbl>
              <c:idx val="3"/>
              <c:tx>
                <c:rich>
                  <a:bodyPr/>
                  <a:lstStyle/>
                  <a:p>
                    <a:fld id="{8E706B74-918E-40E7-8330-1537991B9A45}" type="CELLRANGE">
                      <a:rPr lang="en-AU"/>
                      <a:pPr/>
                      <a:t>[CELLRANGE]</a:t>
                    </a:fld>
                    <a:r>
                      <a:rPr lang="en-AU" baseline="0"/>
                      <a:t> - </a:t>
                    </a:r>
                    <a:fld id="{5AA5830F-55D0-46A5-B919-746970DB239B}"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CD66-427C-86D4-3E448C177246}"/>
                </c:ext>
              </c:extLst>
            </c:dLbl>
            <c:dLbl>
              <c:idx val="4"/>
              <c:tx>
                <c:rich>
                  <a:bodyPr/>
                  <a:lstStyle/>
                  <a:p>
                    <a:fld id="{AA2B73C3-F17F-4114-AB58-021D39024798}" type="CELLRANGE">
                      <a:rPr lang="en-AU"/>
                      <a:pPr/>
                      <a:t>[CELLRANGE]</a:t>
                    </a:fld>
                    <a:r>
                      <a:rPr lang="en-AU" baseline="0"/>
                      <a:t> - </a:t>
                    </a:r>
                    <a:fld id="{F1943471-1D8D-4396-95DE-E57830BE1907}"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CD66-427C-86D4-3E448C177246}"/>
                </c:ext>
              </c:extLst>
            </c:dLbl>
            <c:dLbl>
              <c:idx val="5"/>
              <c:tx>
                <c:rich>
                  <a:bodyPr/>
                  <a:lstStyle/>
                  <a:p>
                    <a:fld id="{D412D8CF-7984-4CF1-AEDA-CDE7F7526C85}" type="CELLRANGE">
                      <a:rPr lang="en-AU"/>
                      <a:pPr/>
                      <a:t>[CELLRANGE]</a:t>
                    </a:fld>
                    <a:r>
                      <a:rPr lang="en-AU" baseline="0"/>
                      <a:t> - </a:t>
                    </a:r>
                    <a:fld id="{A4D4182B-3350-466B-AE2D-EC1DACC25DE9}"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CD66-427C-86D4-3E448C177246}"/>
                </c:ext>
              </c:extLst>
            </c:dLbl>
            <c:dLbl>
              <c:idx val="6"/>
              <c:tx>
                <c:rich>
                  <a:bodyPr/>
                  <a:lstStyle/>
                  <a:p>
                    <a:fld id="{1651D812-5341-4458-BB9E-2BCA6918593F}" type="CELLRANGE">
                      <a:rPr lang="en-AU"/>
                      <a:pPr/>
                      <a:t>[CELLRANGE]</a:t>
                    </a:fld>
                    <a:r>
                      <a:rPr lang="en-AU" baseline="0"/>
                      <a:t> - </a:t>
                    </a:r>
                    <a:fld id="{23050818-B834-467C-8EDB-3C60F42B66D3}"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CD66-427C-86D4-3E448C177246}"/>
                </c:ext>
              </c:extLst>
            </c:dLbl>
            <c:dLbl>
              <c:idx val="7"/>
              <c:tx>
                <c:rich>
                  <a:bodyPr/>
                  <a:lstStyle/>
                  <a:p>
                    <a:fld id="{D2F85F13-3838-4E87-86E2-4F3524C53083}" type="CELLRANGE">
                      <a:rPr lang="en-AU"/>
                      <a:pPr/>
                      <a:t>[CELLRANGE]</a:t>
                    </a:fld>
                    <a:r>
                      <a:rPr lang="en-AU" baseline="0"/>
                      <a:t> - </a:t>
                    </a:r>
                    <a:fld id="{DD458DDF-1476-4C7B-AFD6-774441823F5C}"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CD66-427C-86D4-3E448C177246}"/>
                </c:ext>
              </c:extLst>
            </c:dLbl>
            <c:dLbl>
              <c:idx val="8"/>
              <c:tx>
                <c:rich>
                  <a:bodyPr/>
                  <a:lstStyle/>
                  <a:p>
                    <a:fld id="{96EFED7C-E57F-495D-A696-B1C81BE05444}" type="CELLRANGE">
                      <a:rPr lang="en-AU"/>
                      <a:pPr/>
                      <a:t>[CELLRANGE]</a:t>
                    </a:fld>
                    <a:r>
                      <a:rPr lang="en-AU" baseline="0"/>
                      <a:t> - </a:t>
                    </a:r>
                    <a:fld id="{768354EB-08DA-4903-B4B1-296B92EDB86C}"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CD66-427C-86D4-3E448C177246}"/>
                </c:ext>
              </c:extLst>
            </c:dLbl>
            <c:dLbl>
              <c:idx val="9"/>
              <c:tx>
                <c:rich>
                  <a:bodyPr/>
                  <a:lstStyle/>
                  <a:p>
                    <a:fld id="{4D8D233D-7B97-47DA-AEFA-3589FA78BD77}" type="CELLRANGE">
                      <a:rPr lang="en-AU"/>
                      <a:pPr/>
                      <a:t>[CELLRANGE]</a:t>
                    </a:fld>
                    <a:r>
                      <a:rPr lang="en-AU" baseline="0"/>
                      <a:t> - </a:t>
                    </a:r>
                    <a:fld id="{C6FEDBCB-54F4-4CD2-A1A4-0770DD483A6A}"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CD66-427C-86D4-3E448C177246}"/>
                </c:ext>
              </c:extLst>
            </c:dLbl>
            <c:dLbl>
              <c:idx val="10"/>
              <c:tx>
                <c:rich>
                  <a:bodyPr/>
                  <a:lstStyle/>
                  <a:p>
                    <a:fld id="{46C3BFFB-CB57-4480-A739-1ADF7B4B02E3}" type="CELLRANGE">
                      <a:rPr lang="en-AU"/>
                      <a:pPr/>
                      <a:t>[CELLRANGE]</a:t>
                    </a:fld>
                    <a:r>
                      <a:rPr lang="en-AU" baseline="0"/>
                      <a:t> - </a:t>
                    </a:r>
                    <a:fld id="{1B2B0CC9-CB64-4C94-857C-E5ECA0275D2F}"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CD66-427C-86D4-3E448C177246}"/>
                </c:ext>
              </c:extLst>
            </c:dLbl>
            <c:spPr>
              <a:solidFill>
                <a:schemeClr val="lt1"/>
              </a:solidFill>
              <a:ln w="25400" cap="flat" cmpd="sng" algn="ctr">
                <a:solidFill>
                  <a:srgbClr val="ED145B"/>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outEnd"/>
            <c:showLegendKey val="0"/>
            <c:showVal val="1"/>
            <c:showCatName val="0"/>
            <c:showSerName val="0"/>
            <c:showPercent val="0"/>
            <c:showBubbleSize val="0"/>
            <c:separator> -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'Stat Overview and Graphs'!$AF$4:$AF$14</c:f>
              <c:strCache>
                <c:ptCount val="11"/>
                <c:pt idx="0">
                  <c:v> 5 - 11</c:v>
                </c:pt>
                <c:pt idx="1">
                  <c:v>12 - 14</c:v>
                </c:pt>
                <c:pt idx="2">
                  <c:v>15 - 17</c:v>
                </c:pt>
                <c:pt idx="3">
                  <c:v>18 - 24</c:v>
                </c:pt>
                <c:pt idx="4">
                  <c:v>25 - 34</c:v>
                </c:pt>
                <c:pt idx="5">
                  <c:v>35 - 49</c:v>
                </c:pt>
                <c:pt idx="6">
                  <c:v>50 - 59</c:v>
                </c:pt>
                <c:pt idx="7">
                  <c:v>60 - 69</c:v>
                </c:pt>
                <c:pt idx="8">
                  <c:v>70 - 84</c:v>
                </c:pt>
                <c:pt idx="9">
                  <c:v>85 and over</c:v>
                </c:pt>
                <c:pt idx="10">
                  <c:v>I'd prefer not to say</c:v>
                </c:pt>
              </c:strCache>
            </c:strRef>
          </c:cat>
          <c:val>
            <c:numRef>
              <c:f>'Stat Overview and Graphs'!$AG$4:$AG$14</c:f>
              <c:numCache>
                <c:formatCode>General</c:formatCode>
                <c:ptCount val="11"/>
                <c:pt idx="0">
                  <c:v>0</c:v>
                </c:pt>
                <c:pt idx="1">
                  <c:v>0</c:v>
                </c:pt>
                <c:pt idx="2">
                  <c:v>0</c:v>
                </c:pt>
                <c:pt idx="3">
                  <c:v>1</c:v>
                </c:pt>
                <c:pt idx="4">
                  <c:v>11</c:v>
                </c:pt>
                <c:pt idx="5">
                  <c:v>28</c:v>
                </c:pt>
                <c:pt idx="6">
                  <c:v>11</c:v>
                </c:pt>
                <c:pt idx="7">
                  <c:v>8</c:v>
                </c:pt>
                <c:pt idx="8">
                  <c:v>4</c:v>
                </c:pt>
                <c:pt idx="9">
                  <c:v>0</c:v>
                </c:pt>
                <c:pt idx="10">
                  <c:v>2</c:v>
                </c:pt>
              </c:numCache>
            </c:numRef>
          </c:val>
          <c:extLst>
            <c:ext xmlns:c15="http://schemas.microsoft.com/office/drawing/2012/chart" uri="{02D57815-91ED-43cb-92C2-25804820EDAC}">
              <c15:datalabelsRange>
                <c15:f>'Stat Overview and Graphs'!$AH$4:$AH$14</c15:f>
                <c15:dlblRangeCache>
                  <c:ptCount val="11"/>
                  <c:pt idx="0">
                    <c:v>0.0%</c:v>
                  </c:pt>
                  <c:pt idx="1">
                    <c:v>0.0%</c:v>
                  </c:pt>
                  <c:pt idx="2">
                    <c:v>0.0%</c:v>
                  </c:pt>
                  <c:pt idx="3">
                    <c:v>1.5%</c:v>
                  </c:pt>
                  <c:pt idx="4">
                    <c:v>16.9%</c:v>
                  </c:pt>
                  <c:pt idx="5">
                    <c:v>43.1%</c:v>
                  </c:pt>
                  <c:pt idx="6">
                    <c:v>16.9%</c:v>
                  </c:pt>
                  <c:pt idx="7">
                    <c:v>12.3%</c:v>
                  </c:pt>
                  <c:pt idx="8">
                    <c:v>6.2%</c:v>
                  </c:pt>
                  <c:pt idx="9">
                    <c:v>0.0%</c:v>
                  </c:pt>
                  <c:pt idx="10">
                    <c:v>3.1%</c:v>
                  </c:pt>
                </c15:dlblRangeCache>
              </c15:datalabelsRange>
            </c:ext>
            <c:ext xmlns:c16="http://schemas.microsoft.com/office/drawing/2014/chart" uri="{C3380CC4-5D6E-409C-BE32-E72D297353CC}">
              <c16:uniqueId val="{0000000B-CD66-427C-86D4-3E448C177246}"/>
            </c:ext>
          </c:extLst>
        </c:ser>
        <c:dLbls>
          <c:dLblPos val="outEnd"/>
          <c:showLegendKey val="0"/>
          <c:showVal val="1"/>
          <c:showCatName val="0"/>
          <c:showSerName val="0"/>
          <c:showPercent val="0"/>
          <c:showBubbleSize val="0"/>
        </c:dLbls>
        <c:gapWidth val="182"/>
        <c:axId val="290563327"/>
        <c:axId val="290564767"/>
      </c:barChart>
      <c:catAx>
        <c:axId val="29056332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290564767"/>
        <c:crosses val="autoZero"/>
        <c:auto val="1"/>
        <c:lblAlgn val="ctr"/>
        <c:lblOffset val="100"/>
        <c:noMultiLvlLbl val="0"/>
      </c:catAx>
      <c:valAx>
        <c:axId val="290564767"/>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2905633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ED145B"/>
            </a:solidFill>
            <a:ln>
              <a:noFill/>
            </a:ln>
            <a:effectLst/>
          </c:spPr>
          <c:invertIfNegative val="0"/>
          <c:dLbls>
            <c:dLbl>
              <c:idx val="0"/>
              <c:tx>
                <c:rich>
                  <a:bodyPr/>
                  <a:lstStyle/>
                  <a:p>
                    <a:fld id="{E84B2808-28D9-4A23-B080-141DC9E03214}" type="CELLRANGE">
                      <a:rPr lang="en-AU"/>
                      <a:pPr/>
                      <a:t>[CELLRANGE]</a:t>
                    </a:fld>
                    <a:r>
                      <a:rPr lang="en-AU" baseline="0"/>
                      <a:t> - </a:t>
                    </a:r>
                    <a:fld id="{452AC87A-1BBD-439F-91F3-7B091166E601}"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7670-4443-8F12-956872E6FBE9}"/>
                </c:ext>
              </c:extLst>
            </c:dLbl>
            <c:dLbl>
              <c:idx val="1"/>
              <c:tx>
                <c:rich>
                  <a:bodyPr/>
                  <a:lstStyle/>
                  <a:p>
                    <a:fld id="{996C2147-4F68-4092-94DC-13E3EE5BEC51}" type="CELLRANGE">
                      <a:rPr lang="en-AU"/>
                      <a:pPr/>
                      <a:t>[CELLRANGE]</a:t>
                    </a:fld>
                    <a:r>
                      <a:rPr lang="en-AU" baseline="0"/>
                      <a:t> - </a:t>
                    </a:r>
                    <a:fld id="{AB2FA8F0-07F2-4894-9E09-C2776B9BD0D6}"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670-4443-8F12-956872E6FBE9}"/>
                </c:ext>
              </c:extLst>
            </c:dLbl>
            <c:dLbl>
              <c:idx val="2"/>
              <c:tx>
                <c:rich>
                  <a:bodyPr/>
                  <a:lstStyle/>
                  <a:p>
                    <a:fld id="{39E0C63E-FDD1-4745-B2A5-24D7AAD1A791}" type="CELLRANGE">
                      <a:rPr lang="en-AU"/>
                      <a:pPr/>
                      <a:t>[CELLRANGE]</a:t>
                    </a:fld>
                    <a:r>
                      <a:rPr lang="en-AU" baseline="0"/>
                      <a:t> - </a:t>
                    </a:r>
                    <a:fld id="{381C275C-F6C0-40DA-97D4-75AA6C48B8DB}"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7670-4443-8F12-956872E6FBE9}"/>
                </c:ext>
              </c:extLst>
            </c:dLbl>
            <c:dLbl>
              <c:idx val="3"/>
              <c:tx>
                <c:rich>
                  <a:bodyPr/>
                  <a:lstStyle/>
                  <a:p>
                    <a:fld id="{B5400E89-C5F6-42A9-85A1-FA4119FD1286}" type="CELLRANGE">
                      <a:rPr lang="en-AU"/>
                      <a:pPr/>
                      <a:t>[CELLRANGE]</a:t>
                    </a:fld>
                    <a:r>
                      <a:rPr lang="en-AU" baseline="0"/>
                      <a:t> - </a:t>
                    </a:r>
                    <a:fld id="{E08279AF-8289-4243-8CBA-F4DA37151D6C}"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7670-4443-8F12-956872E6FBE9}"/>
                </c:ext>
              </c:extLst>
            </c:dLbl>
            <c:dLbl>
              <c:idx val="4"/>
              <c:tx>
                <c:rich>
                  <a:bodyPr/>
                  <a:lstStyle/>
                  <a:p>
                    <a:fld id="{5F4FEB87-1774-44FC-BCF0-72D6161C1359}" type="CELLRANGE">
                      <a:rPr lang="en-AU"/>
                      <a:pPr/>
                      <a:t>[CELLRANGE]</a:t>
                    </a:fld>
                    <a:r>
                      <a:rPr lang="en-AU" baseline="0"/>
                      <a:t> - </a:t>
                    </a:r>
                    <a:fld id="{9218ED8D-7908-4300-9948-8C6102293F69}"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670-4443-8F12-956872E6FBE9}"/>
                </c:ext>
              </c:extLst>
            </c:dLbl>
            <c:dLbl>
              <c:idx val="5"/>
              <c:tx>
                <c:rich>
                  <a:bodyPr/>
                  <a:lstStyle/>
                  <a:p>
                    <a:fld id="{7E912D05-1F03-4EE0-8159-787DCCBD6CFF}" type="CELLRANGE">
                      <a:rPr lang="en-AU"/>
                      <a:pPr/>
                      <a:t>[CELLRANGE]</a:t>
                    </a:fld>
                    <a:r>
                      <a:rPr lang="en-AU" baseline="0"/>
                      <a:t> - </a:t>
                    </a:r>
                    <a:fld id="{E83DB452-A2B5-4A48-9F3C-E017EE9CB86E}"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7670-4443-8F12-956872E6FBE9}"/>
                </c:ext>
              </c:extLst>
            </c:dLbl>
            <c:dLbl>
              <c:idx val="6"/>
              <c:tx>
                <c:rich>
                  <a:bodyPr/>
                  <a:lstStyle/>
                  <a:p>
                    <a:fld id="{F86AC7E5-E18E-40E6-9D53-6200543242C3}" type="CELLRANGE">
                      <a:rPr lang="en-AU"/>
                      <a:pPr/>
                      <a:t>[CELLRANGE]</a:t>
                    </a:fld>
                    <a:r>
                      <a:rPr lang="en-AU" baseline="0"/>
                      <a:t> - </a:t>
                    </a:r>
                    <a:fld id="{09AAECF3-E50A-4A09-AC06-F1294B69F5A3}"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7670-4443-8F12-956872E6FBE9}"/>
                </c:ext>
              </c:extLst>
            </c:dLbl>
            <c:dLbl>
              <c:idx val="7"/>
              <c:tx>
                <c:rich>
                  <a:bodyPr/>
                  <a:lstStyle/>
                  <a:p>
                    <a:fld id="{AF19CC6C-25E5-4CE4-A4D1-ACCDDF4B6BB6}" type="CELLRANGE">
                      <a:rPr lang="en-AU"/>
                      <a:pPr/>
                      <a:t>[CELLRANGE]</a:t>
                    </a:fld>
                    <a:r>
                      <a:rPr lang="en-AU" baseline="0"/>
                      <a:t> - </a:t>
                    </a:r>
                    <a:fld id="{904458C7-288D-4FDC-931D-DCA6E64E35BB}"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7670-4443-8F12-956872E6FBE9}"/>
                </c:ext>
              </c:extLst>
            </c:dLbl>
            <c:dLbl>
              <c:idx val="8"/>
              <c:tx>
                <c:rich>
                  <a:bodyPr/>
                  <a:lstStyle/>
                  <a:p>
                    <a:fld id="{6822AF36-CB25-4B0C-B95D-765B2A4DE5FC}" type="CELLRANGE">
                      <a:rPr lang="en-AU"/>
                      <a:pPr/>
                      <a:t>[CELLRANGE]</a:t>
                    </a:fld>
                    <a:r>
                      <a:rPr lang="en-AU" baseline="0"/>
                      <a:t> - </a:t>
                    </a:r>
                    <a:fld id="{73C6608E-D280-456F-A8C8-5AFB487B0604}"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7670-4443-8F12-956872E6FBE9}"/>
                </c:ext>
              </c:extLst>
            </c:dLbl>
            <c:dLbl>
              <c:idx val="9"/>
              <c:tx>
                <c:rich>
                  <a:bodyPr/>
                  <a:lstStyle/>
                  <a:p>
                    <a:fld id="{BAADAE00-58CC-4E3C-A4C1-ED03771DE6ED}" type="CELLRANGE">
                      <a:rPr lang="en-AU"/>
                      <a:pPr/>
                      <a:t>[CELLRANGE]</a:t>
                    </a:fld>
                    <a:r>
                      <a:rPr lang="en-AU" baseline="0"/>
                      <a:t> - </a:t>
                    </a:r>
                    <a:fld id="{A6DD81D3-E46F-4617-A3C0-08C13FCFDDF4}"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7670-4443-8F12-956872E6FBE9}"/>
                </c:ext>
              </c:extLst>
            </c:dLbl>
            <c:dLbl>
              <c:idx val="10"/>
              <c:tx>
                <c:rich>
                  <a:bodyPr/>
                  <a:lstStyle/>
                  <a:p>
                    <a:fld id="{CA8A43C9-64A7-40B8-9896-FF252EB9E4B6}" type="CELLRANGE">
                      <a:rPr lang="en-AU"/>
                      <a:pPr/>
                      <a:t>[CELLRANGE]</a:t>
                    </a:fld>
                    <a:r>
                      <a:rPr lang="en-AU" baseline="0"/>
                      <a:t> - </a:t>
                    </a:r>
                    <a:fld id="{EDA23B1D-5A44-40E9-B84F-A727FD38DD8A}"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7670-4443-8F12-956872E6FBE9}"/>
                </c:ext>
              </c:extLst>
            </c:dLbl>
            <c:dLbl>
              <c:idx val="11"/>
              <c:tx>
                <c:rich>
                  <a:bodyPr/>
                  <a:lstStyle/>
                  <a:p>
                    <a:fld id="{8069CE6A-2FD5-4D3C-B0D3-4477794504E7}" type="CELLRANGE">
                      <a:rPr lang="en-AU"/>
                      <a:pPr/>
                      <a:t>[CELLRANGE]</a:t>
                    </a:fld>
                    <a:r>
                      <a:rPr lang="en-AU" baseline="0"/>
                      <a:t> - </a:t>
                    </a:r>
                    <a:fld id="{4696CD1F-CC85-40A9-A7C2-0A7715AAC358}"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7670-4443-8F12-956872E6FBE9}"/>
                </c:ext>
              </c:extLst>
            </c:dLbl>
            <c:dLbl>
              <c:idx val="12"/>
              <c:tx>
                <c:rich>
                  <a:bodyPr/>
                  <a:lstStyle/>
                  <a:p>
                    <a:fld id="{B5BD6220-DA56-44BE-BB98-DBC97525725B}" type="CELLRANGE">
                      <a:rPr lang="en-AU"/>
                      <a:pPr/>
                      <a:t>[CELLRANGE]</a:t>
                    </a:fld>
                    <a:r>
                      <a:rPr lang="en-AU" baseline="0"/>
                      <a:t> - </a:t>
                    </a:r>
                    <a:fld id="{80EF967C-6319-4A39-B469-C9596C0FC448}"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7670-4443-8F12-956872E6FBE9}"/>
                </c:ext>
              </c:extLst>
            </c:dLbl>
            <c:dLbl>
              <c:idx val="13"/>
              <c:tx>
                <c:rich>
                  <a:bodyPr/>
                  <a:lstStyle/>
                  <a:p>
                    <a:fld id="{81BDC32A-B91F-4325-A7AF-A7DBA000043C}" type="CELLRANGE">
                      <a:rPr lang="en-AU"/>
                      <a:pPr/>
                      <a:t>[CELLRANGE]</a:t>
                    </a:fld>
                    <a:r>
                      <a:rPr lang="en-AU" baseline="0"/>
                      <a:t> - </a:t>
                    </a:r>
                    <a:fld id="{523D1457-009C-41F5-A6E7-CD3E83039E4D}"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7670-4443-8F12-956872E6FBE9}"/>
                </c:ext>
              </c:extLst>
            </c:dLbl>
            <c:dLbl>
              <c:idx val="14"/>
              <c:tx>
                <c:rich>
                  <a:bodyPr/>
                  <a:lstStyle/>
                  <a:p>
                    <a:fld id="{E06FACFD-8E68-46E2-A953-43E28A63A131}" type="CELLRANGE">
                      <a:rPr lang="en-AU"/>
                      <a:pPr/>
                      <a:t>[CELLRANGE]</a:t>
                    </a:fld>
                    <a:r>
                      <a:rPr lang="en-AU" baseline="0"/>
                      <a:t> - </a:t>
                    </a:r>
                    <a:fld id="{800C1B2D-969F-48E6-924D-157445EF62B4}" type="VALUE">
                      <a:rPr lang="en-AU" baseline="0"/>
                      <a:pPr/>
                      <a:t>[VALUE]</a:t>
                    </a:fld>
                    <a:endParaRPr lang="en-AU" baseline="0"/>
                  </a:p>
                </c:rich>
              </c:tx>
              <c:dLblPos val="out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7670-4443-8F12-956872E6FBE9}"/>
                </c:ext>
              </c:extLst>
            </c:dLbl>
            <c:spPr>
              <a:solidFill>
                <a:schemeClr val="lt1"/>
              </a:solidFill>
              <a:ln w="25400" cap="flat" cmpd="sng" algn="ctr">
                <a:solidFill>
                  <a:srgbClr val="ED145B"/>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outEnd"/>
            <c:showLegendKey val="0"/>
            <c:showVal val="1"/>
            <c:showCatName val="0"/>
            <c:showSerName val="0"/>
            <c:showPercent val="0"/>
            <c:showBubbleSize val="0"/>
            <c:separator> -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'Stat Overview and Graphs'!$AB$4:$AB$18</c:f>
              <c:strCache>
                <c:ptCount val="15"/>
                <c:pt idx="0">
                  <c:v>Albert Park</c:v>
                </c:pt>
                <c:pt idx="1">
                  <c:v>Balaclava</c:v>
                </c:pt>
                <c:pt idx="2">
                  <c:v>Elwood</c:v>
                </c:pt>
                <c:pt idx="3">
                  <c:v>Melbourne</c:v>
                </c:pt>
                <c:pt idx="4">
                  <c:v>Middle Park</c:v>
                </c:pt>
                <c:pt idx="5">
                  <c:v>Port Melbourne</c:v>
                </c:pt>
                <c:pt idx="6">
                  <c:v>Ripponlea</c:v>
                </c:pt>
                <c:pt idx="7">
                  <c:v>South Melbourne</c:v>
                </c:pt>
                <c:pt idx="8">
                  <c:v>Southbank</c:v>
                </c:pt>
                <c:pt idx="9">
                  <c:v>St Kilda</c:v>
                </c:pt>
                <c:pt idx="10">
                  <c:v>St Kilda East</c:v>
                </c:pt>
                <c:pt idx="11">
                  <c:v>St Kilda West</c:v>
                </c:pt>
                <c:pt idx="12">
                  <c:v>Windsor</c:v>
                </c:pt>
                <c:pt idx="13">
                  <c:v>Prefer not to say</c:v>
                </c:pt>
                <c:pt idx="14">
                  <c:v>Other</c:v>
                </c:pt>
              </c:strCache>
            </c:strRef>
          </c:cat>
          <c:val>
            <c:numRef>
              <c:f>'Stat Overview and Graphs'!$AC$4:$AC$18</c:f>
              <c:numCache>
                <c:formatCode>General</c:formatCode>
                <c:ptCount val="15"/>
                <c:pt idx="0">
                  <c:v>3</c:v>
                </c:pt>
                <c:pt idx="1">
                  <c:v>0</c:v>
                </c:pt>
                <c:pt idx="2">
                  <c:v>2</c:v>
                </c:pt>
                <c:pt idx="3">
                  <c:v>2</c:v>
                </c:pt>
                <c:pt idx="4">
                  <c:v>0</c:v>
                </c:pt>
                <c:pt idx="5">
                  <c:v>27</c:v>
                </c:pt>
                <c:pt idx="6">
                  <c:v>1</c:v>
                </c:pt>
                <c:pt idx="7">
                  <c:v>17</c:v>
                </c:pt>
                <c:pt idx="8">
                  <c:v>3</c:v>
                </c:pt>
                <c:pt idx="9">
                  <c:v>4</c:v>
                </c:pt>
                <c:pt idx="10">
                  <c:v>0</c:v>
                </c:pt>
                <c:pt idx="11">
                  <c:v>2</c:v>
                </c:pt>
                <c:pt idx="12">
                  <c:v>1</c:v>
                </c:pt>
                <c:pt idx="13">
                  <c:v>2</c:v>
                </c:pt>
                <c:pt idx="14">
                  <c:v>1</c:v>
                </c:pt>
              </c:numCache>
            </c:numRef>
          </c:val>
          <c:extLst>
            <c:ext xmlns:c15="http://schemas.microsoft.com/office/drawing/2012/chart" uri="{02D57815-91ED-43cb-92C2-25804820EDAC}">
              <c15:datalabelsRange>
                <c15:f>'Stat Overview and Graphs'!$AD$4:$AD$18</c15:f>
                <c15:dlblRangeCache>
                  <c:ptCount val="15"/>
                  <c:pt idx="0">
                    <c:v>4.6%</c:v>
                  </c:pt>
                  <c:pt idx="1">
                    <c:v>0.0%</c:v>
                  </c:pt>
                  <c:pt idx="2">
                    <c:v>3.1%</c:v>
                  </c:pt>
                  <c:pt idx="3">
                    <c:v>3.1%</c:v>
                  </c:pt>
                  <c:pt idx="4">
                    <c:v>0.0%</c:v>
                  </c:pt>
                  <c:pt idx="5">
                    <c:v>41.5%</c:v>
                  </c:pt>
                  <c:pt idx="6">
                    <c:v>1.5%</c:v>
                  </c:pt>
                  <c:pt idx="7">
                    <c:v>26.2%</c:v>
                  </c:pt>
                  <c:pt idx="8">
                    <c:v>4.6%</c:v>
                  </c:pt>
                  <c:pt idx="9">
                    <c:v>6.2%</c:v>
                  </c:pt>
                  <c:pt idx="10">
                    <c:v>0.0%</c:v>
                  </c:pt>
                  <c:pt idx="11">
                    <c:v>3.1%</c:v>
                  </c:pt>
                  <c:pt idx="12">
                    <c:v>1.5%</c:v>
                  </c:pt>
                  <c:pt idx="13">
                    <c:v>3.1%</c:v>
                  </c:pt>
                  <c:pt idx="14">
                    <c:v>1.5%</c:v>
                  </c:pt>
                </c15:dlblRangeCache>
              </c15:datalabelsRange>
            </c:ext>
            <c:ext xmlns:c16="http://schemas.microsoft.com/office/drawing/2014/chart" uri="{C3380CC4-5D6E-409C-BE32-E72D297353CC}">
              <c16:uniqueId val="{0000000F-7670-4443-8F12-956872E6FBE9}"/>
            </c:ext>
          </c:extLst>
        </c:ser>
        <c:dLbls>
          <c:dLblPos val="ctr"/>
          <c:showLegendKey val="0"/>
          <c:showVal val="1"/>
          <c:showCatName val="0"/>
          <c:showSerName val="0"/>
          <c:showPercent val="0"/>
          <c:showBubbleSize val="0"/>
        </c:dLbls>
        <c:gapWidth val="150"/>
        <c:axId val="290595007"/>
        <c:axId val="290597887"/>
      </c:barChart>
      <c:catAx>
        <c:axId val="29059500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290597887"/>
        <c:crosses val="autoZero"/>
        <c:auto val="1"/>
        <c:lblAlgn val="ctr"/>
        <c:lblOffset val="100"/>
        <c:noMultiLvlLbl val="0"/>
      </c:catAx>
      <c:valAx>
        <c:axId val="290597887"/>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2905950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rgbClr val="ED145B"/>
              </a:solidFill>
              <a:ln w="19050">
                <a:solidFill>
                  <a:schemeClr val="lt1"/>
                </a:solidFill>
              </a:ln>
              <a:effectLst/>
            </c:spPr>
            <c:extLst>
              <c:ext xmlns:c16="http://schemas.microsoft.com/office/drawing/2014/chart" uri="{C3380CC4-5D6E-409C-BE32-E72D297353CC}">
                <c16:uniqueId val="{00000001-45F2-4B46-A700-3BDF20CE1522}"/>
              </c:ext>
            </c:extLst>
          </c:dPt>
          <c:dPt>
            <c:idx val="1"/>
            <c:bubble3D val="0"/>
            <c:spPr>
              <a:solidFill>
                <a:srgbClr val="00A4E0"/>
              </a:solidFill>
              <a:ln w="19050">
                <a:solidFill>
                  <a:schemeClr val="lt1"/>
                </a:solidFill>
              </a:ln>
              <a:effectLst/>
            </c:spPr>
            <c:extLst>
              <c:ext xmlns:c16="http://schemas.microsoft.com/office/drawing/2014/chart" uri="{C3380CC4-5D6E-409C-BE32-E72D297353CC}">
                <c16:uniqueId val="{00000003-45F2-4B46-A700-3BDF20CE1522}"/>
              </c:ext>
            </c:extLst>
          </c:dPt>
          <c:dPt>
            <c:idx val="2"/>
            <c:bubble3D val="0"/>
            <c:spPr>
              <a:solidFill>
                <a:srgbClr val="F68B1F"/>
              </a:solidFill>
              <a:ln w="19050">
                <a:solidFill>
                  <a:schemeClr val="lt1"/>
                </a:solidFill>
              </a:ln>
              <a:effectLst/>
            </c:spPr>
            <c:extLst>
              <c:ext xmlns:c16="http://schemas.microsoft.com/office/drawing/2014/chart" uri="{C3380CC4-5D6E-409C-BE32-E72D297353CC}">
                <c16:uniqueId val="{00000005-45F2-4B46-A700-3BDF20CE1522}"/>
              </c:ext>
            </c:extLst>
          </c:dPt>
          <c:dLbls>
            <c:dLbl>
              <c:idx val="0"/>
              <c:tx>
                <c:rich>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fld id="{016669DC-1CAE-4D94-8605-F8B079FBF9F9}" type="CELLRANGE">
                      <a:rPr lang="en-AU"/>
                      <a:pPr>
                        <a:defRPr/>
                      </a:pPr>
                      <a:t>[CELLRANGE]</a:t>
                    </a:fld>
                    <a:r>
                      <a:rPr lang="en-AU" baseline="0"/>
                      <a:t> - </a:t>
                    </a:r>
                    <a:fld id="{D728C5AE-C313-4428-903F-A9757FDD0967}" type="VALUE">
                      <a:rPr lang="en-AU" baseline="0"/>
                      <a:pPr>
                        <a:defRPr/>
                      </a:pPr>
                      <a:t>[VALUE]</a:t>
                    </a:fld>
                    <a:endParaRPr lang="en-AU" baseline="0"/>
                  </a:p>
                </c:rich>
              </c:tx>
              <c:spPr>
                <a:solidFill>
                  <a:schemeClr val="lt1"/>
                </a:solidFill>
                <a:ln w="25400" cap="flat" cmpd="sng" algn="ctr">
                  <a:solidFill>
                    <a:srgbClr val="ED145B"/>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45F2-4B46-A700-3BDF20CE1522}"/>
                </c:ext>
              </c:extLst>
            </c:dLbl>
            <c:dLbl>
              <c:idx val="1"/>
              <c:tx>
                <c:rich>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fld id="{6649FAF9-2920-4CF3-9377-01AA7CDCAE94}" type="CELLRANGE">
                      <a:rPr lang="en-AU"/>
                      <a:pPr>
                        <a:defRPr/>
                      </a:pPr>
                      <a:t>[CELLRANGE]</a:t>
                    </a:fld>
                    <a:r>
                      <a:rPr lang="en-AU" baseline="0"/>
                      <a:t> - </a:t>
                    </a:r>
                    <a:fld id="{B89CB05E-9B06-4204-83AB-6FD969FEC540}" type="VALUE">
                      <a:rPr lang="en-AU" baseline="0"/>
                      <a:pPr>
                        <a:defRPr/>
                      </a:pPr>
                      <a:t>[VALUE]</a:t>
                    </a:fld>
                    <a:endParaRPr lang="en-AU" baseline="0"/>
                  </a:p>
                </c:rich>
              </c:tx>
              <c:spPr>
                <a:solidFill>
                  <a:schemeClr val="lt1"/>
                </a:solidFill>
                <a:ln w="25400" cap="flat" cmpd="sng" algn="ctr">
                  <a:solidFill>
                    <a:schemeClr val="accent5"/>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45F2-4B46-A700-3BDF20CE1522}"/>
                </c:ext>
              </c:extLst>
            </c:dLbl>
            <c:dLbl>
              <c:idx val="2"/>
              <c:tx>
                <c:rich>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fld id="{B8AAC9F4-591F-4439-B76B-5E650A2E45A7}" type="CELLRANGE">
                      <a:rPr lang="en-AU"/>
                      <a:pPr>
                        <a:defRPr/>
                      </a:pPr>
                      <a:t>[CELLRANGE]</a:t>
                    </a:fld>
                    <a:r>
                      <a:rPr lang="en-AU" baseline="0"/>
                      <a:t> - </a:t>
                    </a:r>
                    <a:fld id="{9E5BBEF6-4093-4DAF-8D0A-8DBEEDC4008B}" type="VALUE">
                      <a:rPr lang="en-AU" baseline="0"/>
                      <a:pPr>
                        <a:defRPr/>
                      </a:pPr>
                      <a:t>[VALUE]</a:t>
                    </a:fld>
                    <a:endParaRPr lang="en-AU" baseline="0"/>
                  </a:p>
                </c:rich>
              </c:tx>
              <c:spPr>
                <a:solidFill>
                  <a:schemeClr val="lt1"/>
                </a:solidFill>
                <a:ln w="25400" cap="flat" cmpd="sng" algn="ctr">
                  <a:solidFill>
                    <a:schemeClr val="accent6"/>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45F2-4B46-A700-3BDF20CE1522}"/>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'Stat Overview and Graphs'!$AN$4:$AN$6</c:f>
              <c:strCache>
                <c:ptCount val="3"/>
                <c:pt idx="0">
                  <c:v>Yes</c:v>
                </c:pt>
                <c:pt idx="1">
                  <c:v>No</c:v>
                </c:pt>
                <c:pt idx="2">
                  <c:v>Not sure</c:v>
                </c:pt>
              </c:strCache>
            </c:strRef>
          </c:cat>
          <c:val>
            <c:numRef>
              <c:f>'Stat Overview and Graphs'!$AO$4:$AO$6</c:f>
              <c:numCache>
                <c:formatCode>General</c:formatCode>
                <c:ptCount val="3"/>
                <c:pt idx="0">
                  <c:v>36</c:v>
                </c:pt>
                <c:pt idx="1">
                  <c:v>20</c:v>
                </c:pt>
                <c:pt idx="2">
                  <c:v>9</c:v>
                </c:pt>
              </c:numCache>
            </c:numRef>
          </c:val>
          <c:extLst>
            <c:ext xmlns:c15="http://schemas.microsoft.com/office/drawing/2012/chart" uri="{02D57815-91ED-43cb-92C2-25804820EDAC}">
              <c15:datalabelsRange>
                <c15:f>'Stat Overview and Graphs'!$AP$4:$AP$6</c15:f>
                <c15:dlblRangeCache>
                  <c:ptCount val="3"/>
                  <c:pt idx="0">
                    <c:v>55.4%</c:v>
                  </c:pt>
                  <c:pt idx="1">
                    <c:v>30.8%</c:v>
                  </c:pt>
                  <c:pt idx="2">
                    <c:v>13.8%</c:v>
                  </c:pt>
                </c15:dlblRangeCache>
              </c15:datalabelsRange>
            </c:ext>
            <c:ext xmlns:c16="http://schemas.microsoft.com/office/drawing/2014/chart" uri="{C3380CC4-5D6E-409C-BE32-E72D297353CC}">
              <c16:uniqueId val="{00000006-45F2-4B46-A700-3BDF20CE152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20ABAD"/>
            </a:solidFill>
            <a:ln>
              <a:noFill/>
            </a:ln>
            <a:effectLst/>
          </c:spPr>
          <c:invertIfNegative val="0"/>
          <c:dLbls>
            <c:dLbl>
              <c:idx val="0"/>
              <c:tx>
                <c:rich>
                  <a:bodyPr/>
                  <a:lstStyle/>
                  <a:p>
                    <a:fld id="{49CF9036-4CDD-482F-93E8-7FD6A6CBB70A}" type="CELLRANGE">
                      <a:rPr lang="en-AU"/>
                      <a:pPr/>
                      <a:t>[CELLRANGE]</a:t>
                    </a:fld>
                    <a:r>
                      <a:rPr lang="en-AU" baseline="0"/>
                      <a:t> - </a:t>
                    </a:r>
                    <a:fld id="{53A6ACB4-C245-4078-8471-DAF76421126A}"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A156-4D8C-9982-F3C46374F12C}"/>
                </c:ext>
              </c:extLst>
            </c:dLbl>
            <c:dLbl>
              <c:idx val="1"/>
              <c:tx>
                <c:rich>
                  <a:bodyPr/>
                  <a:lstStyle/>
                  <a:p>
                    <a:fld id="{4967E775-DC05-4BDA-9C0F-DC919CFF2B7D}" type="CELLRANGE">
                      <a:rPr lang="en-AU"/>
                      <a:pPr/>
                      <a:t>[CELLRANGE]</a:t>
                    </a:fld>
                    <a:r>
                      <a:rPr lang="en-AU" baseline="0"/>
                      <a:t> - </a:t>
                    </a:r>
                    <a:fld id="{845D7C5C-3436-4838-A30D-4DBFE45B9E0B}"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A156-4D8C-9982-F3C46374F12C}"/>
                </c:ext>
              </c:extLst>
            </c:dLbl>
            <c:dLbl>
              <c:idx val="2"/>
              <c:tx>
                <c:rich>
                  <a:bodyPr/>
                  <a:lstStyle/>
                  <a:p>
                    <a:fld id="{9B897AAB-E9D9-4445-BADD-E8AB47DF1267}" type="CELLRANGE">
                      <a:rPr lang="en-AU"/>
                      <a:pPr/>
                      <a:t>[CELLRANGE]</a:t>
                    </a:fld>
                    <a:r>
                      <a:rPr lang="en-AU" baseline="0"/>
                      <a:t> - </a:t>
                    </a:r>
                    <a:fld id="{A6EB7443-E7CB-4CD1-B7F0-8A152B1A326F}"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A156-4D8C-9982-F3C46374F12C}"/>
                </c:ext>
              </c:extLst>
            </c:dLbl>
            <c:dLbl>
              <c:idx val="3"/>
              <c:tx>
                <c:rich>
                  <a:bodyPr/>
                  <a:lstStyle/>
                  <a:p>
                    <a:fld id="{1FD68ABD-29DB-4A3F-8960-E43A1F0E4AD9}" type="CELLRANGE">
                      <a:rPr lang="en-AU"/>
                      <a:pPr/>
                      <a:t>[CELLRANGE]</a:t>
                    </a:fld>
                    <a:r>
                      <a:rPr lang="en-AU" baseline="0"/>
                      <a:t> - </a:t>
                    </a:r>
                    <a:fld id="{53CC234E-E570-4806-BDE5-999B6A219F2E}"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A156-4D8C-9982-F3C46374F12C}"/>
                </c:ext>
              </c:extLst>
            </c:dLbl>
            <c:dLbl>
              <c:idx val="4"/>
              <c:tx>
                <c:rich>
                  <a:bodyPr/>
                  <a:lstStyle/>
                  <a:p>
                    <a:fld id="{19FD0135-AC4C-4F66-8729-1E4065AFD78F}" type="CELLRANGE">
                      <a:rPr lang="en-AU"/>
                      <a:pPr/>
                      <a:t>[CELLRANGE]</a:t>
                    </a:fld>
                    <a:r>
                      <a:rPr lang="en-AU" baseline="0"/>
                      <a:t> - </a:t>
                    </a:r>
                    <a:fld id="{C4EEE23B-73D5-42C5-8008-2B85AF58D3B3}"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A156-4D8C-9982-F3C46374F12C}"/>
                </c:ext>
              </c:extLst>
            </c:dLbl>
            <c:dLbl>
              <c:idx val="5"/>
              <c:tx>
                <c:rich>
                  <a:bodyPr/>
                  <a:lstStyle/>
                  <a:p>
                    <a:fld id="{60B1482C-2D8D-44C4-9163-E7D21085BF2A}" type="CELLRANGE">
                      <a:rPr lang="en-AU"/>
                      <a:pPr/>
                      <a:t>[CELLRANGE]</a:t>
                    </a:fld>
                    <a:r>
                      <a:rPr lang="en-AU" baseline="0"/>
                      <a:t> - </a:t>
                    </a:r>
                    <a:fld id="{16244AE2-CD08-4038-BD30-A77C00AD36BB}"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A156-4D8C-9982-F3C46374F12C}"/>
                </c:ext>
              </c:extLst>
            </c:dLbl>
            <c:spPr>
              <a:solidFill>
                <a:schemeClr val="lt1"/>
              </a:solidFill>
              <a:ln w="25400" cap="flat" cmpd="sng" algn="ctr">
                <a:solidFill>
                  <a:schemeClr val="accent5"/>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inEnd"/>
            <c:showLegendKey val="0"/>
            <c:showVal val="1"/>
            <c:showCatName val="0"/>
            <c:showSerName val="0"/>
            <c:showPercent val="0"/>
            <c:showBubbleSize val="0"/>
            <c:separator> -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'Stat Overview and Graphs'!$F$4:$F$9</c:f>
              <c:strCache>
                <c:ptCount val="6"/>
                <c:pt idx="0">
                  <c:v>I live on this street</c:v>
                </c:pt>
                <c:pt idx="1">
                  <c:v>I live nearby</c:v>
                </c:pt>
                <c:pt idx="2">
                  <c:v>I’m here most days</c:v>
                </c:pt>
                <c:pt idx="3">
                  <c:v>I come here occasionally</c:v>
                </c:pt>
                <c:pt idx="4">
                  <c:v>Rarely or never</c:v>
                </c:pt>
                <c:pt idx="5">
                  <c:v>Other</c:v>
                </c:pt>
              </c:strCache>
            </c:strRef>
          </c:cat>
          <c:val>
            <c:numRef>
              <c:f>'Stat Overview and Graphs'!$G$4:$G$9</c:f>
              <c:numCache>
                <c:formatCode>General</c:formatCode>
                <c:ptCount val="6"/>
                <c:pt idx="0">
                  <c:v>50</c:v>
                </c:pt>
                <c:pt idx="1">
                  <c:v>28</c:v>
                </c:pt>
                <c:pt idx="2">
                  <c:v>20</c:v>
                </c:pt>
                <c:pt idx="3">
                  <c:v>4</c:v>
                </c:pt>
                <c:pt idx="4">
                  <c:v>18</c:v>
                </c:pt>
                <c:pt idx="5">
                  <c:v>6</c:v>
                </c:pt>
              </c:numCache>
            </c:numRef>
          </c:val>
          <c:extLst>
            <c:ext xmlns:c15="http://schemas.microsoft.com/office/drawing/2012/chart" uri="{02D57815-91ED-43cb-92C2-25804820EDAC}">
              <c15:datalabelsRange>
                <c15:f>'Stat Overview and Graphs'!$H$4:$H$9</c15:f>
                <c15:dlblRangeCache>
                  <c:ptCount val="6"/>
                  <c:pt idx="0">
                    <c:v>39.7%</c:v>
                  </c:pt>
                  <c:pt idx="1">
                    <c:v>22.2%</c:v>
                  </c:pt>
                  <c:pt idx="2">
                    <c:v>15.9%</c:v>
                  </c:pt>
                  <c:pt idx="3">
                    <c:v>3.2%</c:v>
                  </c:pt>
                  <c:pt idx="4">
                    <c:v>14.3%</c:v>
                  </c:pt>
                  <c:pt idx="5">
                    <c:v>4.8%</c:v>
                  </c:pt>
                </c15:dlblRangeCache>
              </c15:datalabelsRange>
            </c:ext>
            <c:ext xmlns:c16="http://schemas.microsoft.com/office/drawing/2014/chart" uri="{C3380CC4-5D6E-409C-BE32-E72D297353CC}">
              <c16:uniqueId val="{00000006-A156-4D8C-9982-F3C46374F12C}"/>
            </c:ext>
          </c:extLst>
        </c:ser>
        <c:dLbls>
          <c:showLegendKey val="0"/>
          <c:showVal val="0"/>
          <c:showCatName val="0"/>
          <c:showSerName val="0"/>
          <c:showPercent val="0"/>
          <c:showBubbleSize val="0"/>
        </c:dLbls>
        <c:gapWidth val="219"/>
        <c:axId val="290557567"/>
        <c:axId val="290567167"/>
      </c:barChart>
      <c:catAx>
        <c:axId val="2905575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290567167"/>
        <c:crosses val="autoZero"/>
        <c:auto val="1"/>
        <c:lblAlgn val="ctr"/>
        <c:lblOffset val="100"/>
        <c:noMultiLvlLbl val="0"/>
      </c:catAx>
      <c:valAx>
        <c:axId val="2905671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29055756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spPr>
            <a:solidFill>
              <a:srgbClr val="ED145B"/>
            </a:solidFill>
          </c:spPr>
          <c:dPt>
            <c:idx val="0"/>
            <c:bubble3D val="0"/>
            <c:spPr>
              <a:solidFill>
                <a:srgbClr val="ED145B"/>
              </a:solidFill>
              <a:ln>
                <a:noFill/>
              </a:ln>
              <a:effectLst/>
            </c:spPr>
            <c:extLst>
              <c:ext xmlns:c16="http://schemas.microsoft.com/office/drawing/2014/chart" uri="{C3380CC4-5D6E-409C-BE32-E72D297353CC}">
                <c16:uniqueId val="{00000001-4DF1-4EA7-BE7F-75884D703069}"/>
              </c:ext>
            </c:extLst>
          </c:dPt>
          <c:dPt>
            <c:idx val="1"/>
            <c:bubble3D val="0"/>
            <c:spPr>
              <a:solidFill>
                <a:srgbClr val="20ABAD"/>
              </a:solidFill>
              <a:ln>
                <a:noFill/>
              </a:ln>
              <a:effectLst/>
            </c:spPr>
            <c:extLst>
              <c:ext xmlns:c16="http://schemas.microsoft.com/office/drawing/2014/chart" uri="{C3380CC4-5D6E-409C-BE32-E72D297353CC}">
                <c16:uniqueId val="{00000003-4DF1-4EA7-BE7F-75884D703069}"/>
              </c:ext>
            </c:extLst>
          </c:dPt>
          <c:dPt>
            <c:idx val="2"/>
            <c:bubble3D val="0"/>
            <c:spPr>
              <a:solidFill>
                <a:srgbClr val="F68B1F"/>
              </a:solidFill>
              <a:ln>
                <a:noFill/>
              </a:ln>
              <a:effectLst/>
            </c:spPr>
            <c:extLst>
              <c:ext xmlns:c16="http://schemas.microsoft.com/office/drawing/2014/chart" uri="{C3380CC4-5D6E-409C-BE32-E72D297353CC}">
                <c16:uniqueId val="{00000005-4DF1-4EA7-BE7F-75884D703069}"/>
              </c:ext>
            </c:extLst>
          </c:dPt>
          <c:dPt>
            <c:idx val="3"/>
            <c:bubble3D val="0"/>
            <c:spPr>
              <a:solidFill>
                <a:srgbClr val="52B831"/>
              </a:solidFill>
              <a:ln>
                <a:noFill/>
              </a:ln>
              <a:effectLst/>
            </c:spPr>
            <c:extLst>
              <c:ext xmlns:c16="http://schemas.microsoft.com/office/drawing/2014/chart" uri="{C3380CC4-5D6E-409C-BE32-E72D297353CC}">
                <c16:uniqueId val="{00000007-4DF1-4EA7-BE7F-75884D703069}"/>
              </c:ext>
            </c:extLst>
          </c:dPt>
          <c:dPt>
            <c:idx val="4"/>
            <c:bubble3D val="0"/>
            <c:spPr>
              <a:solidFill>
                <a:srgbClr val="00A4E0"/>
              </a:solidFill>
              <a:ln>
                <a:noFill/>
              </a:ln>
              <a:effectLst/>
            </c:spPr>
            <c:extLst>
              <c:ext xmlns:c16="http://schemas.microsoft.com/office/drawing/2014/chart" uri="{C3380CC4-5D6E-409C-BE32-E72D297353CC}">
                <c16:uniqueId val="{00000009-4DF1-4EA7-BE7F-75884D703069}"/>
              </c:ext>
            </c:extLst>
          </c:dPt>
          <c:dLbls>
            <c:dLbl>
              <c:idx val="0"/>
              <c:tx>
                <c:rich>
                  <a:bodyPr/>
                  <a:lstStyle/>
                  <a:p>
                    <a:fld id="{82B6FD4D-D740-4DDC-A053-A419FCA7332D}" type="CELLRANGE">
                      <a:rPr lang="en-AU"/>
                      <a:pPr/>
                      <a:t>[CELLRANGE]</a:t>
                    </a:fld>
                    <a:r>
                      <a:rPr lang="en-AU" baseline="0"/>
                      <a:t> - </a:t>
                    </a:r>
                    <a:fld id="{A9173883-ABA1-493A-84CE-FC7206743554}" type="VALUE">
                      <a:rPr lang="en-AU" baseline="0"/>
                      <a:pPr/>
                      <a:t>[VALUE]</a:t>
                    </a:fld>
                    <a:endParaRPr lang="en-AU" baseline="0"/>
                  </a:p>
                </c:rich>
              </c:tx>
              <c:dLblPos val="bestFit"/>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4DF1-4EA7-BE7F-75884D703069}"/>
                </c:ext>
              </c:extLst>
            </c:dLbl>
            <c:dLbl>
              <c:idx val="1"/>
              <c:tx>
                <c:rich>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fld id="{C34C11CC-F42A-41CC-A043-FAD4F2047263}" type="CELLRANGE">
                      <a:rPr lang="en-AU"/>
                      <a:pPr>
                        <a:defRPr/>
                      </a:pPr>
                      <a:t>[CELLRANGE]</a:t>
                    </a:fld>
                    <a:r>
                      <a:rPr lang="en-AU" baseline="0"/>
                      <a:t> - </a:t>
                    </a:r>
                    <a:fld id="{62B4C8C2-BB09-45B8-8722-2D7314B53FC3}" type="VALUE">
                      <a:rPr lang="en-AU" baseline="0"/>
                      <a:pPr>
                        <a:defRPr/>
                      </a:pPr>
                      <a:t>[VALUE]</a:t>
                    </a:fld>
                    <a:endParaRPr lang="en-AU" baseline="0"/>
                  </a:p>
                </c:rich>
              </c:tx>
              <c:spPr>
                <a:solidFill>
                  <a:schemeClr val="lt1"/>
                </a:solidFill>
                <a:ln w="25400" cap="flat" cmpd="sng" algn="ctr">
                  <a:solidFill>
                    <a:srgbClr val="20ABAD"/>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4DF1-4EA7-BE7F-75884D703069}"/>
                </c:ext>
              </c:extLst>
            </c:dLbl>
            <c:dLbl>
              <c:idx val="2"/>
              <c:tx>
                <c:rich>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fld id="{1B7B8501-6DDE-49DF-B742-EBF5DC6CD2A0}" type="CELLRANGE">
                      <a:rPr lang="en-AU"/>
                      <a:pPr>
                        <a:defRPr/>
                      </a:pPr>
                      <a:t>[CELLRANGE]</a:t>
                    </a:fld>
                    <a:r>
                      <a:rPr lang="en-AU" baseline="0"/>
                      <a:t> - </a:t>
                    </a:r>
                    <a:fld id="{1C607577-94B8-4959-8970-96DC3E0B7600}" type="VALUE">
                      <a:rPr lang="en-AU" baseline="0"/>
                      <a:pPr>
                        <a:defRPr/>
                      </a:pPr>
                      <a:t>[VALUE]</a:t>
                    </a:fld>
                    <a:endParaRPr lang="en-AU" baseline="0"/>
                  </a:p>
                </c:rich>
              </c:tx>
              <c:spPr>
                <a:solidFill>
                  <a:schemeClr val="lt1"/>
                </a:solidFill>
                <a:ln w="25400" cap="flat" cmpd="sng" algn="ctr">
                  <a:solidFill>
                    <a:srgbClr val="F68B1F"/>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4DF1-4EA7-BE7F-75884D703069}"/>
                </c:ext>
              </c:extLst>
            </c:dLbl>
            <c:dLbl>
              <c:idx val="3"/>
              <c:spPr>
                <a:solidFill>
                  <a:schemeClr val="lt1"/>
                </a:solidFill>
                <a:ln w="25400" cap="flat" cmpd="sng" algn="ctr">
                  <a:solidFill>
                    <a:srgbClr val="52B831"/>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DF1-4EA7-BE7F-75884D703069}"/>
                </c:ext>
              </c:extLst>
            </c:dLbl>
            <c:dLbl>
              <c:idx val="4"/>
              <c:spPr>
                <a:solidFill>
                  <a:schemeClr val="lt1"/>
                </a:solidFill>
                <a:ln w="25400" cap="flat" cmpd="sng" algn="ctr">
                  <a:solidFill>
                    <a:srgbClr val="00A4E0"/>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DF1-4EA7-BE7F-75884D703069}"/>
                </c:ext>
              </c:extLst>
            </c:dLbl>
            <c:spPr>
              <a:solidFill>
                <a:schemeClr val="lt1"/>
              </a:solidFill>
              <a:ln w="25400" cap="flat" cmpd="sng" algn="ctr">
                <a:solidFill>
                  <a:srgbClr val="ED145B"/>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bestFit"/>
            <c:showLegendKey val="0"/>
            <c:showVal val="1"/>
            <c:showCatName val="0"/>
            <c:showSerName val="0"/>
            <c:showPercent val="0"/>
            <c:showBubbleSize val="0"/>
            <c:separator> -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'Stat Overview and Graphs'!$J$4:$J$6</c:f>
              <c:strCache>
                <c:ptCount val="3"/>
                <c:pt idx="0">
                  <c:v>Yes</c:v>
                </c:pt>
                <c:pt idx="1">
                  <c:v>No</c:v>
                </c:pt>
                <c:pt idx="2">
                  <c:v>Other</c:v>
                </c:pt>
              </c:strCache>
            </c:strRef>
          </c:cat>
          <c:val>
            <c:numRef>
              <c:f>'Stat Overview and Graphs'!$K$4:$K$6</c:f>
              <c:numCache>
                <c:formatCode>General</c:formatCode>
                <c:ptCount val="3"/>
                <c:pt idx="0">
                  <c:v>49</c:v>
                </c:pt>
                <c:pt idx="1">
                  <c:v>15</c:v>
                </c:pt>
                <c:pt idx="2">
                  <c:v>2</c:v>
                </c:pt>
              </c:numCache>
            </c:numRef>
          </c:val>
          <c:extLst>
            <c:ext xmlns:c15="http://schemas.microsoft.com/office/drawing/2012/chart" uri="{02D57815-91ED-43cb-92C2-25804820EDAC}">
              <c15:datalabelsRange>
                <c15:f>'Stat Overview and Graphs'!$L$4:$L$8</c15:f>
                <c15:dlblRangeCache>
                  <c:ptCount val="5"/>
                  <c:pt idx="0">
                    <c:v>74.2%</c:v>
                  </c:pt>
                  <c:pt idx="1">
                    <c:v>22.7%</c:v>
                  </c:pt>
                  <c:pt idx="2">
                    <c:v>3.0%</c:v>
                  </c:pt>
                  <c:pt idx="3">
                    <c:v>0.0%</c:v>
                  </c:pt>
                  <c:pt idx="4">
                    <c:v>0.0%</c:v>
                  </c:pt>
                </c15:dlblRangeCache>
              </c15:datalabelsRange>
            </c:ext>
            <c:ext xmlns:c16="http://schemas.microsoft.com/office/drawing/2014/chart" uri="{C3380CC4-5D6E-409C-BE32-E72D297353CC}">
              <c16:uniqueId val="{0000000A-4DF1-4EA7-BE7F-75884D703069}"/>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20ABAD"/>
            </a:solidFill>
            <a:ln>
              <a:noFill/>
            </a:ln>
            <a:effectLst/>
          </c:spPr>
          <c:invertIfNegative val="0"/>
          <c:dLbls>
            <c:dLbl>
              <c:idx val="0"/>
              <c:tx>
                <c:rich>
                  <a:bodyPr/>
                  <a:lstStyle/>
                  <a:p>
                    <a:fld id="{A6F9214C-6DF5-47A2-AFF4-D2B47879F91C}" type="CELLRANGE">
                      <a:rPr lang="en-AU"/>
                      <a:pPr/>
                      <a:t>[CELLRANGE]</a:t>
                    </a:fld>
                    <a:r>
                      <a:rPr lang="en-AU" baseline="0"/>
                      <a:t> - </a:t>
                    </a:r>
                    <a:fld id="{B7B1D3C2-0585-422A-95F3-769C210EE4D1}"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9FA4-46C6-A834-9138522F44DC}"/>
                </c:ext>
              </c:extLst>
            </c:dLbl>
            <c:dLbl>
              <c:idx val="1"/>
              <c:tx>
                <c:rich>
                  <a:bodyPr/>
                  <a:lstStyle/>
                  <a:p>
                    <a:fld id="{5D2D0350-603A-4B49-BC58-8F3AC20D91CA}" type="CELLRANGE">
                      <a:rPr lang="en-AU"/>
                      <a:pPr/>
                      <a:t>[CELLRANGE]</a:t>
                    </a:fld>
                    <a:r>
                      <a:rPr lang="en-AU" baseline="0"/>
                      <a:t> - </a:t>
                    </a:r>
                    <a:fld id="{F702473B-9099-46C1-8988-3C4413F98E84}"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9FA4-46C6-A834-9138522F44DC}"/>
                </c:ext>
              </c:extLst>
            </c:dLbl>
            <c:dLbl>
              <c:idx val="2"/>
              <c:tx>
                <c:rich>
                  <a:bodyPr/>
                  <a:lstStyle/>
                  <a:p>
                    <a:fld id="{03A39EDC-C102-44BE-9DF8-9C3AB48DCE27}" type="CELLRANGE">
                      <a:rPr lang="en-AU"/>
                      <a:pPr/>
                      <a:t>[CELLRANGE]</a:t>
                    </a:fld>
                    <a:r>
                      <a:rPr lang="en-AU" baseline="0"/>
                      <a:t> - </a:t>
                    </a:r>
                    <a:fld id="{46E253A8-AD17-45E2-9380-3EC0B11F9798}"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9FA4-46C6-A834-9138522F44DC}"/>
                </c:ext>
              </c:extLst>
            </c:dLbl>
            <c:dLbl>
              <c:idx val="3"/>
              <c:tx>
                <c:rich>
                  <a:bodyPr/>
                  <a:lstStyle/>
                  <a:p>
                    <a:fld id="{588648AD-A4DC-4294-BB34-A54F1F059A63}" type="CELLRANGE">
                      <a:rPr lang="en-AU"/>
                      <a:pPr/>
                      <a:t>[CELLRANGE]</a:t>
                    </a:fld>
                    <a:r>
                      <a:rPr lang="en-AU" baseline="0"/>
                      <a:t> - </a:t>
                    </a:r>
                    <a:fld id="{A9AF4D98-506B-4CE4-BB12-47149BAC8E94}"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9FA4-46C6-A834-9138522F44DC}"/>
                </c:ext>
              </c:extLst>
            </c:dLbl>
            <c:dLbl>
              <c:idx val="4"/>
              <c:tx>
                <c:rich>
                  <a:bodyPr/>
                  <a:lstStyle/>
                  <a:p>
                    <a:fld id="{38698B52-9E44-4178-8BF5-E646631D16B1}" type="CELLRANGE">
                      <a:rPr lang="en-AU"/>
                      <a:pPr/>
                      <a:t>[CELLRANGE]</a:t>
                    </a:fld>
                    <a:r>
                      <a:rPr lang="en-AU" baseline="0"/>
                      <a:t> - </a:t>
                    </a:r>
                    <a:fld id="{871B3133-F75D-4369-A8BD-28EEB1053D09}"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9FA4-46C6-A834-9138522F44DC}"/>
                </c:ext>
              </c:extLst>
            </c:dLbl>
            <c:dLbl>
              <c:idx val="5"/>
              <c:tx>
                <c:rich>
                  <a:bodyPr/>
                  <a:lstStyle/>
                  <a:p>
                    <a:fld id="{EAE1CD97-21B1-4880-827A-488B5E622CC5}" type="CELLRANGE">
                      <a:rPr lang="en-AU"/>
                      <a:pPr/>
                      <a:t>[CELLRANGE]</a:t>
                    </a:fld>
                    <a:r>
                      <a:rPr lang="en-AU" baseline="0"/>
                      <a:t> - </a:t>
                    </a:r>
                    <a:fld id="{DBAE4BD1-143D-4969-A4E2-EA1ED6A65FF4}"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9FA4-46C6-A834-9138522F44DC}"/>
                </c:ext>
              </c:extLst>
            </c:dLbl>
            <c:dLbl>
              <c:idx val="6"/>
              <c:tx>
                <c:rich>
                  <a:bodyPr/>
                  <a:lstStyle/>
                  <a:p>
                    <a:fld id="{FD305C1A-02D7-4780-9BC0-1324157D02A2}" type="CELLRANGE">
                      <a:rPr lang="en-AU"/>
                      <a:pPr/>
                      <a:t>[CELLRANGE]</a:t>
                    </a:fld>
                    <a:r>
                      <a:rPr lang="en-AU" baseline="0"/>
                      <a:t> - </a:t>
                    </a:r>
                    <a:fld id="{EC7FDC49-D32D-4479-ACCF-D89204A6479D}"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9FA4-46C6-A834-9138522F44DC}"/>
                </c:ext>
              </c:extLst>
            </c:dLbl>
            <c:spPr>
              <a:solidFill>
                <a:schemeClr val="lt1"/>
              </a:solidFill>
              <a:ln w="25400" cap="flat" cmpd="sng" algn="ctr">
                <a:solidFill>
                  <a:srgbClr val="20ABAD"/>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inEnd"/>
            <c:showLegendKey val="0"/>
            <c:showVal val="1"/>
            <c:showCatName val="0"/>
            <c:showSerName val="0"/>
            <c:showPercent val="0"/>
            <c:showBubbleSize val="0"/>
            <c:separator> -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'Stat Overview and Graphs'!$N$4:$N$10</c:f>
              <c:strCache>
                <c:ptCount val="7"/>
                <c:pt idx="0">
                  <c:v>Daily</c:v>
                </c:pt>
                <c:pt idx="1">
                  <c:v>Several times a week</c:v>
                </c:pt>
                <c:pt idx="2">
                  <c:v>Weekly</c:v>
                </c:pt>
                <c:pt idx="3">
                  <c:v>Monthly</c:v>
                </c:pt>
                <c:pt idx="4">
                  <c:v>A few times a year</c:v>
                </c:pt>
                <c:pt idx="5">
                  <c:v>Never</c:v>
                </c:pt>
                <c:pt idx="6">
                  <c:v>Other</c:v>
                </c:pt>
              </c:strCache>
            </c:strRef>
          </c:cat>
          <c:val>
            <c:numRef>
              <c:f>'Stat Overview and Graphs'!$O$4:$O$10</c:f>
              <c:numCache>
                <c:formatCode>General</c:formatCode>
                <c:ptCount val="7"/>
                <c:pt idx="0">
                  <c:v>10</c:v>
                </c:pt>
                <c:pt idx="1">
                  <c:v>17</c:v>
                </c:pt>
                <c:pt idx="2">
                  <c:v>8</c:v>
                </c:pt>
                <c:pt idx="3">
                  <c:v>9</c:v>
                </c:pt>
                <c:pt idx="4">
                  <c:v>14</c:v>
                </c:pt>
                <c:pt idx="5">
                  <c:v>4</c:v>
                </c:pt>
                <c:pt idx="6">
                  <c:v>4</c:v>
                </c:pt>
              </c:numCache>
            </c:numRef>
          </c:val>
          <c:extLst>
            <c:ext xmlns:c15="http://schemas.microsoft.com/office/drawing/2012/chart" uri="{02D57815-91ED-43cb-92C2-25804820EDAC}">
              <c15:datalabelsRange>
                <c15:f>'Stat Overview and Graphs'!$P$4:$P$13</c15:f>
                <c15:dlblRangeCache>
                  <c:ptCount val="10"/>
                  <c:pt idx="0">
                    <c:v>16.1%</c:v>
                  </c:pt>
                  <c:pt idx="1">
                    <c:v>27.4%</c:v>
                  </c:pt>
                  <c:pt idx="2">
                    <c:v>12.9%</c:v>
                  </c:pt>
                  <c:pt idx="3">
                    <c:v>14.5%</c:v>
                  </c:pt>
                  <c:pt idx="4">
                    <c:v>22.6%</c:v>
                  </c:pt>
                  <c:pt idx="5">
                    <c:v>6.5%</c:v>
                  </c:pt>
                  <c:pt idx="6">
                    <c:v>6.5%</c:v>
                  </c:pt>
                  <c:pt idx="7">
                    <c:v>0.0%</c:v>
                  </c:pt>
                  <c:pt idx="8">
                    <c:v>0.0%</c:v>
                  </c:pt>
                  <c:pt idx="9">
                    <c:v>0.0%</c:v>
                  </c:pt>
                </c15:dlblRangeCache>
              </c15:datalabelsRange>
            </c:ext>
            <c:ext xmlns:c16="http://schemas.microsoft.com/office/drawing/2014/chart" uri="{C3380CC4-5D6E-409C-BE32-E72D297353CC}">
              <c16:uniqueId val="{00000007-9FA4-46C6-A834-9138522F44DC}"/>
            </c:ext>
          </c:extLst>
        </c:ser>
        <c:dLbls>
          <c:dLblPos val="inEnd"/>
          <c:showLegendKey val="0"/>
          <c:showVal val="1"/>
          <c:showCatName val="0"/>
          <c:showSerName val="0"/>
          <c:showPercent val="0"/>
          <c:showBubbleSize val="0"/>
        </c:dLbls>
        <c:gapWidth val="150"/>
        <c:axId val="863096143"/>
        <c:axId val="863092783"/>
      </c:barChart>
      <c:catAx>
        <c:axId val="863096143"/>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863092783"/>
        <c:crosses val="autoZero"/>
        <c:auto val="1"/>
        <c:lblAlgn val="ctr"/>
        <c:lblOffset val="100"/>
        <c:noMultiLvlLbl val="0"/>
      </c:catAx>
      <c:valAx>
        <c:axId val="863092783"/>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86309614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20ABAD"/>
            </a:solidFill>
            <a:ln>
              <a:noFill/>
            </a:ln>
            <a:effectLst/>
          </c:spPr>
          <c:invertIfNegative val="0"/>
          <c:dLbls>
            <c:dLbl>
              <c:idx val="0"/>
              <c:tx>
                <c:rich>
                  <a:bodyPr/>
                  <a:lstStyle/>
                  <a:p>
                    <a:fld id="{085F7C3D-C3F0-4F98-9A7C-00AB7C68F575}" type="CELLRANGE">
                      <a:rPr lang="en-AU"/>
                      <a:pPr/>
                      <a:t>[CELLRANGE]</a:t>
                    </a:fld>
                    <a:r>
                      <a:rPr lang="en-AU" baseline="0"/>
                      <a:t> - </a:t>
                    </a:r>
                    <a:fld id="{AD8B95AF-B44E-4368-ADDC-058B214970E8}"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391C-4213-A5D3-0AEFF733D080}"/>
                </c:ext>
              </c:extLst>
            </c:dLbl>
            <c:dLbl>
              <c:idx val="1"/>
              <c:tx>
                <c:rich>
                  <a:bodyPr/>
                  <a:lstStyle/>
                  <a:p>
                    <a:fld id="{5B0EE782-A449-48C3-ABA6-C24F3CD1F3F2}" type="CELLRANGE">
                      <a:rPr lang="en-AU"/>
                      <a:pPr/>
                      <a:t>[CELLRANGE]</a:t>
                    </a:fld>
                    <a:r>
                      <a:rPr lang="en-AU" baseline="0"/>
                      <a:t> - </a:t>
                    </a:r>
                    <a:fld id="{7ED8EFBB-704D-4BB2-A1B8-99CF5FB0006F}"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391C-4213-A5D3-0AEFF733D080}"/>
                </c:ext>
              </c:extLst>
            </c:dLbl>
            <c:dLbl>
              <c:idx val="2"/>
              <c:tx>
                <c:rich>
                  <a:bodyPr/>
                  <a:lstStyle/>
                  <a:p>
                    <a:fld id="{5DA5DF62-ACFA-4DC6-A1B7-2DB1B3D81236}" type="CELLRANGE">
                      <a:rPr lang="en-AU"/>
                      <a:pPr/>
                      <a:t>[CELLRANGE]</a:t>
                    </a:fld>
                    <a:r>
                      <a:rPr lang="en-AU" baseline="0"/>
                      <a:t> - </a:t>
                    </a:r>
                    <a:fld id="{046B13C4-BDF8-4FBE-87D9-0A24C57059AB}"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391C-4213-A5D3-0AEFF733D080}"/>
                </c:ext>
              </c:extLst>
            </c:dLbl>
            <c:dLbl>
              <c:idx val="3"/>
              <c:tx>
                <c:rich>
                  <a:bodyPr/>
                  <a:lstStyle/>
                  <a:p>
                    <a:fld id="{5C4F42CF-7033-4B05-B222-91F85678E693}" type="CELLRANGE">
                      <a:rPr lang="en-AU"/>
                      <a:pPr/>
                      <a:t>[CELLRANGE]</a:t>
                    </a:fld>
                    <a:r>
                      <a:rPr lang="en-AU" baseline="0"/>
                      <a:t> - </a:t>
                    </a:r>
                    <a:fld id="{2F61FC17-5316-4407-A989-BC14C9B5AF72}"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391C-4213-A5D3-0AEFF733D080}"/>
                </c:ext>
              </c:extLst>
            </c:dLbl>
            <c:dLbl>
              <c:idx val="4"/>
              <c:tx>
                <c:rich>
                  <a:bodyPr/>
                  <a:lstStyle/>
                  <a:p>
                    <a:fld id="{356191C6-29A5-4760-A2DC-B6F8A0118B09}" type="CELLRANGE">
                      <a:rPr lang="en-AU"/>
                      <a:pPr/>
                      <a:t>[CELLRANGE]</a:t>
                    </a:fld>
                    <a:r>
                      <a:rPr lang="en-AU" baseline="0"/>
                      <a:t> - </a:t>
                    </a:r>
                    <a:fld id="{3C1F6A7B-597A-423C-8091-721E02933431}" type="VALUE">
                      <a:rPr lang="en-AU" baseline="0"/>
                      <a:pPr/>
                      <a:t>[VALUE]</a:t>
                    </a:fld>
                    <a:endParaRPr lang="en-AU" baseline="0"/>
                  </a:p>
                </c:rich>
              </c:tx>
              <c:dLblPos val="inEnd"/>
              <c:showLegendKey val="0"/>
              <c:showVal val="1"/>
              <c:showCatName val="0"/>
              <c:showSerName val="0"/>
              <c:showPercent val="0"/>
              <c:showBubbleSize val="0"/>
              <c:separator> - </c:separator>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391C-4213-A5D3-0AEFF733D080}"/>
                </c:ext>
              </c:extLst>
            </c:dLbl>
            <c:spPr>
              <a:solidFill>
                <a:schemeClr val="lt1"/>
              </a:solidFill>
              <a:ln w="25400" cap="flat" cmpd="sng" algn="ctr">
                <a:solidFill>
                  <a:srgbClr val="20ABAD"/>
                </a:solidFill>
                <a:prstDash val="solid"/>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inEnd"/>
            <c:showLegendKey val="0"/>
            <c:showVal val="1"/>
            <c:showCatName val="0"/>
            <c:showSerName val="0"/>
            <c:showPercent val="0"/>
            <c:showBubbleSize val="0"/>
            <c:separator> -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'Stat Overview and Graphs'!$B$4:$B$8</c:f>
              <c:strCache>
                <c:ptCount val="5"/>
                <c:pt idx="0">
                  <c:v>Very satisfied</c:v>
                </c:pt>
                <c:pt idx="1">
                  <c:v>Satisfied</c:v>
                </c:pt>
                <c:pt idx="2">
                  <c:v>Neutral</c:v>
                </c:pt>
                <c:pt idx="3">
                  <c:v>Dissatisfied</c:v>
                </c:pt>
                <c:pt idx="4">
                  <c:v>Very dissatisfied</c:v>
                </c:pt>
              </c:strCache>
            </c:strRef>
          </c:cat>
          <c:val>
            <c:numRef>
              <c:f>'Stat Overview and Graphs'!$C$4:$C$8</c:f>
              <c:numCache>
                <c:formatCode>General</c:formatCode>
                <c:ptCount val="5"/>
                <c:pt idx="0">
                  <c:v>16</c:v>
                </c:pt>
                <c:pt idx="1">
                  <c:v>27</c:v>
                </c:pt>
                <c:pt idx="2">
                  <c:v>8</c:v>
                </c:pt>
                <c:pt idx="3">
                  <c:v>5</c:v>
                </c:pt>
                <c:pt idx="4">
                  <c:v>10</c:v>
                </c:pt>
              </c:numCache>
            </c:numRef>
          </c:val>
          <c:extLst>
            <c:ext xmlns:c15="http://schemas.microsoft.com/office/drawing/2012/chart" uri="{02D57815-91ED-43cb-92C2-25804820EDAC}">
              <c15:datalabelsRange>
                <c15:f>'Stat Overview and Graphs'!$D$4:$D$8</c15:f>
                <c15:dlblRangeCache>
                  <c:ptCount val="5"/>
                  <c:pt idx="0">
                    <c:v>24.2%</c:v>
                  </c:pt>
                  <c:pt idx="1">
                    <c:v>40.9%</c:v>
                  </c:pt>
                  <c:pt idx="2">
                    <c:v>12.1%</c:v>
                  </c:pt>
                  <c:pt idx="3">
                    <c:v>7.6%</c:v>
                  </c:pt>
                  <c:pt idx="4">
                    <c:v>15.2%</c:v>
                  </c:pt>
                </c15:dlblRangeCache>
              </c15:datalabelsRange>
            </c:ext>
            <c:ext xmlns:c16="http://schemas.microsoft.com/office/drawing/2014/chart" uri="{C3380CC4-5D6E-409C-BE32-E72D297353CC}">
              <c16:uniqueId val="{00000005-391C-4213-A5D3-0AEFF733D080}"/>
            </c:ext>
          </c:extLst>
        </c:ser>
        <c:dLbls>
          <c:dLblPos val="inEnd"/>
          <c:showLegendKey val="0"/>
          <c:showVal val="1"/>
          <c:showCatName val="0"/>
          <c:showSerName val="0"/>
          <c:showPercent val="0"/>
          <c:showBubbleSize val="0"/>
        </c:dLbls>
        <c:gapWidth val="150"/>
        <c:axId val="863096143"/>
        <c:axId val="863092783"/>
      </c:barChart>
      <c:catAx>
        <c:axId val="863096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863092783"/>
        <c:crosses val="autoZero"/>
        <c:auto val="1"/>
        <c:lblAlgn val="ctr"/>
        <c:lblOffset val="100"/>
        <c:noMultiLvlLbl val="0"/>
      </c:catAx>
      <c:valAx>
        <c:axId val="8630927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86309614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598784B2A302D41A6B7A59405880C40" ma:contentTypeVersion="16" ma:contentTypeDescription="Create a new document." ma:contentTypeScope="" ma:versionID="4dbe1f7fbc7ad3d26b4c717dc99f3af8">
  <xsd:schema xmlns:xsd="http://www.w3.org/2001/XMLSchema" xmlns:xs="http://www.w3.org/2001/XMLSchema" xmlns:p="http://schemas.microsoft.com/office/2006/metadata/properties" xmlns:ns2="46775028-a2e9-457e-96bc-fa252225a66c" xmlns:ns3="bb610cc8-e677-4aa0-8151-8ee95ad776a4" targetNamespace="http://schemas.microsoft.com/office/2006/metadata/properties" ma:root="true" ma:fieldsID="d2cff5bf00767ae8adcd7fb882126664" ns2:_="" ns3:_="">
    <xsd:import namespace="46775028-a2e9-457e-96bc-fa252225a66c"/>
    <xsd:import namespace="bb610cc8-e677-4aa0-8151-8ee95ad776a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75028-a2e9-457e-96bc-fa252225a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610cc8-e677-4aa0-8151-8ee95ad776a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6cb774-618e-42b2-92dd-1cdc470c1dad}" ma:internalName="TaxCatchAll" ma:showField="CatchAllData" ma:web="bb610cc8-e677-4aa0-8151-8ee95ad776a4">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6775028-a2e9-457e-96bc-fa252225a66c">
      <Terms xmlns="http://schemas.microsoft.com/office/infopath/2007/PartnerControls"/>
    </lcf76f155ced4ddcb4097134ff3c332f>
    <TaxCatchAll xmlns="bb610cc8-e677-4aa0-8151-8ee95ad776a4" xsi:nil="true"/>
  </documentManagement>
</p:properties>
</file>

<file path=customXml/itemProps1.xml><?xml version="1.0" encoding="utf-8"?>
<ds:datastoreItem xmlns:ds="http://schemas.openxmlformats.org/officeDocument/2006/customXml" ds:itemID="{BA50BD1C-8382-4EBB-B36F-58177BA58BB8}">
  <ds:schemaRefs>
    <ds:schemaRef ds:uri="http://schemas.openxmlformats.org/officeDocument/2006/bibliography"/>
  </ds:schemaRefs>
</ds:datastoreItem>
</file>

<file path=customXml/itemProps2.xml><?xml version="1.0" encoding="utf-8"?>
<ds:datastoreItem xmlns:ds="http://schemas.openxmlformats.org/officeDocument/2006/customXml" ds:itemID="{A0A2B709-FE5E-4DD2-B542-446059D7B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75028-a2e9-457e-96bc-fa252225a66c"/>
    <ds:schemaRef ds:uri="bb610cc8-e677-4aa0-8151-8ee95ad77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DF4E33-C54A-4A0A-8A0F-D0FFD5699225}">
  <ds:schemaRefs>
    <ds:schemaRef ds:uri="http://schemas.microsoft.com/sharepoint/v3/contenttype/forms"/>
  </ds:schemaRefs>
</ds:datastoreItem>
</file>

<file path=customXml/itemProps4.xml><?xml version="1.0" encoding="utf-8"?>
<ds:datastoreItem xmlns:ds="http://schemas.openxmlformats.org/officeDocument/2006/customXml" ds:itemID="{DEDBC824-2D99-4C44-B6A2-DB9F01460A02}">
  <ds:schemaRefs>
    <ds:schemaRef ds:uri="http://schemas.microsoft.com/office/2006/metadata/properties"/>
    <ds:schemaRef ds:uri="http://schemas.microsoft.com/office/infopath/2007/PartnerControls"/>
    <ds:schemaRef ds:uri="46775028-a2e9-457e-96bc-fa252225a66c"/>
    <ds:schemaRef ds:uri="bb610cc8-e677-4aa0-8151-8ee95ad776a4"/>
  </ds:schemaRefs>
</ds:datastoreItem>
</file>

<file path=docProps/app.xml><?xml version="1.0" encoding="utf-8"?>
<Properties xmlns="http://schemas.openxmlformats.org/officeDocument/2006/extended-properties" xmlns:vt="http://schemas.openxmlformats.org/officeDocument/2006/docPropsVTypes">
  <Template>copp-report-template</Template>
  <TotalTime>0</TotalTime>
  <Pages>27</Pages>
  <Words>3577</Words>
  <Characters>19069</Characters>
  <Application>Microsoft Office Word</Application>
  <DocSecurity>0</DocSecurity>
  <Lines>615</Lines>
  <Paragraphs>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22345</CharactersWithSpaces>
  <SharedDoc>false</SharedDoc>
  <HLinks>
    <vt:vector size="114" baseType="variant">
      <vt:variant>
        <vt:i4>1179710</vt:i4>
      </vt:variant>
      <vt:variant>
        <vt:i4>98</vt:i4>
      </vt:variant>
      <vt:variant>
        <vt:i4>0</vt:i4>
      </vt:variant>
      <vt:variant>
        <vt:i4>5</vt:i4>
      </vt:variant>
      <vt:variant>
        <vt:lpwstr/>
      </vt:variant>
      <vt:variant>
        <vt:lpwstr>_Toc242189690</vt:lpwstr>
      </vt:variant>
      <vt:variant>
        <vt:i4>1245246</vt:i4>
      </vt:variant>
      <vt:variant>
        <vt:i4>92</vt:i4>
      </vt:variant>
      <vt:variant>
        <vt:i4>0</vt:i4>
      </vt:variant>
      <vt:variant>
        <vt:i4>5</vt:i4>
      </vt:variant>
      <vt:variant>
        <vt:lpwstr/>
      </vt:variant>
      <vt:variant>
        <vt:lpwstr>_Toc242189689</vt:lpwstr>
      </vt:variant>
      <vt:variant>
        <vt:i4>1245246</vt:i4>
      </vt:variant>
      <vt:variant>
        <vt:i4>86</vt:i4>
      </vt:variant>
      <vt:variant>
        <vt:i4>0</vt:i4>
      </vt:variant>
      <vt:variant>
        <vt:i4>5</vt:i4>
      </vt:variant>
      <vt:variant>
        <vt:lpwstr/>
      </vt:variant>
      <vt:variant>
        <vt:lpwstr>_Toc242189688</vt:lpwstr>
      </vt:variant>
      <vt:variant>
        <vt:i4>1245246</vt:i4>
      </vt:variant>
      <vt:variant>
        <vt:i4>80</vt:i4>
      </vt:variant>
      <vt:variant>
        <vt:i4>0</vt:i4>
      </vt:variant>
      <vt:variant>
        <vt:i4>5</vt:i4>
      </vt:variant>
      <vt:variant>
        <vt:lpwstr/>
      </vt:variant>
      <vt:variant>
        <vt:lpwstr>_Toc242189687</vt:lpwstr>
      </vt:variant>
      <vt:variant>
        <vt:i4>1245246</vt:i4>
      </vt:variant>
      <vt:variant>
        <vt:i4>74</vt:i4>
      </vt:variant>
      <vt:variant>
        <vt:i4>0</vt:i4>
      </vt:variant>
      <vt:variant>
        <vt:i4>5</vt:i4>
      </vt:variant>
      <vt:variant>
        <vt:lpwstr/>
      </vt:variant>
      <vt:variant>
        <vt:lpwstr>_Toc242189686</vt:lpwstr>
      </vt:variant>
      <vt:variant>
        <vt:i4>1245246</vt:i4>
      </vt:variant>
      <vt:variant>
        <vt:i4>68</vt:i4>
      </vt:variant>
      <vt:variant>
        <vt:i4>0</vt:i4>
      </vt:variant>
      <vt:variant>
        <vt:i4>5</vt:i4>
      </vt:variant>
      <vt:variant>
        <vt:lpwstr/>
      </vt:variant>
      <vt:variant>
        <vt:lpwstr>_Toc242189685</vt:lpwstr>
      </vt:variant>
      <vt:variant>
        <vt:i4>1835070</vt:i4>
      </vt:variant>
      <vt:variant>
        <vt:i4>62</vt:i4>
      </vt:variant>
      <vt:variant>
        <vt:i4>0</vt:i4>
      </vt:variant>
      <vt:variant>
        <vt:i4>5</vt:i4>
      </vt:variant>
      <vt:variant>
        <vt:lpwstr/>
      </vt:variant>
      <vt:variant>
        <vt:lpwstr>_Toc242189675</vt:lpwstr>
      </vt:variant>
      <vt:variant>
        <vt:i4>1835070</vt:i4>
      </vt:variant>
      <vt:variant>
        <vt:i4>56</vt:i4>
      </vt:variant>
      <vt:variant>
        <vt:i4>0</vt:i4>
      </vt:variant>
      <vt:variant>
        <vt:i4>5</vt:i4>
      </vt:variant>
      <vt:variant>
        <vt:lpwstr/>
      </vt:variant>
      <vt:variant>
        <vt:lpwstr>_Toc242189674</vt:lpwstr>
      </vt:variant>
      <vt:variant>
        <vt:i4>1835070</vt:i4>
      </vt:variant>
      <vt:variant>
        <vt:i4>50</vt:i4>
      </vt:variant>
      <vt:variant>
        <vt:i4>0</vt:i4>
      </vt:variant>
      <vt:variant>
        <vt:i4>5</vt:i4>
      </vt:variant>
      <vt:variant>
        <vt:lpwstr/>
      </vt:variant>
      <vt:variant>
        <vt:lpwstr>_Toc242189673</vt:lpwstr>
      </vt:variant>
      <vt:variant>
        <vt:i4>1835070</vt:i4>
      </vt:variant>
      <vt:variant>
        <vt:i4>44</vt:i4>
      </vt:variant>
      <vt:variant>
        <vt:i4>0</vt:i4>
      </vt:variant>
      <vt:variant>
        <vt:i4>5</vt:i4>
      </vt:variant>
      <vt:variant>
        <vt:lpwstr/>
      </vt:variant>
      <vt:variant>
        <vt:lpwstr>_Toc242189672</vt:lpwstr>
      </vt:variant>
      <vt:variant>
        <vt:i4>1835070</vt:i4>
      </vt:variant>
      <vt:variant>
        <vt:i4>38</vt:i4>
      </vt:variant>
      <vt:variant>
        <vt:i4>0</vt:i4>
      </vt:variant>
      <vt:variant>
        <vt:i4>5</vt:i4>
      </vt:variant>
      <vt:variant>
        <vt:lpwstr/>
      </vt:variant>
      <vt:variant>
        <vt:lpwstr>_Toc242189671</vt:lpwstr>
      </vt:variant>
      <vt:variant>
        <vt:i4>1835070</vt:i4>
      </vt:variant>
      <vt:variant>
        <vt:i4>32</vt:i4>
      </vt:variant>
      <vt:variant>
        <vt:i4>0</vt:i4>
      </vt:variant>
      <vt:variant>
        <vt:i4>5</vt:i4>
      </vt:variant>
      <vt:variant>
        <vt:lpwstr/>
      </vt:variant>
      <vt:variant>
        <vt:lpwstr>_Toc242189670</vt:lpwstr>
      </vt:variant>
      <vt:variant>
        <vt:i4>1900606</vt:i4>
      </vt:variant>
      <vt:variant>
        <vt:i4>26</vt:i4>
      </vt:variant>
      <vt:variant>
        <vt:i4>0</vt:i4>
      </vt:variant>
      <vt:variant>
        <vt:i4>5</vt:i4>
      </vt:variant>
      <vt:variant>
        <vt:lpwstr/>
      </vt:variant>
      <vt:variant>
        <vt:lpwstr>_Toc242189669</vt:lpwstr>
      </vt:variant>
      <vt:variant>
        <vt:i4>1900606</vt:i4>
      </vt:variant>
      <vt:variant>
        <vt:i4>20</vt:i4>
      </vt:variant>
      <vt:variant>
        <vt:i4>0</vt:i4>
      </vt:variant>
      <vt:variant>
        <vt:i4>5</vt:i4>
      </vt:variant>
      <vt:variant>
        <vt:lpwstr/>
      </vt:variant>
      <vt:variant>
        <vt:lpwstr>_Toc242189668</vt:lpwstr>
      </vt:variant>
      <vt:variant>
        <vt:i4>1900606</vt:i4>
      </vt:variant>
      <vt:variant>
        <vt:i4>14</vt:i4>
      </vt:variant>
      <vt:variant>
        <vt:i4>0</vt:i4>
      </vt:variant>
      <vt:variant>
        <vt:i4>5</vt:i4>
      </vt:variant>
      <vt:variant>
        <vt:lpwstr/>
      </vt:variant>
      <vt:variant>
        <vt:lpwstr>_Toc242189667</vt:lpwstr>
      </vt:variant>
      <vt:variant>
        <vt:i4>1900606</vt:i4>
      </vt:variant>
      <vt:variant>
        <vt:i4>8</vt:i4>
      </vt:variant>
      <vt:variant>
        <vt:i4>0</vt:i4>
      </vt:variant>
      <vt:variant>
        <vt:i4>5</vt:i4>
      </vt:variant>
      <vt:variant>
        <vt:lpwstr/>
      </vt:variant>
      <vt:variant>
        <vt:lpwstr>_Toc242189666</vt:lpwstr>
      </vt:variant>
      <vt:variant>
        <vt:i4>1900606</vt:i4>
      </vt:variant>
      <vt:variant>
        <vt:i4>2</vt:i4>
      </vt:variant>
      <vt:variant>
        <vt:i4>0</vt:i4>
      </vt:variant>
      <vt:variant>
        <vt:i4>5</vt:i4>
      </vt:variant>
      <vt:variant>
        <vt:lpwstr/>
      </vt:variant>
      <vt:variant>
        <vt:lpwstr>_Toc242189665</vt:lpwstr>
      </vt:variant>
      <vt:variant>
        <vt:i4>3735618</vt:i4>
      </vt:variant>
      <vt:variant>
        <vt:i4>3</vt:i4>
      </vt:variant>
      <vt:variant>
        <vt:i4>0</vt:i4>
      </vt:variant>
      <vt:variant>
        <vt:i4>5</vt:i4>
      </vt:variant>
      <vt:variant>
        <vt:lpwstr>mailto:Emma.Fuoco@portphillip.vic.gov.au</vt:lpwstr>
      </vt:variant>
      <vt:variant>
        <vt:lpwstr/>
      </vt:variant>
      <vt:variant>
        <vt:i4>7667732</vt:i4>
      </vt:variant>
      <vt:variant>
        <vt:i4>0</vt:i4>
      </vt:variant>
      <vt:variant>
        <vt:i4>0</vt:i4>
      </vt:variant>
      <vt:variant>
        <vt:i4>5</vt:i4>
      </vt:variant>
      <vt:variant>
        <vt:lpwstr>mailto:Ben.Scheelings@portphillip.vic.gov.au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Deven Russell</dc:creator>
  <cp:keywords/>
  <dc:description/>
  <cp:lastModifiedBy>Deven Russell</cp:lastModifiedBy>
  <cp:revision>2</cp:revision>
  <dcterms:created xsi:type="dcterms:W3CDTF">2026-10-15T23:14:00Z</dcterms:created>
  <dcterms:modified xsi:type="dcterms:W3CDTF">2026-10-15T23:14:00Z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0x0101007598784B2A302D41A6B7A59405880C40</vt:lpwstr>
  </property>
  <property fmtid="{D5CDD505-2E9C-101B-9397-08002B2CF9AE}" pid="3" name="MediaServiceImageTags">
    <vt:lpwstr/>
  </property>
  <property fmtid="{D5CDD505-2E9C-101B-9397-08002B2CF9AE}" pid="4" name="_ExtendedDescription">
    <vt:lpwstr/>
  </property>
  <property fmtid="{D5CDD505-2E9C-101B-9397-08002B2CF9AE}" pid="5" name="docLang">
    <vt:lpwstr>en</vt:lpwstr>
  </property>
</Properties>
</file>