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8C74" w14:textId="033E4325" w:rsidR="1D2429DA" w:rsidRDefault="1D2429DA" w:rsidP="004F4EEF">
      <w:pPr>
        <w:pStyle w:val="Heading4"/>
      </w:pPr>
      <w:bookmarkStart w:id="0" w:name="_Hlk163116269"/>
      <w:r>
        <w:t xml:space="preserve">Reviewing Food and Garden Organics (FOGO) Services </w:t>
      </w:r>
    </w:p>
    <w:p w14:paraId="1319464D" w14:textId="0411D818" w:rsidR="00CE5D54" w:rsidRPr="00F76536" w:rsidRDefault="4B8A23D3" w:rsidP="00F76536">
      <w:pPr>
        <w:pStyle w:val="Title"/>
        <w:spacing w:before="0"/>
      </w:pPr>
      <w:bookmarkStart w:id="1" w:name="_Toc166593825"/>
      <w:bookmarkEnd w:id="0"/>
      <w:r>
        <w:t>Engagement Summary R</w:t>
      </w:r>
      <w:r w:rsidR="00F67660">
        <w:t>eport</w:t>
      </w:r>
      <w:bookmarkEnd w:id="1"/>
    </w:p>
    <w:p w14:paraId="4BAAB8EF" w14:textId="3B4EC5E3" w:rsidR="00492151" w:rsidRPr="00F76536" w:rsidRDefault="00765EC7" w:rsidP="00F76536">
      <w:pPr>
        <w:pStyle w:val="Subtitle"/>
      </w:pPr>
      <w:bookmarkStart w:id="2" w:name="_Hlk27726480"/>
      <w:r>
        <w:t>May</w:t>
      </w:r>
      <w:r w:rsidR="74BC6F54">
        <w:t xml:space="preserve"> 2024</w:t>
      </w:r>
    </w:p>
    <w:p w14:paraId="2CF31406" w14:textId="7BE69838" w:rsidR="00CF0BD5" w:rsidRPr="00874EFA" w:rsidRDefault="00874EFA" w:rsidP="00874EFA">
      <w:pPr>
        <w:spacing w:before="200"/>
        <w:rPr>
          <w:vanish/>
          <w:highlight w:val="yellow"/>
        </w:rPr>
      </w:pPr>
      <w:bookmarkStart w:id="3" w:name="_Hlk30706658"/>
      <w:bookmarkEnd w:id="2"/>
      <w:bookmarkEnd w:id="3"/>
      <w:r>
        <w:br w:type="page"/>
      </w:r>
    </w:p>
    <w:bookmarkStart w:id="4" w:name="_Toc166593826" w:displacedByCustomXml="next"/>
    <w:bookmarkStart w:id="5" w:name="_Toc20733917" w:displacedByCustomXml="next"/>
    <w:bookmarkStart w:id="6" w:name="_Toc31317509" w:displacedByCustomXml="next"/>
    <w:bookmarkStart w:id="7" w:name="_Toc31318897" w:displacedByCustomXml="next"/>
    <w:bookmarkStart w:id="8" w:name="_Hlk27746798" w:displacedByCustomXml="next"/>
    <w:sdt>
      <w:sdtPr>
        <w:rPr>
          <w:rFonts w:eastAsia="Times New Roman"/>
          <w:b w:val="0"/>
          <w:bCs w:val="0"/>
          <w:noProof/>
          <w:color w:val="000000" w:themeColor="text1"/>
          <w:kern w:val="0"/>
          <w:sz w:val="22"/>
          <w:szCs w:val="22"/>
        </w:rPr>
        <w:id w:val="1403430853"/>
        <w:docPartObj>
          <w:docPartGallery w:val="Table of Contents"/>
          <w:docPartUnique/>
        </w:docPartObj>
      </w:sdtPr>
      <w:sdtContent>
        <w:p w14:paraId="0453FDF4" w14:textId="0F1E8264" w:rsidR="008668EA" w:rsidRDefault="00104AEA" w:rsidP="00DD4534">
          <w:pPr>
            <w:pStyle w:val="TOCHeading"/>
            <w:tabs>
              <w:tab w:val="right" w:pos="9638"/>
            </w:tabs>
            <w:rPr>
              <w:noProof/>
            </w:rPr>
          </w:pPr>
          <w:r>
            <w:t>Contents</w:t>
          </w:r>
          <w:bookmarkEnd w:id="5"/>
          <w:bookmarkEnd w:id="4"/>
          <w:r w:rsidR="00DD4534">
            <w:tab/>
          </w:r>
        </w:p>
        <w:p w14:paraId="69012847" w14:textId="351E50C9" w:rsidR="00FD24CA" w:rsidRDefault="0D73EF0C">
          <w:pPr>
            <w:pStyle w:val="TOC1"/>
            <w:rPr>
              <w:rFonts w:asciiTheme="minorHAnsi" w:eastAsiaTheme="minorEastAsia" w:hAnsiTheme="minorHAnsi" w:cstheme="minorBidi"/>
              <w:color w:val="auto"/>
              <w:kern w:val="2"/>
              <w14:ligatures w14:val="standardContextual"/>
            </w:rPr>
          </w:pPr>
          <w:r>
            <w:fldChar w:fldCharType="begin"/>
          </w:r>
          <w:r w:rsidR="00B30643">
            <w:instrText>TOC \o "1-3" \h \z \u</w:instrText>
          </w:r>
          <w:r>
            <w:fldChar w:fldCharType="separate"/>
          </w:r>
          <w:hyperlink w:anchor="_Toc166593825" w:history="1">
            <w:r w:rsidR="00FD24CA" w:rsidRPr="009571AA">
              <w:rPr>
                <w:rStyle w:val="Hyperlink"/>
              </w:rPr>
              <w:t>Engagement Summary Report</w:t>
            </w:r>
            <w:r w:rsidR="00FD24CA">
              <w:rPr>
                <w:webHidden/>
              </w:rPr>
              <w:tab/>
            </w:r>
            <w:r w:rsidR="00FD24CA">
              <w:rPr>
                <w:webHidden/>
              </w:rPr>
              <w:fldChar w:fldCharType="begin"/>
            </w:r>
            <w:r w:rsidR="00FD24CA">
              <w:rPr>
                <w:webHidden/>
              </w:rPr>
              <w:instrText xml:space="preserve"> PAGEREF _Toc166593825 \h </w:instrText>
            </w:r>
            <w:r w:rsidR="00FD24CA">
              <w:rPr>
                <w:webHidden/>
              </w:rPr>
            </w:r>
            <w:r w:rsidR="00FD24CA">
              <w:rPr>
                <w:webHidden/>
              </w:rPr>
              <w:fldChar w:fldCharType="separate"/>
            </w:r>
            <w:r w:rsidR="00FD24CA">
              <w:rPr>
                <w:webHidden/>
              </w:rPr>
              <w:t>1</w:t>
            </w:r>
            <w:r w:rsidR="00FD24CA">
              <w:rPr>
                <w:webHidden/>
              </w:rPr>
              <w:fldChar w:fldCharType="end"/>
            </w:r>
          </w:hyperlink>
        </w:p>
        <w:p w14:paraId="6C73125E" w14:textId="3BF8EB52" w:rsidR="00FD24CA" w:rsidRDefault="00924CE6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14:ligatures w14:val="standardContextual"/>
            </w:rPr>
          </w:pPr>
          <w:hyperlink w:anchor="_Toc166593826" w:history="1">
            <w:r w:rsidR="00FD24CA" w:rsidRPr="009571AA">
              <w:rPr>
                <w:rStyle w:val="Hyperlink"/>
              </w:rPr>
              <w:t>Contents</w:t>
            </w:r>
            <w:r w:rsidR="00FD24CA">
              <w:rPr>
                <w:webHidden/>
              </w:rPr>
              <w:tab/>
            </w:r>
            <w:r w:rsidR="00FD24CA">
              <w:rPr>
                <w:webHidden/>
              </w:rPr>
              <w:fldChar w:fldCharType="begin"/>
            </w:r>
            <w:r w:rsidR="00FD24CA">
              <w:rPr>
                <w:webHidden/>
              </w:rPr>
              <w:instrText xml:space="preserve"> PAGEREF _Toc166593826 \h </w:instrText>
            </w:r>
            <w:r w:rsidR="00FD24CA">
              <w:rPr>
                <w:webHidden/>
              </w:rPr>
            </w:r>
            <w:r w:rsidR="00FD24CA">
              <w:rPr>
                <w:webHidden/>
              </w:rPr>
              <w:fldChar w:fldCharType="separate"/>
            </w:r>
            <w:r w:rsidR="00FD24CA">
              <w:rPr>
                <w:webHidden/>
              </w:rPr>
              <w:t>2</w:t>
            </w:r>
            <w:r w:rsidR="00FD24CA">
              <w:rPr>
                <w:webHidden/>
              </w:rPr>
              <w:fldChar w:fldCharType="end"/>
            </w:r>
          </w:hyperlink>
        </w:p>
        <w:p w14:paraId="1594938A" w14:textId="24AD61D6" w:rsidR="00FD24CA" w:rsidRDefault="00924CE6">
          <w:pPr>
            <w:pStyle w:val="TOC1"/>
            <w:rPr>
              <w:rFonts w:asciiTheme="minorHAnsi" w:eastAsiaTheme="minorEastAsia" w:hAnsiTheme="minorHAnsi" w:cstheme="minorBidi"/>
              <w:color w:val="auto"/>
              <w:kern w:val="2"/>
              <w14:ligatures w14:val="standardContextual"/>
            </w:rPr>
          </w:pPr>
          <w:hyperlink w:anchor="_Toc166593827" w:history="1">
            <w:r w:rsidR="00FD24CA" w:rsidRPr="009571AA">
              <w:rPr>
                <w:rStyle w:val="Hyperlink"/>
              </w:rPr>
              <w:t>Introduction</w:t>
            </w:r>
            <w:r w:rsidR="00FD24CA">
              <w:rPr>
                <w:webHidden/>
              </w:rPr>
              <w:tab/>
            </w:r>
            <w:r w:rsidR="00FD24CA">
              <w:rPr>
                <w:webHidden/>
              </w:rPr>
              <w:fldChar w:fldCharType="begin"/>
            </w:r>
            <w:r w:rsidR="00FD24CA">
              <w:rPr>
                <w:webHidden/>
              </w:rPr>
              <w:instrText xml:space="preserve"> PAGEREF _Toc166593827 \h </w:instrText>
            </w:r>
            <w:r w:rsidR="00FD24CA">
              <w:rPr>
                <w:webHidden/>
              </w:rPr>
            </w:r>
            <w:r w:rsidR="00FD24CA">
              <w:rPr>
                <w:webHidden/>
              </w:rPr>
              <w:fldChar w:fldCharType="separate"/>
            </w:r>
            <w:r w:rsidR="00FD24CA">
              <w:rPr>
                <w:webHidden/>
              </w:rPr>
              <w:t>3</w:t>
            </w:r>
            <w:r w:rsidR="00FD24CA">
              <w:rPr>
                <w:webHidden/>
              </w:rPr>
              <w:fldChar w:fldCharType="end"/>
            </w:r>
          </w:hyperlink>
        </w:p>
        <w:p w14:paraId="7FECE47A" w14:textId="630A8B89" w:rsidR="00FD24CA" w:rsidRDefault="00924CE6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14:ligatures w14:val="standardContextual"/>
            </w:rPr>
          </w:pPr>
          <w:hyperlink w:anchor="_Toc166593828" w:history="1">
            <w:r w:rsidR="00FD24CA" w:rsidRPr="009571AA">
              <w:rPr>
                <w:rStyle w:val="Hyperlink"/>
              </w:rPr>
              <w:t>Project background</w:t>
            </w:r>
            <w:r w:rsidR="00FD24CA">
              <w:rPr>
                <w:webHidden/>
              </w:rPr>
              <w:tab/>
            </w:r>
            <w:r w:rsidR="00FD24CA">
              <w:rPr>
                <w:webHidden/>
              </w:rPr>
              <w:fldChar w:fldCharType="begin"/>
            </w:r>
            <w:r w:rsidR="00FD24CA">
              <w:rPr>
                <w:webHidden/>
              </w:rPr>
              <w:instrText xml:space="preserve"> PAGEREF _Toc166593828 \h </w:instrText>
            </w:r>
            <w:r w:rsidR="00FD24CA">
              <w:rPr>
                <w:webHidden/>
              </w:rPr>
            </w:r>
            <w:r w:rsidR="00FD24CA">
              <w:rPr>
                <w:webHidden/>
              </w:rPr>
              <w:fldChar w:fldCharType="separate"/>
            </w:r>
            <w:r w:rsidR="00FD24CA">
              <w:rPr>
                <w:webHidden/>
              </w:rPr>
              <w:t>3</w:t>
            </w:r>
            <w:r w:rsidR="00FD24CA">
              <w:rPr>
                <w:webHidden/>
              </w:rPr>
              <w:fldChar w:fldCharType="end"/>
            </w:r>
          </w:hyperlink>
        </w:p>
        <w:p w14:paraId="3E062A3C" w14:textId="1B5EB9C1" w:rsidR="00FD24CA" w:rsidRDefault="00924CE6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14:ligatures w14:val="standardContextual"/>
            </w:rPr>
          </w:pPr>
          <w:hyperlink w:anchor="_Toc166593829" w:history="1">
            <w:r w:rsidR="00FD24CA" w:rsidRPr="009571AA">
              <w:rPr>
                <w:rStyle w:val="Hyperlink"/>
              </w:rPr>
              <w:t>What we set out to achieve</w:t>
            </w:r>
            <w:r w:rsidR="00FD24CA">
              <w:rPr>
                <w:webHidden/>
              </w:rPr>
              <w:tab/>
            </w:r>
            <w:r w:rsidR="00FD24CA">
              <w:rPr>
                <w:webHidden/>
              </w:rPr>
              <w:fldChar w:fldCharType="begin"/>
            </w:r>
            <w:r w:rsidR="00FD24CA">
              <w:rPr>
                <w:webHidden/>
              </w:rPr>
              <w:instrText xml:space="preserve"> PAGEREF _Toc166593829 \h </w:instrText>
            </w:r>
            <w:r w:rsidR="00FD24CA">
              <w:rPr>
                <w:webHidden/>
              </w:rPr>
            </w:r>
            <w:r w:rsidR="00FD24CA">
              <w:rPr>
                <w:webHidden/>
              </w:rPr>
              <w:fldChar w:fldCharType="separate"/>
            </w:r>
            <w:r w:rsidR="00FD24CA">
              <w:rPr>
                <w:webHidden/>
              </w:rPr>
              <w:t>3</w:t>
            </w:r>
            <w:r w:rsidR="00FD24CA">
              <w:rPr>
                <w:webHidden/>
              </w:rPr>
              <w:fldChar w:fldCharType="end"/>
            </w:r>
          </w:hyperlink>
        </w:p>
        <w:p w14:paraId="0D8F1AD7" w14:textId="3C201557" w:rsidR="00FD24CA" w:rsidRDefault="00924CE6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14:ligatures w14:val="standardContextual"/>
            </w:rPr>
          </w:pPr>
          <w:hyperlink w:anchor="_Toc166593830" w:history="1">
            <w:r w:rsidR="00FD24CA" w:rsidRPr="009571AA">
              <w:rPr>
                <w:rStyle w:val="Hyperlink"/>
              </w:rPr>
              <w:t>About this report</w:t>
            </w:r>
            <w:r w:rsidR="00FD24CA">
              <w:rPr>
                <w:webHidden/>
              </w:rPr>
              <w:tab/>
            </w:r>
            <w:r w:rsidR="00FD24CA">
              <w:rPr>
                <w:webHidden/>
              </w:rPr>
              <w:fldChar w:fldCharType="begin"/>
            </w:r>
            <w:r w:rsidR="00FD24CA">
              <w:rPr>
                <w:webHidden/>
              </w:rPr>
              <w:instrText xml:space="preserve"> PAGEREF _Toc166593830 \h </w:instrText>
            </w:r>
            <w:r w:rsidR="00FD24CA">
              <w:rPr>
                <w:webHidden/>
              </w:rPr>
            </w:r>
            <w:r w:rsidR="00FD24CA">
              <w:rPr>
                <w:webHidden/>
              </w:rPr>
              <w:fldChar w:fldCharType="separate"/>
            </w:r>
            <w:r w:rsidR="00FD24CA">
              <w:rPr>
                <w:webHidden/>
              </w:rPr>
              <w:t>4</w:t>
            </w:r>
            <w:r w:rsidR="00FD24CA">
              <w:rPr>
                <w:webHidden/>
              </w:rPr>
              <w:fldChar w:fldCharType="end"/>
            </w:r>
          </w:hyperlink>
        </w:p>
        <w:p w14:paraId="460551D1" w14:textId="774845DC" w:rsidR="00FD24CA" w:rsidRDefault="00924CE6">
          <w:pPr>
            <w:pStyle w:val="TOC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66593831" w:history="1">
            <w:r w:rsidR="00FD24CA" w:rsidRPr="009571AA">
              <w:rPr>
                <w:rStyle w:val="Hyperlink"/>
                <w:noProof/>
              </w:rPr>
              <w:t>Before reading this report</w:t>
            </w:r>
            <w:r w:rsidR="00FD24CA">
              <w:rPr>
                <w:noProof/>
                <w:webHidden/>
              </w:rPr>
              <w:tab/>
            </w:r>
            <w:r w:rsidR="00FD24CA">
              <w:rPr>
                <w:noProof/>
                <w:webHidden/>
              </w:rPr>
              <w:fldChar w:fldCharType="begin"/>
            </w:r>
            <w:r w:rsidR="00FD24CA">
              <w:rPr>
                <w:noProof/>
                <w:webHidden/>
              </w:rPr>
              <w:instrText xml:space="preserve"> PAGEREF _Toc166593831 \h </w:instrText>
            </w:r>
            <w:r w:rsidR="00FD24CA">
              <w:rPr>
                <w:noProof/>
                <w:webHidden/>
              </w:rPr>
            </w:r>
            <w:r w:rsidR="00FD24CA">
              <w:rPr>
                <w:noProof/>
                <w:webHidden/>
              </w:rPr>
              <w:fldChar w:fldCharType="separate"/>
            </w:r>
            <w:r w:rsidR="00FD24CA">
              <w:rPr>
                <w:noProof/>
                <w:webHidden/>
              </w:rPr>
              <w:t>4</w:t>
            </w:r>
            <w:r w:rsidR="00FD24CA">
              <w:rPr>
                <w:noProof/>
                <w:webHidden/>
              </w:rPr>
              <w:fldChar w:fldCharType="end"/>
            </w:r>
          </w:hyperlink>
        </w:p>
        <w:p w14:paraId="5520A31B" w14:textId="281AB93D" w:rsidR="00FD24CA" w:rsidRDefault="00924CE6">
          <w:pPr>
            <w:pStyle w:val="TOC1"/>
            <w:rPr>
              <w:rFonts w:asciiTheme="minorHAnsi" w:eastAsiaTheme="minorEastAsia" w:hAnsiTheme="minorHAnsi" w:cstheme="minorBidi"/>
              <w:color w:val="auto"/>
              <w:kern w:val="2"/>
              <w14:ligatures w14:val="standardContextual"/>
            </w:rPr>
          </w:pPr>
          <w:hyperlink w:anchor="_Toc166593832" w:history="1">
            <w:r w:rsidR="00FD24CA" w:rsidRPr="009571AA">
              <w:rPr>
                <w:rStyle w:val="Hyperlink"/>
              </w:rPr>
              <w:t>What we did</w:t>
            </w:r>
            <w:r w:rsidR="00FD24CA">
              <w:rPr>
                <w:webHidden/>
              </w:rPr>
              <w:tab/>
            </w:r>
            <w:r w:rsidR="00FD24CA">
              <w:rPr>
                <w:webHidden/>
              </w:rPr>
              <w:fldChar w:fldCharType="begin"/>
            </w:r>
            <w:r w:rsidR="00FD24CA">
              <w:rPr>
                <w:webHidden/>
              </w:rPr>
              <w:instrText xml:space="preserve"> PAGEREF _Toc166593832 \h </w:instrText>
            </w:r>
            <w:r w:rsidR="00FD24CA">
              <w:rPr>
                <w:webHidden/>
              </w:rPr>
            </w:r>
            <w:r w:rsidR="00FD24CA">
              <w:rPr>
                <w:webHidden/>
              </w:rPr>
              <w:fldChar w:fldCharType="separate"/>
            </w:r>
            <w:r w:rsidR="00FD24CA">
              <w:rPr>
                <w:webHidden/>
              </w:rPr>
              <w:t>5</w:t>
            </w:r>
            <w:r w:rsidR="00FD24CA">
              <w:rPr>
                <w:webHidden/>
              </w:rPr>
              <w:fldChar w:fldCharType="end"/>
            </w:r>
          </w:hyperlink>
        </w:p>
        <w:p w14:paraId="601E1707" w14:textId="4985D6B7" w:rsidR="00FD24CA" w:rsidRDefault="00924CE6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14:ligatures w14:val="standardContextual"/>
            </w:rPr>
          </w:pPr>
          <w:hyperlink w:anchor="_Toc166593833" w:history="1">
            <w:r w:rsidR="00FD24CA" w:rsidRPr="009571AA">
              <w:rPr>
                <w:rStyle w:val="Hyperlink"/>
              </w:rPr>
              <w:t>Reach and participation</w:t>
            </w:r>
            <w:r w:rsidR="00FD24CA">
              <w:rPr>
                <w:webHidden/>
              </w:rPr>
              <w:tab/>
            </w:r>
            <w:r w:rsidR="00FD24CA">
              <w:rPr>
                <w:webHidden/>
              </w:rPr>
              <w:fldChar w:fldCharType="begin"/>
            </w:r>
            <w:r w:rsidR="00FD24CA">
              <w:rPr>
                <w:webHidden/>
              </w:rPr>
              <w:instrText xml:space="preserve"> PAGEREF _Toc166593833 \h </w:instrText>
            </w:r>
            <w:r w:rsidR="00FD24CA">
              <w:rPr>
                <w:webHidden/>
              </w:rPr>
            </w:r>
            <w:r w:rsidR="00FD24CA">
              <w:rPr>
                <w:webHidden/>
              </w:rPr>
              <w:fldChar w:fldCharType="separate"/>
            </w:r>
            <w:r w:rsidR="00FD24CA">
              <w:rPr>
                <w:webHidden/>
              </w:rPr>
              <w:t>5</w:t>
            </w:r>
            <w:r w:rsidR="00FD24CA">
              <w:rPr>
                <w:webHidden/>
              </w:rPr>
              <w:fldChar w:fldCharType="end"/>
            </w:r>
          </w:hyperlink>
        </w:p>
        <w:p w14:paraId="7D6647AC" w14:textId="0D0FCA55" w:rsidR="00FD24CA" w:rsidRDefault="00924CE6">
          <w:pPr>
            <w:pStyle w:val="TOC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66593834" w:history="1">
            <w:r w:rsidR="00FD24CA" w:rsidRPr="009571AA">
              <w:rPr>
                <w:rStyle w:val="Hyperlink"/>
                <w:noProof/>
              </w:rPr>
              <w:t>Reach through communication activities</w:t>
            </w:r>
            <w:r w:rsidR="00FD24CA">
              <w:rPr>
                <w:noProof/>
                <w:webHidden/>
              </w:rPr>
              <w:tab/>
            </w:r>
            <w:r w:rsidR="00FD24CA">
              <w:rPr>
                <w:noProof/>
                <w:webHidden/>
              </w:rPr>
              <w:fldChar w:fldCharType="begin"/>
            </w:r>
            <w:r w:rsidR="00FD24CA">
              <w:rPr>
                <w:noProof/>
                <w:webHidden/>
              </w:rPr>
              <w:instrText xml:space="preserve"> PAGEREF _Toc166593834 \h </w:instrText>
            </w:r>
            <w:r w:rsidR="00FD24CA">
              <w:rPr>
                <w:noProof/>
                <w:webHidden/>
              </w:rPr>
            </w:r>
            <w:r w:rsidR="00FD24CA">
              <w:rPr>
                <w:noProof/>
                <w:webHidden/>
              </w:rPr>
              <w:fldChar w:fldCharType="separate"/>
            </w:r>
            <w:r w:rsidR="00FD24CA">
              <w:rPr>
                <w:noProof/>
                <w:webHidden/>
              </w:rPr>
              <w:t>5</w:t>
            </w:r>
            <w:r w:rsidR="00FD24CA">
              <w:rPr>
                <w:noProof/>
                <w:webHidden/>
              </w:rPr>
              <w:fldChar w:fldCharType="end"/>
            </w:r>
          </w:hyperlink>
        </w:p>
        <w:p w14:paraId="57D89369" w14:textId="480AC396" w:rsidR="00FD24CA" w:rsidRDefault="00924CE6">
          <w:pPr>
            <w:pStyle w:val="TOC1"/>
            <w:rPr>
              <w:rFonts w:asciiTheme="minorHAnsi" w:eastAsiaTheme="minorEastAsia" w:hAnsiTheme="minorHAnsi" w:cstheme="minorBidi"/>
              <w:color w:val="auto"/>
              <w:kern w:val="2"/>
              <w14:ligatures w14:val="standardContextual"/>
            </w:rPr>
          </w:pPr>
          <w:hyperlink w:anchor="_Toc166593835" w:history="1">
            <w:r w:rsidR="00FD24CA" w:rsidRPr="009571AA">
              <w:rPr>
                <w:rStyle w:val="Hyperlink"/>
              </w:rPr>
              <w:t>Who we heard from</w:t>
            </w:r>
            <w:r w:rsidR="00FD24CA">
              <w:rPr>
                <w:webHidden/>
              </w:rPr>
              <w:tab/>
            </w:r>
            <w:r w:rsidR="00FD24CA">
              <w:rPr>
                <w:webHidden/>
              </w:rPr>
              <w:fldChar w:fldCharType="begin"/>
            </w:r>
            <w:r w:rsidR="00FD24CA">
              <w:rPr>
                <w:webHidden/>
              </w:rPr>
              <w:instrText xml:space="preserve"> PAGEREF _Toc166593835 \h </w:instrText>
            </w:r>
            <w:r w:rsidR="00FD24CA">
              <w:rPr>
                <w:webHidden/>
              </w:rPr>
            </w:r>
            <w:r w:rsidR="00FD24CA">
              <w:rPr>
                <w:webHidden/>
              </w:rPr>
              <w:fldChar w:fldCharType="separate"/>
            </w:r>
            <w:r w:rsidR="00FD24CA">
              <w:rPr>
                <w:webHidden/>
              </w:rPr>
              <w:t>7</w:t>
            </w:r>
            <w:r w:rsidR="00FD24CA">
              <w:rPr>
                <w:webHidden/>
              </w:rPr>
              <w:fldChar w:fldCharType="end"/>
            </w:r>
          </w:hyperlink>
        </w:p>
        <w:p w14:paraId="2A9BFBC9" w14:textId="205C55E7" w:rsidR="00FD24CA" w:rsidRDefault="00924CE6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14:ligatures w14:val="standardContextual"/>
            </w:rPr>
          </w:pPr>
          <w:hyperlink w:anchor="_Toc166593836" w:history="1">
            <w:r w:rsidR="00FD24CA" w:rsidRPr="009571AA">
              <w:rPr>
                <w:rStyle w:val="Hyperlink"/>
              </w:rPr>
              <w:t>Demographics</w:t>
            </w:r>
            <w:r w:rsidR="00FD24CA">
              <w:rPr>
                <w:webHidden/>
              </w:rPr>
              <w:tab/>
            </w:r>
            <w:r w:rsidR="00FD24CA">
              <w:rPr>
                <w:webHidden/>
              </w:rPr>
              <w:fldChar w:fldCharType="begin"/>
            </w:r>
            <w:r w:rsidR="00FD24CA">
              <w:rPr>
                <w:webHidden/>
              </w:rPr>
              <w:instrText xml:space="preserve"> PAGEREF _Toc166593836 \h </w:instrText>
            </w:r>
            <w:r w:rsidR="00FD24CA">
              <w:rPr>
                <w:webHidden/>
              </w:rPr>
            </w:r>
            <w:r w:rsidR="00FD24CA">
              <w:rPr>
                <w:webHidden/>
              </w:rPr>
              <w:fldChar w:fldCharType="separate"/>
            </w:r>
            <w:r w:rsidR="00FD24CA">
              <w:rPr>
                <w:webHidden/>
              </w:rPr>
              <w:t>7</w:t>
            </w:r>
            <w:r w:rsidR="00FD24CA">
              <w:rPr>
                <w:webHidden/>
              </w:rPr>
              <w:fldChar w:fldCharType="end"/>
            </w:r>
          </w:hyperlink>
        </w:p>
        <w:p w14:paraId="3D17234A" w14:textId="3CF8D58A" w:rsidR="00FD24CA" w:rsidRDefault="00924CE6">
          <w:pPr>
            <w:pStyle w:val="TOC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66593837" w:history="1">
            <w:r w:rsidR="00FD24CA" w:rsidRPr="009571AA">
              <w:rPr>
                <w:rStyle w:val="Hyperlink"/>
                <w:noProof/>
              </w:rPr>
              <w:t>Age</w:t>
            </w:r>
            <w:r w:rsidR="00FD24CA">
              <w:rPr>
                <w:noProof/>
                <w:webHidden/>
              </w:rPr>
              <w:tab/>
            </w:r>
            <w:r w:rsidR="00FD24CA">
              <w:rPr>
                <w:noProof/>
                <w:webHidden/>
              </w:rPr>
              <w:fldChar w:fldCharType="begin"/>
            </w:r>
            <w:r w:rsidR="00FD24CA">
              <w:rPr>
                <w:noProof/>
                <w:webHidden/>
              </w:rPr>
              <w:instrText xml:space="preserve"> PAGEREF _Toc166593837 \h </w:instrText>
            </w:r>
            <w:r w:rsidR="00FD24CA">
              <w:rPr>
                <w:noProof/>
                <w:webHidden/>
              </w:rPr>
            </w:r>
            <w:r w:rsidR="00FD24CA">
              <w:rPr>
                <w:noProof/>
                <w:webHidden/>
              </w:rPr>
              <w:fldChar w:fldCharType="separate"/>
            </w:r>
            <w:r w:rsidR="00FD24CA">
              <w:rPr>
                <w:noProof/>
                <w:webHidden/>
              </w:rPr>
              <w:t>7</w:t>
            </w:r>
            <w:r w:rsidR="00FD24CA">
              <w:rPr>
                <w:noProof/>
                <w:webHidden/>
              </w:rPr>
              <w:fldChar w:fldCharType="end"/>
            </w:r>
          </w:hyperlink>
        </w:p>
        <w:p w14:paraId="3BB19C7C" w14:textId="0981F459" w:rsidR="00FD24CA" w:rsidRDefault="00924CE6">
          <w:pPr>
            <w:pStyle w:val="TOC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66593838" w:history="1">
            <w:r w:rsidR="00FD24CA" w:rsidRPr="009571AA">
              <w:rPr>
                <w:rStyle w:val="Hyperlink"/>
                <w:noProof/>
              </w:rPr>
              <w:t>Gender</w:t>
            </w:r>
            <w:r w:rsidR="00FD24CA">
              <w:rPr>
                <w:noProof/>
                <w:webHidden/>
              </w:rPr>
              <w:tab/>
            </w:r>
            <w:r w:rsidR="00FD24CA">
              <w:rPr>
                <w:noProof/>
                <w:webHidden/>
              </w:rPr>
              <w:fldChar w:fldCharType="begin"/>
            </w:r>
            <w:r w:rsidR="00FD24CA">
              <w:rPr>
                <w:noProof/>
                <w:webHidden/>
              </w:rPr>
              <w:instrText xml:space="preserve"> PAGEREF _Toc166593838 \h </w:instrText>
            </w:r>
            <w:r w:rsidR="00FD24CA">
              <w:rPr>
                <w:noProof/>
                <w:webHidden/>
              </w:rPr>
            </w:r>
            <w:r w:rsidR="00FD24CA">
              <w:rPr>
                <w:noProof/>
                <w:webHidden/>
              </w:rPr>
              <w:fldChar w:fldCharType="separate"/>
            </w:r>
            <w:r w:rsidR="00FD24CA">
              <w:rPr>
                <w:noProof/>
                <w:webHidden/>
              </w:rPr>
              <w:t>7</w:t>
            </w:r>
            <w:r w:rsidR="00FD24CA">
              <w:rPr>
                <w:noProof/>
                <w:webHidden/>
              </w:rPr>
              <w:fldChar w:fldCharType="end"/>
            </w:r>
          </w:hyperlink>
        </w:p>
        <w:p w14:paraId="27CD0948" w14:textId="6FB69645" w:rsidR="00FD24CA" w:rsidRDefault="00924CE6">
          <w:pPr>
            <w:pStyle w:val="TOC1"/>
            <w:rPr>
              <w:rFonts w:asciiTheme="minorHAnsi" w:eastAsiaTheme="minorEastAsia" w:hAnsiTheme="minorHAnsi" w:cstheme="minorBidi"/>
              <w:color w:val="auto"/>
              <w:kern w:val="2"/>
              <w14:ligatures w14:val="standardContextual"/>
            </w:rPr>
          </w:pPr>
          <w:hyperlink w:anchor="_Toc166593839" w:history="1">
            <w:r w:rsidR="00FD24CA" w:rsidRPr="009571AA">
              <w:rPr>
                <w:rStyle w:val="Hyperlink"/>
              </w:rPr>
              <w:t>What we heard</w:t>
            </w:r>
            <w:r w:rsidR="00FD24CA">
              <w:rPr>
                <w:webHidden/>
              </w:rPr>
              <w:tab/>
            </w:r>
            <w:r w:rsidR="00FD24CA">
              <w:rPr>
                <w:webHidden/>
              </w:rPr>
              <w:fldChar w:fldCharType="begin"/>
            </w:r>
            <w:r w:rsidR="00FD24CA">
              <w:rPr>
                <w:webHidden/>
              </w:rPr>
              <w:instrText xml:space="preserve"> PAGEREF _Toc166593839 \h </w:instrText>
            </w:r>
            <w:r w:rsidR="00FD24CA">
              <w:rPr>
                <w:webHidden/>
              </w:rPr>
            </w:r>
            <w:r w:rsidR="00FD24CA">
              <w:rPr>
                <w:webHidden/>
              </w:rPr>
              <w:fldChar w:fldCharType="separate"/>
            </w:r>
            <w:r w:rsidR="00FD24CA">
              <w:rPr>
                <w:webHidden/>
              </w:rPr>
              <w:t>9</w:t>
            </w:r>
            <w:r w:rsidR="00FD24CA">
              <w:rPr>
                <w:webHidden/>
              </w:rPr>
              <w:fldChar w:fldCharType="end"/>
            </w:r>
          </w:hyperlink>
        </w:p>
        <w:p w14:paraId="7FE9C686" w14:textId="1EFA565E" w:rsidR="00FD24CA" w:rsidRDefault="00924CE6">
          <w:pPr>
            <w:pStyle w:val="TOC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66593840" w:history="1">
            <w:r w:rsidR="00FD24CA" w:rsidRPr="009571AA">
              <w:rPr>
                <w:rStyle w:val="Hyperlink"/>
                <w:noProof/>
              </w:rPr>
              <w:t>Use of the garbage bin</w:t>
            </w:r>
            <w:r w:rsidR="00FD24CA">
              <w:rPr>
                <w:noProof/>
                <w:webHidden/>
              </w:rPr>
              <w:tab/>
            </w:r>
            <w:r w:rsidR="00FD24CA">
              <w:rPr>
                <w:noProof/>
                <w:webHidden/>
              </w:rPr>
              <w:fldChar w:fldCharType="begin"/>
            </w:r>
            <w:r w:rsidR="00FD24CA">
              <w:rPr>
                <w:noProof/>
                <w:webHidden/>
              </w:rPr>
              <w:instrText xml:space="preserve"> PAGEREF _Toc166593840 \h </w:instrText>
            </w:r>
            <w:r w:rsidR="00FD24CA">
              <w:rPr>
                <w:noProof/>
                <w:webHidden/>
              </w:rPr>
            </w:r>
            <w:r w:rsidR="00FD24CA">
              <w:rPr>
                <w:noProof/>
                <w:webHidden/>
              </w:rPr>
              <w:fldChar w:fldCharType="separate"/>
            </w:r>
            <w:r w:rsidR="00FD24CA">
              <w:rPr>
                <w:noProof/>
                <w:webHidden/>
              </w:rPr>
              <w:t>9</w:t>
            </w:r>
            <w:r w:rsidR="00FD24CA">
              <w:rPr>
                <w:noProof/>
                <w:webHidden/>
              </w:rPr>
              <w:fldChar w:fldCharType="end"/>
            </w:r>
          </w:hyperlink>
        </w:p>
        <w:p w14:paraId="46720BCC" w14:textId="43A2A71A" w:rsidR="00FD24CA" w:rsidRDefault="00924CE6">
          <w:pPr>
            <w:pStyle w:val="TOC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66593841" w:history="1">
            <w:r w:rsidR="00FD24CA" w:rsidRPr="009571AA">
              <w:rPr>
                <w:rStyle w:val="Hyperlink"/>
                <w:noProof/>
              </w:rPr>
              <w:t>Barriers to using the FOGO bin</w:t>
            </w:r>
            <w:r w:rsidR="00FD24CA">
              <w:rPr>
                <w:noProof/>
                <w:webHidden/>
              </w:rPr>
              <w:tab/>
            </w:r>
            <w:r w:rsidR="00FD24CA">
              <w:rPr>
                <w:noProof/>
                <w:webHidden/>
              </w:rPr>
              <w:fldChar w:fldCharType="begin"/>
            </w:r>
            <w:r w:rsidR="00FD24CA">
              <w:rPr>
                <w:noProof/>
                <w:webHidden/>
              </w:rPr>
              <w:instrText xml:space="preserve"> PAGEREF _Toc166593841 \h </w:instrText>
            </w:r>
            <w:r w:rsidR="00FD24CA">
              <w:rPr>
                <w:noProof/>
                <w:webHidden/>
              </w:rPr>
            </w:r>
            <w:r w:rsidR="00FD24CA">
              <w:rPr>
                <w:noProof/>
                <w:webHidden/>
              </w:rPr>
              <w:fldChar w:fldCharType="separate"/>
            </w:r>
            <w:r w:rsidR="00FD24CA">
              <w:rPr>
                <w:noProof/>
                <w:webHidden/>
              </w:rPr>
              <w:t>10</w:t>
            </w:r>
            <w:r w:rsidR="00FD24CA">
              <w:rPr>
                <w:noProof/>
                <w:webHidden/>
              </w:rPr>
              <w:fldChar w:fldCharType="end"/>
            </w:r>
          </w:hyperlink>
        </w:p>
        <w:p w14:paraId="203B7A89" w14:textId="05592C20" w:rsidR="00FD24CA" w:rsidRDefault="00924CE6">
          <w:pPr>
            <w:pStyle w:val="TOC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66593842" w:history="1">
            <w:r w:rsidR="00FD24CA" w:rsidRPr="009571AA">
              <w:rPr>
                <w:rStyle w:val="Hyperlink"/>
                <w:noProof/>
              </w:rPr>
              <w:t>Support from Council</w:t>
            </w:r>
            <w:r w:rsidR="00FD24CA">
              <w:rPr>
                <w:noProof/>
                <w:webHidden/>
              </w:rPr>
              <w:tab/>
            </w:r>
            <w:r w:rsidR="00FD24CA">
              <w:rPr>
                <w:noProof/>
                <w:webHidden/>
              </w:rPr>
              <w:fldChar w:fldCharType="begin"/>
            </w:r>
            <w:r w:rsidR="00FD24CA">
              <w:rPr>
                <w:noProof/>
                <w:webHidden/>
              </w:rPr>
              <w:instrText xml:space="preserve"> PAGEREF _Toc166593842 \h </w:instrText>
            </w:r>
            <w:r w:rsidR="00FD24CA">
              <w:rPr>
                <w:noProof/>
                <w:webHidden/>
              </w:rPr>
            </w:r>
            <w:r w:rsidR="00FD24CA">
              <w:rPr>
                <w:noProof/>
                <w:webHidden/>
              </w:rPr>
              <w:fldChar w:fldCharType="separate"/>
            </w:r>
            <w:r w:rsidR="00FD24CA">
              <w:rPr>
                <w:noProof/>
                <w:webHidden/>
              </w:rPr>
              <w:t>11</w:t>
            </w:r>
            <w:r w:rsidR="00FD24CA">
              <w:rPr>
                <w:noProof/>
                <w:webHidden/>
              </w:rPr>
              <w:fldChar w:fldCharType="end"/>
            </w:r>
          </w:hyperlink>
        </w:p>
        <w:p w14:paraId="24D8A30D" w14:textId="76D01BD8" w:rsidR="00FD24CA" w:rsidRDefault="00924CE6">
          <w:pPr>
            <w:pStyle w:val="TOC1"/>
            <w:rPr>
              <w:rFonts w:asciiTheme="minorHAnsi" w:eastAsiaTheme="minorEastAsia" w:hAnsiTheme="minorHAnsi" w:cstheme="minorBidi"/>
              <w:color w:val="auto"/>
              <w:kern w:val="2"/>
              <w14:ligatures w14:val="standardContextual"/>
            </w:rPr>
          </w:pPr>
          <w:hyperlink w:anchor="_Toc166593843" w:history="1">
            <w:r w:rsidR="00FD24CA" w:rsidRPr="009571AA">
              <w:rPr>
                <w:rStyle w:val="Hyperlink"/>
              </w:rPr>
              <w:t>How to find out more</w:t>
            </w:r>
            <w:r w:rsidR="00FD24CA">
              <w:rPr>
                <w:webHidden/>
              </w:rPr>
              <w:tab/>
            </w:r>
            <w:r w:rsidR="00FD24CA">
              <w:rPr>
                <w:webHidden/>
              </w:rPr>
              <w:fldChar w:fldCharType="begin"/>
            </w:r>
            <w:r w:rsidR="00FD24CA">
              <w:rPr>
                <w:webHidden/>
              </w:rPr>
              <w:instrText xml:space="preserve"> PAGEREF _Toc166593843 \h </w:instrText>
            </w:r>
            <w:r w:rsidR="00FD24CA">
              <w:rPr>
                <w:webHidden/>
              </w:rPr>
            </w:r>
            <w:r w:rsidR="00FD24CA">
              <w:rPr>
                <w:webHidden/>
              </w:rPr>
              <w:fldChar w:fldCharType="separate"/>
            </w:r>
            <w:r w:rsidR="00FD24CA">
              <w:rPr>
                <w:webHidden/>
              </w:rPr>
              <w:t>13</w:t>
            </w:r>
            <w:r w:rsidR="00FD24CA">
              <w:rPr>
                <w:webHidden/>
              </w:rPr>
              <w:fldChar w:fldCharType="end"/>
            </w:r>
          </w:hyperlink>
        </w:p>
        <w:p w14:paraId="25F3F5ED" w14:textId="077E9BAE" w:rsidR="00FD24CA" w:rsidRDefault="00924CE6">
          <w:pPr>
            <w:pStyle w:val="TOC2"/>
            <w:rPr>
              <w:rFonts w:asciiTheme="minorHAnsi" w:eastAsiaTheme="minorEastAsia" w:hAnsiTheme="minorHAnsi" w:cstheme="minorBidi"/>
              <w:color w:val="auto"/>
              <w:kern w:val="2"/>
              <w14:ligatures w14:val="standardContextual"/>
            </w:rPr>
          </w:pPr>
          <w:hyperlink w:anchor="_Toc166593844" w:history="1">
            <w:r w:rsidR="00FD24CA" w:rsidRPr="009571AA">
              <w:rPr>
                <w:rStyle w:val="Hyperlink"/>
              </w:rPr>
              <w:t>How this report will be used</w:t>
            </w:r>
            <w:r w:rsidR="00FD24CA">
              <w:rPr>
                <w:webHidden/>
              </w:rPr>
              <w:tab/>
            </w:r>
            <w:r w:rsidR="00FD24CA">
              <w:rPr>
                <w:webHidden/>
              </w:rPr>
              <w:fldChar w:fldCharType="begin"/>
            </w:r>
            <w:r w:rsidR="00FD24CA">
              <w:rPr>
                <w:webHidden/>
              </w:rPr>
              <w:instrText xml:space="preserve"> PAGEREF _Toc166593844 \h </w:instrText>
            </w:r>
            <w:r w:rsidR="00FD24CA">
              <w:rPr>
                <w:webHidden/>
              </w:rPr>
            </w:r>
            <w:r w:rsidR="00FD24CA">
              <w:rPr>
                <w:webHidden/>
              </w:rPr>
              <w:fldChar w:fldCharType="separate"/>
            </w:r>
            <w:r w:rsidR="00FD24CA">
              <w:rPr>
                <w:webHidden/>
              </w:rPr>
              <w:t>13</w:t>
            </w:r>
            <w:r w:rsidR="00FD24CA">
              <w:rPr>
                <w:webHidden/>
              </w:rPr>
              <w:fldChar w:fldCharType="end"/>
            </w:r>
          </w:hyperlink>
        </w:p>
        <w:p w14:paraId="2075C935" w14:textId="1B2E5486" w:rsidR="0D73EF0C" w:rsidRDefault="0D73EF0C" w:rsidP="00FD24CA">
          <w:pPr>
            <w:pStyle w:val="TOC2"/>
            <w:rPr>
              <w:rStyle w:val="Hyperlink"/>
            </w:rPr>
          </w:pPr>
          <w:r>
            <w:fldChar w:fldCharType="end"/>
          </w:r>
        </w:p>
      </w:sdtContent>
    </w:sdt>
    <w:bookmarkEnd w:id="7"/>
    <w:bookmarkEnd w:id="6"/>
    <w:p w14:paraId="6A58D383" w14:textId="195E40BF" w:rsidR="00104AEA" w:rsidRPr="00874EFA" w:rsidRDefault="00104AEA" w:rsidP="0D73EF0C">
      <w:pPr>
        <w:pStyle w:val="TableofFigures"/>
        <w:tabs>
          <w:tab w:val="right" w:leader="dot" w:pos="9628"/>
        </w:tabs>
        <w:spacing w:after="100"/>
        <w:rPr>
          <w:rFonts w:asciiTheme="minorHAnsi" w:eastAsiaTheme="minorEastAsia" w:hAnsiTheme="minorHAnsi" w:cstheme="minorBidi"/>
          <w:noProof/>
          <w:color w:val="auto"/>
        </w:rPr>
      </w:pPr>
    </w:p>
    <w:bookmarkEnd w:id="8"/>
    <w:p w14:paraId="6CB7468B" w14:textId="77777777" w:rsidR="003024AD" w:rsidRPr="003A115B" w:rsidRDefault="0097611D" w:rsidP="008668EA">
      <w:pPr>
        <w:spacing w:before="1200"/>
      </w:pPr>
      <w:r>
        <w:rPr>
          <w:noProof/>
        </w:rPr>
        <w:drawing>
          <wp:inline distT="0" distB="0" distL="0" distR="0" wp14:anchorId="435B5E00" wp14:editId="1CC3BDE2">
            <wp:extent cx="1796400" cy="622800"/>
            <wp:effectExtent l="0" t="0" r="0" b="6350"/>
            <wp:docPr id="1" name="Picture 1" descr="Please consider the environment before pr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00" cy="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57B4D006" w14:textId="0909C92B" w:rsidR="03D7ACED" w:rsidRDefault="03D7ACED" w:rsidP="6ED66B29">
      <w:pPr>
        <w:pStyle w:val="Heading1"/>
      </w:pPr>
      <w:bookmarkStart w:id="9" w:name="_Toc166593827"/>
      <w:r>
        <w:lastRenderedPageBreak/>
        <w:t>Introduction</w:t>
      </w:r>
      <w:bookmarkEnd w:id="9"/>
    </w:p>
    <w:p w14:paraId="2EA71DDD" w14:textId="097A3CA3" w:rsidR="03D7ACED" w:rsidRDefault="5449C0E6" w:rsidP="2DA5D121">
      <w:pPr>
        <w:pStyle w:val="Heading2"/>
      </w:pPr>
      <w:bookmarkStart w:id="10" w:name="_Toc166593828"/>
      <w:r>
        <w:t>Project background</w:t>
      </w:r>
      <w:bookmarkEnd w:id="10"/>
    </w:p>
    <w:p w14:paraId="4DE35D89" w14:textId="1B2B1AEA" w:rsidR="00CB0C5A" w:rsidRPr="00BE3B2E" w:rsidRDefault="00BF2478" w:rsidP="00CB0C5A">
      <w:pPr>
        <w:shd w:val="clear" w:color="auto" w:fill="FFFFFF"/>
        <w:tabs>
          <w:tab w:val="clear" w:pos="-3060"/>
          <w:tab w:val="clear" w:pos="-2340"/>
          <w:tab w:val="clear" w:pos="6300"/>
        </w:tabs>
        <w:suppressAutoHyphens w:val="0"/>
        <w:spacing w:before="100" w:beforeAutospacing="1" w:after="100" w:afterAutospacing="1" w:line="240" w:lineRule="auto"/>
        <w:rPr>
          <w:color w:val="272421"/>
        </w:rPr>
      </w:pPr>
      <w:r w:rsidRPr="00BE3B2E">
        <w:rPr>
          <w:color w:val="272421"/>
        </w:rPr>
        <w:t>In</w:t>
      </w:r>
      <w:r w:rsidR="00CB0C5A" w:rsidRPr="00BE3B2E">
        <w:rPr>
          <w:color w:val="272421"/>
        </w:rPr>
        <w:t> June 2022 Council endorsed the </w:t>
      </w:r>
      <w:hyperlink r:id="rId12" w:tgtFrame="_blank" w:history="1">
        <w:r w:rsidR="00CB0C5A" w:rsidRPr="00BE3B2E">
          <w:rPr>
            <w:b/>
            <w:bCs/>
            <w:color w:val="196BAC"/>
          </w:rPr>
          <w:t xml:space="preserve">Don’t Waste It! Waste Management Strategy </w:t>
        </w:r>
        <w:r w:rsidR="007F65F3" w:rsidRPr="00BE3B2E">
          <w:rPr>
            <w:b/>
            <w:bCs/>
            <w:color w:val="196BAC"/>
          </w:rPr>
          <w:t>(</w:t>
        </w:r>
        <w:r w:rsidR="00CB0C5A" w:rsidRPr="00BE3B2E">
          <w:rPr>
            <w:b/>
            <w:bCs/>
            <w:color w:val="196BAC"/>
          </w:rPr>
          <w:t>2022–2025)</w:t>
        </w:r>
      </w:hyperlink>
      <w:r w:rsidR="007F65F3" w:rsidRPr="00BE3B2E">
        <w:rPr>
          <w:color w:val="272421"/>
        </w:rPr>
        <w:t xml:space="preserve"> (</w:t>
      </w:r>
      <w:r w:rsidR="007F65F3" w:rsidRPr="00BE3B2E">
        <w:rPr>
          <w:b/>
          <w:bCs/>
          <w:color w:val="272421"/>
        </w:rPr>
        <w:t>The Strategy</w:t>
      </w:r>
      <w:r w:rsidR="007F65F3" w:rsidRPr="00BE3B2E">
        <w:rPr>
          <w:color w:val="272421"/>
        </w:rPr>
        <w:t>)</w:t>
      </w:r>
      <w:r w:rsidR="00CB0C5A" w:rsidRPr="00BE3B2E">
        <w:rPr>
          <w:color w:val="272421"/>
        </w:rPr>
        <w:t>. The </w:t>
      </w:r>
      <w:r w:rsidR="00775E85">
        <w:rPr>
          <w:color w:val="272421"/>
        </w:rPr>
        <w:t>S</w:t>
      </w:r>
      <w:r w:rsidR="00CB0C5A" w:rsidRPr="00BE3B2E">
        <w:rPr>
          <w:color w:val="272421"/>
        </w:rPr>
        <w:t xml:space="preserve">trategy set out how we </w:t>
      </w:r>
      <w:r w:rsidR="00941589" w:rsidRPr="00BE3B2E">
        <w:rPr>
          <w:color w:val="272421"/>
        </w:rPr>
        <w:t>would</w:t>
      </w:r>
      <w:r w:rsidR="00CB0C5A" w:rsidRPr="00BE3B2E">
        <w:rPr>
          <w:color w:val="272421"/>
        </w:rPr>
        <w:t xml:space="preserve"> transform our current waste and recycling services over the next four years to best serve our diverse and </w:t>
      </w:r>
      <w:r w:rsidR="00941589" w:rsidRPr="00BE3B2E">
        <w:rPr>
          <w:color w:val="272421"/>
        </w:rPr>
        <w:t>expanding</w:t>
      </w:r>
      <w:r w:rsidR="00CB0C5A" w:rsidRPr="00BE3B2E">
        <w:rPr>
          <w:color w:val="272421"/>
        </w:rPr>
        <w:t xml:space="preserve"> community. A key part of this included the introduction of additional recycling services including </w:t>
      </w:r>
      <w:r w:rsidR="00775E85">
        <w:rPr>
          <w:color w:val="272421"/>
        </w:rPr>
        <w:t xml:space="preserve">a </w:t>
      </w:r>
      <w:r w:rsidR="00CB0C5A" w:rsidRPr="00BE3B2E">
        <w:rPr>
          <w:color w:val="272421"/>
        </w:rPr>
        <w:t>separated</w:t>
      </w:r>
      <w:r w:rsidR="00716466" w:rsidRPr="00BE3B2E">
        <w:rPr>
          <w:color w:val="272421"/>
        </w:rPr>
        <w:t xml:space="preserve"> food and garden organics (</w:t>
      </w:r>
      <w:r w:rsidR="00716466" w:rsidRPr="00BE3B2E">
        <w:rPr>
          <w:b/>
          <w:bCs/>
          <w:color w:val="272421"/>
        </w:rPr>
        <w:t>FOGO</w:t>
      </w:r>
      <w:r w:rsidR="00716466" w:rsidRPr="00BE3B2E">
        <w:rPr>
          <w:color w:val="272421"/>
        </w:rPr>
        <w:t>) service</w:t>
      </w:r>
      <w:r w:rsidR="00CB0C5A" w:rsidRPr="00BE3B2E">
        <w:rPr>
          <w:color w:val="272421"/>
        </w:rPr>
        <w:t>.</w:t>
      </w:r>
    </w:p>
    <w:p w14:paraId="1ACEB03B" w14:textId="019E711D" w:rsidR="008E0690" w:rsidRPr="00BE3B2E" w:rsidRDefault="008E0690" w:rsidP="00CB0C5A">
      <w:pPr>
        <w:shd w:val="clear" w:color="auto" w:fill="FFFFFF"/>
        <w:tabs>
          <w:tab w:val="clear" w:pos="-3060"/>
          <w:tab w:val="clear" w:pos="-2340"/>
          <w:tab w:val="clear" w:pos="6300"/>
        </w:tabs>
        <w:suppressAutoHyphens w:val="0"/>
        <w:spacing w:before="100" w:beforeAutospacing="1" w:after="100" w:afterAutospacing="1" w:line="240" w:lineRule="auto"/>
        <w:rPr>
          <w:color w:val="272421"/>
        </w:rPr>
      </w:pPr>
      <w:r w:rsidRPr="00BE3B2E">
        <w:rPr>
          <w:color w:val="272421"/>
        </w:rPr>
        <w:t xml:space="preserve">FOGO materials make up almost half of the waste our households send to landfill. </w:t>
      </w:r>
      <w:r w:rsidR="00817867" w:rsidRPr="00BE3B2E">
        <w:rPr>
          <w:color w:val="272421"/>
        </w:rPr>
        <w:t>A</w:t>
      </w:r>
      <w:r w:rsidRPr="00BE3B2E">
        <w:rPr>
          <w:color w:val="272421"/>
        </w:rPr>
        <w:t>s </w:t>
      </w:r>
      <w:r w:rsidR="005969A3">
        <w:rPr>
          <w:color w:val="272421"/>
        </w:rPr>
        <w:t>the</w:t>
      </w:r>
      <w:r w:rsidR="009030AD">
        <w:rPr>
          <w:color w:val="272421"/>
        </w:rPr>
        <w:t xml:space="preserve"> materials</w:t>
      </w:r>
      <w:r w:rsidR="005969A3">
        <w:rPr>
          <w:color w:val="272421"/>
        </w:rPr>
        <w:t xml:space="preserve"> </w:t>
      </w:r>
      <w:r w:rsidRPr="00BE3B2E">
        <w:rPr>
          <w:color w:val="272421"/>
        </w:rPr>
        <w:t xml:space="preserve">break down, </w:t>
      </w:r>
      <w:r w:rsidR="009030AD">
        <w:rPr>
          <w:color w:val="272421"/>
        </w:rPr>
        <w:t>they produce m</w:t>
      </w:r>
      <w:r w:rsidRPr="00BE3B2E">
        <w:rPr>
          <w:color w:val="272421"/>
        </w:rPr>
        <w:t>ethane</w:t>
      </w:r>
      <w:r w:rsidR="005969A3">
        <w:rPr>
          <w:color w:val="272421"/>
        </w:rPr>
        <w:t xml:space="preserve"> </w:t>
      </w:r>
      <w:r w:rsidRPr="00BE3B2E">
        <w:rPr>
          <w:color w:val="272421"/>
        </w:rPr>
        <w:t>– a greenhouse gas that is significantly more potent than carbon dioxide.</w:t>
      </w:r>
      <w:r w:rsidR="007D43CE" w:rsidRPr="00BE3B2E">
        <w:rPr>
          <w:color w:val="272421"/>
        </w:rPr>
        <w:t xml:space="preserve"> Collecting</w:t>
      </w:r>
      <w:r w:rsidRPr="00BE3B2E">
        <w:rPr>
          <w:color w:val="272421"/>
        </w:rPr>
        <w:t> FOGO</w:t>
      </w:r>
      <w:r w:rsidR="007D43CE" w:rsidRPr="00BE3B2E">
        <w:rPr>
          <w:color w:val="272421"/>
        </w:rPr>
        <w:t xml:space="preserve"> materials separately</w:t>
      </w:r>
      <w:r w:rsidR="00DC5C45" w:rsidRPr="00BE3B2E">
        <w:rPr>
          <w:color w:val="272421"/>
        </w:rPr>
        <w:t xml:space="preserve"> </w:t>
      </w:r>
      <w:r w:rsidRPr="00BE3B2E">
        <w:rPr>
          <w:color w:val="272421"/>
        </w:rPr>
        <w:t>reduce</w:t>
      </w:r>
      <w:r w:rsidR="00DC5C45" w:rsidRPr="00BE3B2E">
        <w:rPr>
          <w:color w:val="272421"/>
        </w:rPr>
        <w:t>s</w:t>
      </w:r>
      <w:r w:rsidRPr="00BE3B2E">
        <w:rPr>
          <w:color w:val="272421"/>
        </w:rPr>
        <w:t xml:space="preserve"> greenhouse gas emissions</w:t>
      </w:r>
      <w:r w:rsidR="00DC5C45" w:rsidRPr="00BE3B2E">
        <w:rPr>
          <w:color w:val="272421"/>
        </w:rPr>
        <w:t xml:space="preserve"> and </w:t>
      </w:r>
      <w:r w:rsidRPr="00BE3B2E">
        <w:rPr>
          <w:color w:val="272421"/>
        </w:rPr>
        <w:t xml:space="preserve">results in compost that is then used </w:t>
      </w:r>
      <w:r w:rsidR="00AF3BCB" w:rsidRPr="00BE3B2E">
        <w:rPr>
          <w:color w:val="272421"/>
        </w:rPr>
        <w:t>to improve the soil qua</w:t>
      </w:r>
      <w:r w:rsidR="008D041E">
        <w:rPr>
          <w:color w:val="272421"/>
        </w:rPr>
        <w:t>l</w:t>
      </w:r>
      <w:r w:rsidR="00AF3BCB" w:rsidRPr="00BE3B2E">
        <w:rPr>
          <w:color w:val="272421"/>
        </w:rPr>
        <w:t xml:space="preserve">ity </w:t>
      </w:r>
      <w:r w:rsidR="0097112D" w:rsidRPr="00BE3B2E">
        <w:rPr>
          <w:color w:val="272421"/>
        </w:rPr>
        <w:t>of</w:t>
      </w:r>
      <w:r w:rsidRPr="00BE3B2E">
        <w:rPr>
          <w:color w:val="272421"/>
        </w:rPr>
        <w:t xml:space="preserve"> Victorian farms. </w:t>
      </w:r>
    </w:p>
    <w:p w14:paraId="209ABD6E" w14:textId="2F6823DC" w:rsidR="00FA1D23" w:rsidRPr="00BE3B2E" w:rsidRDefault="00FA1D23" w:rsidP="00CB0C5A">
      <w:pPr>
        <w:shd w:val="clear" w:color="auto" w:fill="FFFFFF"/>
        <w:tabs>
          <w:tab w:val="clear" w:pos="-3060"/>
          <w:tab w:val="clear" w:pos="-2340"/>
          <w:tab w:val="clear" w:pos="6300"/>
        </w:tabs>
        <w:suppressAutoHyphens w:val="0"/>
        <w:spacing w:before="100" w:beforeAutospacing="1" w:after="100" w:afterAutospacing="1" w:line="240" w:lineRule="auto"/>
        <w:rPr>
          <w:color w:val="272421"/>
        </w:rPr>
      </w:pPr>
      <w:r w:rsidRPr="00BE3B2E">
        <w:rPr>
          <w:color w:val="272421"/>
        </w:rPr>
        <w:t>In January 2023, Council delivered the first phase of the FOGO rollout</w:t>
      </w:r>
      <w:r w:rsidR="006D46E9" w:rsidRPr="00BE3B2E">
        <w:rPr>
          <w:color w:val="272421"/>
        </w:rPr>
        <w:t xml:space="preserve">. This </w:t>
      </w:r>
      <w:r w:rsidR="004A794E" w:rsidRPr="00BE3B2E">
        <w:rPr>
          <w:color w:val="272421"/>
        </w:rPr>
        <w:t>phase targeted single-unit dwellings (</w:t>
      </w:r>
      <w:r w:rsidR="004A794E" w:rsidRPr="00BE3B2E">
        <w:rPr>
          <w:b/>
          <w:bCs/>
          <w:color w:val="272421"/>
        </w:rPr>
        <w:t>SUDs</w:t>
      </w:r>
      <w:r w:rsidR="004A794E" w:rsidRPr="00BE3B2E">
        <w:rPr>
          <w:color w:val="272421"/>
        </w:rPr>
        <w:t>)</w:t>
      </w:r>
      <w:r w:rsidR="003E3855" w:rsidRPr="00BE3B2E">
        <w:rPr>
          <w:color w:val="272421"/>
        </w:rPr>
        <w:t xml:space="preserve">, including </w:t>
      </w:r>
      <w:r w:rsidR="004A794E" w:rsidRPr="00BE3B2E">
        <w:rPr>
          <w:color w:val="272421"/>
        </w:rPr>
        <w:t xml:space="preserve">standalone houses and townhouses. </w:t>
      </w:r>
      <w:r w:rsidR="00B33B72" w:rsidRPr="00BE3B2E">
        <w:rPr>
          <w:color w:val="272421"/>
        </w:rPr>
        <w:t>Approximately 14,500 properties received the FOGO service</w:t>
      </w:r>
      <w:r w:rsidR="001C28E9" w:rsidRPr="00BE3B2E">
        <w:rPr>
          <w:color w:val="272421"/>
        </w:rPr>
        <w:t xml:space="preserve"> during the rollout.</w:t>
      </w:r>
    </w:p>
    <w:p w14:paraId="541EC1AA" w14:textId="3F461416" w:rsidR="00873FEC" w:rsidRPr="00BE3B2E" w:rsidRDefault="00B80E7B" w:rsidP="00CB0C5A">
      <w:pPr>
        <w:shd w:val="clear" w:color="auto" w:fill="FFFFFF"/>
        <w:tabs>
          <w:tab w:val="clear" w:pos="-3060"/>
          <w:tab w:val="clear" w:pos="-2340"/>
          <w:tab w:val="clear" w:pos="6300"/>
        </w:tabs>
        <w:suppressAutoHyphens w:val="0"/>
        <w:spacing w:before="100" w:beforeAutospacing="1" w:after="100" w:afterAutospacing="1" w:line="240" w:lineRule="auto"/>
        <w:rPr>
          <w:color w:val="272421"/>
        </w:rPr>
      </w:pPr>
      <w:r w:rsidRPr="00BE3B2E">
        <w:rPr>
          <w:color w:val="272421"/>
        </w:rPr>
        <w:t xml:space="preserve">The Strategy </w:t>
      </w:r>
      <w:r w:rsidR="00873FEC" w:rsidRPr="00BE3B2E">
        <w:rPr>
          <w:color w:val="272421"/>
        </w:rPr>
        <w:t>outline</w:t>
      </w:r>
      <w:r w:rsidR="00C50D6B" w:rsidRPr="00BE3B2E">
        <w:rPr>
          <w:color w:val="272421"/>
        </w:rPr>
        <w:t>s</w:t>
      </w:r>
      <w:r w:rsidR="00873FEC" w:rsidRPr="00BE3B2E">
        <w:rPr>
          <w:color w:val="272421"/>
        </w:rPr>
        <w:t xml:space="preserve"> </w:t>
      </w:r>
      <w:r w:rsidR="00C50D6B" w:rsidRPr="00BE3B2E">
        <w:rPr>
          <w:color w:val="272421"/>
        </w:rPr>
        <w:t>key</w:t>
      </w:r>
      <w:r w:rsidR="00873FEC" w:rsidRPr="00BE3B2E">
        <w:rPr>
          <w:color w:val="272421"/>
        </w:rPr>
        <w:t xml:space="preserve"> targets for the FOGO service: </w:t>
      </w:r>
    </w:p>
    <w:p w14:paraId="3D3606BD" w14:textId="2C7717BC" w:rsidR="00873FEC" w:rsidRPr="00BE3B2E" w:rsidRDefault="00873FEC" w:rsidP="00873FEC">
      <w:pPr>
        <w:pStyle w:val="ListParagraph"/>
        <w:numPr>
          <w:ilvl w:val="0"/>
          <w:numId w:val="26"/>
        </w:numPr>
        <w:shd w:val="clear" w:color="auto" w:fill="FFFFFF"/>
        <w:tabs>
          <w:tab w:val="clear" w:pos="-3060"/>
          <w:tab w:val="clear" w:pos="-2340"/>
          <w:tab w:val="clear" w:pos="6300"/>
        </w:tabs>
        <w:suppressAutoHyphens w:val="0"/>
        <w:spacing w:before="100" w:beforeAutospacing="1" w:after="100" w:afterAutospacing="1" w:line="240" w:lineRule="auto"/>
        <w:rPr>
          <w:color w:val="272421"/>
        </w:rPr>
      </w:pPr>
      <w:r w:rsidRPr="00BE3B2E">
        <w:t>20</w:t>
      </w:r>
      <w:r w:rsidR="00566965">
        <w:t xml:space="preserve"> to </w:t>
      </w:r>
      <w:r w:rsidRPr="00BE3B2E">
        <w:t xml:space="preserve">30% reduction in FOGO materials in the garbage stream for properties using a kerbside service by </w:t>
      </w:r>
      <w:proofErr w:type="gramStart"/>
      <w:r w:rsidRPr="00BE3B2E">
        <w:t>2025</w:t>
      </w:r>
      <w:proofErr w:type="gramEnd"/>
      <w:r w:rsidRPr="00BE3B2E">
        <w:t xml:space="preserve"> </w:t>
      </w:r>
    </w:p>
    <w:p w14:paraId="30A73172" w14:textId="0401C210" w:rsidR="00873FEC" w:rsidRPr="00BE3B2E" w:rsidRDefault="00873FEC" w:rsidP="00873FEC">
      <w:pPr>
        <w:pStyle w:val="ListParagraph"/>
        <w:numPr>
          <w:ilvl w:val="0"/>
          <w:numId w:val="26"/>
        </w:numPr>
        <w:shd w:val="clear" w:color="auto" w:fill="FFFFFF"/>
        <w:tabs>
          <w:tab w:val="clear" w:pos="-3060"/>
          <w:tab w:val="clear" w:pos="-2340"/>
          <w:tab w:val="clear" w:pos="6300"/>
        </w:tabs>
        <w:suppressAutoHyphens w:val="0"/>
        <w:spacing w:before="100" w:beforeAutospacing="1" w:after="100" w:afterAutospacing="1" w:line="240" w:lineRule="auto"/>
        <w:rPr>
          <w:color w:val="272421"/>
        </w:rPr>
      </w:pPr>
      <w:r w:rsidRPr="00BE3B2E">
        <w:t>10</w:t>
      </w:r>
      <w:r w:rsidR="00566965">
        <w:t xml:space="preserve"> to </w:t>
      </w:r>
      <w:r w:rsidRPr="00BE3B2E">
        <w:t xml:space="preserve">15% reduction in FOGO materials in the garbage stream for properties using a communal service by </w:t>
      </w:r>
      <w:proofErr w:type="gramStart"/>
      <w:r w:rsidRPr="00BE3B2E">
        <w:t>2025</w:t>
      </w:r>
      <w:proofErr w:type="gramEnd"/>
      <w:r w:rsidRPr="00BE3B2E">
        <w:t xml:space="preserve"> </w:t>
      </w:r>
    </w:p>
    <w:p w14:paraId="7E869CFC" w14:textId="07C973FB" w:rsidR="00B80E7B" w:rsidRPr="00BE3B2E" w:rsidRDefault="00873FEC" w:rsidP="00873FEC">
      <w:pPr>
        <w:pStyle w:val="ListParagraph"/>
        <w:numPr>
          <w:ilvl w:val="0"/>
          <w:numId w:val="26"/>
        </w:numPr>
        <w:shd w:val="clear" w:color="auto" w:fill="FFFFFF"/>
        <w:tabs>
          <w:tab w:val="clear" w:pos="-3060"/>
          <w:tab w:val="clear" w:pos="-2340"/>
          <w:tab w:val="clear" w:pos="6300"/>
        </w:tabs>
        <w:suppressAutoHyphens w:val="0"/>
        <w:spacing w:before="100" w:beforeAutospacing="1" w:after="100" w:afterAutospacing="1" w:line="240" w:lineRule="auto"/>
        <w:rPr>
          <w:color w:val="272421"/>
        </w:rPr>
      </w:pPr>
      <w:r w:rsidRPr="00BE3B2E">
        <w:t>80</w:t>
      </w:r>
      <w:r w:rsidR="00566965">
        <w:t xml:space="preserve"> to </w:t>
      </w:r>
      <w:r w:rsidRPr="00BE3B2E">
        <w:t>90% of kerbside FOGO bins visually inspected through Council audits contain contamination within a level accepted by our FOGO processor (~</w:t>
      </w:r>
      <w:r w:rsidR="0072738B">
        <w:rPr>
          <w:color w:val="272421"/>
        </w:rPr>
        <w:t>5%)</w:t>
      </w:r>
    </w:p>
    <w:p w14:paraId="2FDE2177" w14:textId="53F9CA65" w:rsidR="0D4B7D8A" w:rsidRDefault="4289D7CF" w:rsidP="379016BF">
      <w:pPr>
        <w:pStyle w:val="Heading2"/>
      </w:pPr>
      <w:bookmarkStart w:id="11" w:name="_Toc166593829"/>
      <w:r>
        <w:t>What we set out to achieve</w:t>
      </w:r>
      <w:bookmarkEnd w:id="11"/>
    </w:p>
    <w:p w14:paraId="6E22ED9F" w14:textId="4D63A887" w:rsidR="1B956505" w:rsidRPr="00BE3B2E" w:rsidRDefault="0036761B" w:rsidP="12B64235">
      <w:r w:rsidRPr="00BE3B2E">
        <w:t xml:space="preserve">The community engagement process </w:t>
      </w:r>
      <w:r w:rsidR="00F65D8F" w:rsidRPr="00BE3B2E">
        <w:t>was designed to provide all SUDs that received a FOGO service during the January 2023 rollout the o</w:t>
      </w:r>
      <w:r w:rsidR="008D49C2" w:rsidRPr="00BE3B2E">
        <w:t xml:space="preserve">pportunity to share their feedback on the new service. </w:t>
      </w:r>
    </w:p>
    <w:p w14:paraId="7119875D" w14:textId="66C624AF" w:rsidR="00F422E5" w:rsidRPr="00BE3B2E" w:rsidRDefault="71B2EFD4" w:rsidP="12B64235">
      <w:r w:rsidRPr="00BE3B2E">
        <w:t>The purpose of the engagement project wa</w:t>
      </w:r>
      <w:r w:rsidR="002C1258" w:rsidRPr="00BE3B2E">
        <w:t>s to achieve the following</w:t>
      </w:r>
      <w:r w:rsidR="12BD88BB" w:rsidRPr="00BE3B2E">
        <w:t>:</w:t>
      </w:r>
    </w:p>
    <w:p w14:paraId="377F932E" w14:textId="09A8B08E" w:rsidR="002C1258" w:rsidRPr="00BE3B2E" w:rsidRDefault="00AB7709" w:rsidP="12B64235">
      <w:pPr>
        <w:pStyle w:val="NormalBullets"/>
        <w:rPr>
          <w:szCs w:val="22"/>
        </w:rPr>
      </w:pPr>
      <w:r>
        <w:rPr>
          <w:szCs w:val="22"/>
        </w:rPr>
        <w:t>g</w:t>
      </w:r>
      <w:r w:rsidR="00E30A33" w:rsidRPr="00BE3B2E">
        <w:rPr>
          <w:szCs w:val="22"/>
        </w:rPr>
        <w:t>ather direct feedback o</w:t>
      </w:r>
      <w:r w:rsidR="00C067EC" w:rsidRPr="00BE3B2E">
        <w:rPr>
          <w:szCs w:val="22"/>
        </w:rPr>
        <w:t xml:space="preserve">n what is working well with the </w:t>
      </w:r>
      <w:r w:rsidR="002374D8" w:rsidRPr="00BE3B2E">
        <w:rPr>
          <w:szCs w:val="22"/>
        </w:rPr>
        <w:t xml:space="preserve">FOGO </w:t>
      </w:r>
      <w:proofErr w:type="gramStart"/>
      <w:r w:rsidR="00C067EC" w:rsidRPr="00BE3B2E">
        <w:rPr>
          <w:szCs w:val="22"/>
        </w:rPr>
        <w:t>service</w:t>
      </w:r>
      <w:proofErr w:type="gramEnd"/>
    </w:p>
    <w:p w14:paraId="5DDE6D76" w14:textId="46BB4F4D" w:rsidR="00C067EC" w:rsidRPr="00BE3B2E" w:rsidRDefault="00AB7709" w:rsidP="12B64235">
      <w:pPr>
        <w:pStyle w:val="NormalBullets"/>
        <w:rPr>
          <w:szCs w:val="22"/>
        </w:rPr>
      </w:pPr>
      <w:r>
        <w:rPr>
          <w:szCs w:val="22"/>
        </w:rPr>
        <w:t>p</w:t>
      </w:r>
      <w:r w:rsidR="00C067EC" w:rsidRPr="00BE3B2E">
        <w:rPr>
          <w:szCs w:val="22"/>
        </w:rPr>
        <w:t xml:space="preserve">inpoint areas where Council can provide further assistance / </w:t>
      </w:r>
      <w:proofErr w:type="gramStart"/>
      <w:r w:rsidR="00C067EC" w:rsidRPr="00BE3B2E">
        <w:rPr>
          <w:szCs w:val="22"/>
        </w:rPr>
        <w:t>support</w:t>
      </w:r>
      <w:proofErr w:type="gramEnd"/>
    </w:p>
    <w:p w14:paraId="62A0FCC1" w14:textId="13720F73" w:rsidR="03BB1060" w:rsidRPr="00BE3B2E" w:rsidRDefault="00AB7709" w:rsidP="12B64235">
      <w:pPr>
        <w:pStyle w:val="NormalBullets"/>
        <w:rPr>
          <w:szCs w:val="22"/>
        </w:rPr>
      </w:pPr>
      <w:r>
        <w:rPr>
          <w:szCs w:val="22"/>
        </w:rPr>
        <w:t>d</w:t>
      </w:r>
      <w:r w:rsidR="00C067EC" w:rsidRPr="00BE3B2E">
        <w:rPr>
          <w:szCs w:val="22"/>
        </w:rPr>
        <w:t xml:space="preserve">etermine the barriers in </w:t>
      </w:r>
      <w:r w:rsidR="000B5C17" w:rsidRPr="00BE3B2E">
        <w:rPr>
          <w:szCs w:val="22"/>
        </w:rPr>
        <w:t>utilising</w:t>
      </w:r>
      <w:r w:rsidR="00C067EC" w:rsidRPr="00BE3B2E">
        <w:rPr>
          <w:szCs w:val="22"/>
        </w:rPr>
        <w:t xml:space="preserve"> the FOGO bin, particularly regarding food waste</w:t>
      </w:r>
      <w:r w:rsidR="008D49C2" w:rsidRPr="00BE3B2E">
        <w:rPr>
          <w:szCs w:val="22"/>
        </w:rPr>
        <w:t xml:space="preserve"> </w:t>
      </w:r>
      <w:proofErr w:type="gramStart"/>
      <w:r w:rsidR="008D49C2" w:rsidRPr="00BE3B2E">
        <w:rPr>
          <w:szCs w:val="22"/>
        </w:rPr>
        <w:t>disposal</w:t>
      </w:r>
      <w:proofErr w:type="gramEnd"/>
    </w:p>
    <w:p w14:paraId="5891F43C" w14:textId="611D4977" w:rsidR="03BB1060" w:rsidRPr="00BE3B2E" w:rsidRDefault="00AB7709" w:rsidP="12B64235">
      <w:pPr>
        <w:pStyle w:val="NormalBullets"/>
        <w:rPr>
          <w:szCs w:val="22"/>
        </w:rPr>
      </w:pPr>
      <w:r>
        <w:rPr>
          <w:szCs w:val="22"/>
        </w:rPr>
        <w:t>u</w:t>
      </w:r>
      <w:r w:rsidR="002374D8" w:rsidRPr="00BE3B2E">
        <w:rPr>
          <w:szCs w:val="22"/>
        </w:rPr>
        <w:t>nder</w:t>
      </w:r>
      <w:r w:rsidR="00A92F62" w:rsidRPr="00BE3B2E">
        <w:rPr>
          <w:szCs w:val="22"/>
        </w:rPr>
        <w:t xml:space="preserve">stand how to best communicate </w:t>
      </w:r>
      <w:r w:rsidR="000B5C17" w:rsidRPr="00BE3B2E">
        <w:rPr>
          <w:szCs w:val="22"/>
        </w:rPr>
        <w:t>waste and recycling information to residents</w:t>
      </w:r>
      <w:r w:rsidR="00C15245">
        <w:rPr>
          <w:szCs w:val="22"/>
        </w:rPr>
        <w:t xml:space="preserve"> moving forward</w:t>
      </w:r>
      <w:r w:rsidR="000B5C17" w:rsidRPr="00BE3B2E">
        <w:rPr>
          <w:szCs w:val="22"/>
        </w:rPr>
        <w:t xml:space="preserve">. </w:t>
      </w:r>
      <w:r w:rsidR="008F288B" w:rsidRPr="00BE3B2E">
        <w:rPr>
          <w:szCs w:val="22"/>
        </w:rPr>
        <w:t xml:space="preserve"> </w:t>
      </w:r>
    </w:p>
    <w:p w14:paraId="733D2EC2" w14:textId="2790C8EF" w:rsidR="12B64235" w:rsidRDefault="12B64235" w:rsidP="12B64235">
      <w:pPr>
        <w:pStyle w:val="NormalBullets"/>
        <w:numPr>
          <w:ilvl w:val="0"/>
          <w:numId w:val="0"/>
        </w:numPr>
        <w:rPr>
          <w:sz w:val="24"/>
        </w:rPr>
      </w:pPr>
    </w:p>
    <w:p w14:paraId="335421EF" w14:textId="6FA9FF90" w:rsidR="384B7883" w:rsidRDefault="00090177" w:rsidP="12B64235">
      <w:pPr>
        <w:pStyle w:val="Heading2"/>
      </w:pPr>
      <w:bookmarkStart w:id="12" w:name="_Toc166593830"/>
      <w:r>
        <w:lastRenderedPageBreak/>
        <w:t>About this report</w:t>
      </w:r>
      <w:bookmarkEnd w:id="12"/>
    </w:p>
    <w:p w14:paraId="1900AC1B" w14:textId="66C0E3DB" w:rsidR="00F641CF" w:rsidRDefault="0063073D" w:rsidP="00090177">
      <w:pPr>
        <w:rPr>
          <w:sz w:val="24"/>
          <w:szCs w:val="24"/>
        </w:rPr>
      </w:pPr>
      <w:r>
        <w:t xml:space="preserve">This report summarises the feedback collected from </w:t>
      </w:r>
      <w:r w:rsidR="003A5DEB">
        <w:t xml:space="preserve">residents </w:t>
      </w:r>
      <w:r w:rsidR="00B455FE">
        <w:t xml:space="preserve">during the consultation period. </w:t>
      </w:r>
    </w:p>
    <w:p w14:paraId="613B0EFE" w14:textId="27FC4903" w:rsidR="00F641CF" w:rsidRDefault="00BE11DB" w:rsidP="0080529B">
      <w:pPr>
        <w:pStyle w:val="Heading3"/>
      </w:pPr>
      <w:bookmarkStart w:id="13" w:name="_Toc166593831"/>
      <w:r>
        <w:t>Before reading this repor</w:t>
      </w:r>
      <w:r w:rsidR="00621916">
        <w:t>t</w:t>
      </w:r>
      <w:bookmarkEnd w:id="13"/>
    </w:p>
    <w:p w14:paraId="6D37FCCE" w14:textId="658DBE6C" w:rsidR="00C520AF" w:rsidRDefault="005F37D2" w:rsidP="00C520AF">
      <w:r>
        <w:t>The following should</w:t>
      </w:r>
      <w:r w:rsidR="00BE11DB">
        <w:t xml:space="preserve"> be considered in</w:t>
      </w:r>
      <w:r w:rsidR="00C520AF">
        <w:t xml:space="preserve"> </w:t>
      </w:r>
      <w:r w:rsidR="00BE11DB">
        <w:t>reading of this report:</w:t>
      </w:r>
    </w:p>
    <w:p w14:paraId="62077FE6" w14:textId="53FE1076" w:rsidR="00BE11DB" w:rsidRPr="00812453" w:rsidRDefault="00BE11DB" w:rsidP="00BE11DB">
      <w:pPr>
        <w:pStyle w:val="NormalBullets"/>
      </w:pPr>
      <w:r w:rsidRPr="00812453">
        <w:t xml:space="preserve">The information in this report is based on </w:t>
      </w:r>
      <w:r w:rsidR="00621916" w:rsidRPr="00812453">
        <w:t xml:space="preserve">qualitative research and does not necessarily reflect the views of a statistically </w:t>
      </w:r>
      <w:r w:rsidR="00EC5DF3" w:rsidRPr="00812453">
        <w:t xml:space="preserve">representative sample of the community. </w:t>
      </w:r>
    </w:p>
    <w:p w14:paraId="2E638BEE" w14:textId="572446BC" w:rsidR="7EC45382" w:rsidRPr="000D78D4" w:rsidRDefault="7EC45382" w:rsidP="30921498">
      <w:pPr>
        <w:pStyle w:val="NormalBullets"/>
      </w:pPr>
      <w:r w:rsidRPr="00812453">
        <w:t xml:space="preserve">City of Port Phillip </w:t>
      </w:r>
      <w:r w:rsidR="3DDF31BC" w:rsidRPr="00812453">
        <w:t>strives</w:t>
      </w:r>
      <w:r w:rsidR="5E858EC5" w:rsidRPr="00812453">
        <w:t xml:space="preserve"> to </w:t>
      </w:r>
      <w:r w:rsidR="6C39002C" w:rsidRPr="00812453">
        <w:t xml:space="preserve">include </w:t>
      </w:r>
      <w:r w:rsidRPr="00812453">
        <w:t xml:space="preserve">diverse </w:t>
      </w:r>
      <w:r w:rsidR="20E1BC25" w:rsidRPr="00812453">
        <w:t>voices</w:t>
      </w:r>
      <w:r w:rsidRPr="00812453">
        <w:t xml:space="preserve"> </w:t>
      </w:r>
      <w:r w:rsidR="1CBFEE53" w:rsidRPr="00812453">
        <w:t xml:space="preserve">in our </w:t>
      </w:r>
      <w:r w:rsidR="016C5006" w:rsidRPr="00812453">
        <w:t>engagement activities</w:t>
      </w:r>
      <w:r w:rsidR="0857188C" w:rsidRPr="00812453">
        <w:t>. We</w:t>
      </w:r>
      <w:r w:rsidR="016C5006" w:rsidRPr="00812453">
        <w:t xml:space="preserve"> acknowledge </w:t>
      </w:r>
      <w:r w:rsidR="1981438E" w:rsidRPr="00812453">
        <w:t xml:space="preserve">however </w:t>
      </w:r>
      <w:r w:rsidR="01F08228" w:rsidRPr="00812453">
        <w:t xml:space="preserve">that some people </w:t>
      </w:r>
      <w:r w:rsidR="1AF8707C" w:rsidRPr="00812453">
        <w:t xml:space="preserve">are </w:t>
      </w:r>
      <w:r w:rsidR="2E5D3C42" w:rsidRPr="00812453">
        <w:t xml:space="preserve">likely to </w:t>
      </w:r>
      <w:r w:rsidR="7BAC683B" w:rsidRPr="00812453">
        <w:t xml:space="preserve">have </w:t>
      </w:r>
      <w:r w:rsidR="01F08228" w:rsidRPr="00812453">
        <w:t>experience</w:t>
      </w:r>
      <w:r w:rsidR="41FB9366" w:rsidRPr="00812453">
        <w:t>d</w:t>
      </w:r>
      <w:r w:rsidR="01F08228" w:rsidRPr="00812453">
        <w:t xml:space="preserve"> barriers to participation in the activities that are outlined in this report – including people with a disability, </w:t>
      </w:r>
      <w:r w:rsidR="1F18FF71" w:rsidRPr="00812453">
        <w:t>multicultural communities</w:t>
      </w:r>
      <w:r w:rsidR="264E7056" w:rsidRPr="00812453">
        <w:t xml:space="preserve">, older people, Aboriginal and Torres Strait Islander </w:t>
      </w:r>
      <w:r w:rsidR="264E7056" w:rsidRPr="000D78D4">
        <w:t>people and others.</w:t>
      </w:r>
    </w:p>
    <w:p w14:paraId="73E4B077" w14:textId="151010A9" w:rsidR="00EC5DF3" w:rsidRPr="000D78D4" w:rsidRDefault="00EC5DF3" w:rsidP="00BE11DB">
      <w:pPr>
        <w:pStyle w:val="NormalBullets"/>
      </w:pPr>
      <w:r w:rsidRPr="000D78D4">
        <w:t>The information and views presented in this report are a summary of the opinions, perceptions and feedback</w:t>
      </w:r>
      <w:r w:rsidR="002C2F4A" w:rsidRPr="000D78D4">
        <w:t xml:space="preserve"> </w:t>
      </w:r>
      <w:r w:rsidR="007A218B" w:rsidRPr="000D78D4">
        <w:t>gathered through the Have Your Say survey</w:t>
      </w:r>
      <w:r w:rsidR="002C2F4A" w:rsidRPr="000D78D4">
        <w:t xml:space="preserve">. </w:t>
      </w:r>
      <w:r w:rsidR="00C22524" w:rsidRPr="000D78D4">
        <w:t xml:space="preserve">The feedback has not been independently validated. </w:t>
      </w:r>
      <w:r w:rsidR="002C2F4A" w:rsidRPr="000D78D4">
        <w:t xml:space="preserve">As such, </w:t>
      </w:r>
      <w:r w:rsidR="009C4ADD" w:rsidRPr="000D78D4">
        <w:t>some</w:t>
      </w:r>
      <w:r w:rsidR="002C2F4A" w:rsidRPr="000D78D4">
        <w:t xml:space="preserve"> information </w:t>
      </w:r>
      <w:r w:rsidR="009C4ADD" w:rsidRPr="000D78D4">
        <w:t>maybe factually incorrect</w:t>
      </w:r>
      <w:r w:rsidR="00A12FF0" w:rsidRPr="000D78D4">
        <w:t>,</w:t>
      </w:r>
      <w:r w:rsidR="009C4ADD" w:rsidRPr="000D78D4">
        <w:t xml:space="preserve"> </w:t>
      </w:r>
      <w:r w:rsidR="009C4ADD" w:rsidRPr="000D78D4">
        <w:t>unfeasible</w:t>
      </w:r>
      <w:r w:rsidR="000020C7" w:rsidRPr="000D78D4">
        <w:t>,</w:t>
      </w:r>
      <w:r w:rsidR="00A12FF0" w:rsidRPr="000D78D4">
        <w:t xml:space="preserve"> or outside of the scope of this project.</w:t>
      </w:r>
    </w:p>
    <w:p w14:paraId="5A8BB6D4" w14:textId="5DDDDCD3" w:rsidR="006131BF" w:rsidRDefault="006131BF" w:rsidP="00BE11DB">
      <w:pPr>
        <w:pStyle w:val="NormalBullets"/>
      </w:pPr>
      <w:r w:rsidRPr="005A6339">
        <w:t xml:space="preserve">This report summarises key feedback from participants and does not preclude the project team from considering community feedback </w:t>
      </w:r>
      <w:r w:rsidR="005A6339">
        <w:t>that has previously been provided in anoth</w:t>
      </w:r>
      <w:r w:rsidR="007A218B">
        <w:t xml:space="preserve">er </w:t>
      </w:r>
      <w:r w:rsidR="00A71F70" w:rsidRPr="005A6339">
        <w:t xml:space="preserve">format. </w:t>
      </w:r>
    </w:p>
    <w:p w14:paraId="1383621B" w14:textId="09919407" w:rsidR="00090177" w:rsidRPr="003A115B" w:rsidRDefault="009C4ADD" w:rsidP="00090177">
      <w:pPr>
        <w:pStyle w:val="NormalBullets"/>
      </w:pPr>
      <w:r w:rsidRPr="000D78D4">
        <w:t>The report summarises the feedback from engagement activities</w:t>
      </w:r>
      <w:r w:rsidR="009879EC" w:rsidRPr="000D78D4">
        <w:t xml:space="preserve">. While every effort is made to include the full breadth of feedback provided, </w:t>
      </w:r>
      <w:r w:rsidR="00526C7B" w:rsidRPr="000D78D4">
        <w:t>not all comments, views or advice is</w:t>
      </w:r>
      <w:r w:rsidR="00526655" w:rsidRPr="000D78D4">
        <w:t xml:space="preserve"> </w:t>
      </w:r>
      <w:r w:rsidR="003E42E5" w:rsidRPr="000D78D4">
        <w:t xml:space="preserve">shown in the findings of this report. Where appropriate, </w:t>
      </w:r>
      <w:r w:rsidR="00302C70" w:rsidRPr="000D78D4">
        <w:t xml:space="preserve">a mix of </w:t>
      </w:r>
      <w:r w:rsidR="003E42E5" w:rsidRPr="000D78D4">
        <w:t xml:space="preserve">quotes, themes and metrics are used to </w:t>
      </w:r>
      <w:r w:rsidR="00302C70" w:rsidRPr="000D78D4">
        <w:t xml:space="preserve">convey community feedback. </w:t>
      </w:r>
    </w:p>
    <w:p w14:paraId="00380625" w14:textId="0ACECF23" w:rsidR="0B7E16C2" w:rsidRDefault="0B7E16C2">
      <w:r>
        <w:br w:type="page"/>
      </w:r>
    </w:p>
    <w:p w14:paraId="4BE90CB7" w14:textId="71B5755F" w:rsidR="256B76E8" w:rsidRDefault="256B76E8" w:rsidP="379016BF">
      <w:pPr>
        <w:pStyle w:val="Heading1"/>
      </w:pPr>
      <w:bookmarkStart w:id="14" w:name="_Toc166593832"/>
      <w:r>
        <w:lastRenderedPageBreak/>
        <w:t>What we did</w:t>
      </w:r>
      <w:bookmarkEnd w:id="14"/>
    </w:p>
    <w:p w14:paraId="7FDCB14B" w14:textId="7F27753E" w:rsidR="00D276DB" w:rsidRPr="00BE3B2E" w:rsidRDefault="00D276DB" w:rsidP="00D276DB">
      <w:r w:rsidRPr="00BE3B2E">
        <w:t xml:space="preserve">Between 12 February 2024 and 10 March 2024, we launched the </w:t>
      </w:r>
      <w:r w:rsidR="00AF31B7" w:rsidRPr="00BE3B2E">
        <w:t>‘</w:t>
      </w:r>
      <w:r w:rsidRPr="00BE3B2E">
        <w:t xml:space="preserve">Have </w:t>
      </w:r>
      <w:r w:rsidR="005008E7">
        <w:t>Y</w:t>
      </w:r>
      <w:r w:rsidRPr="00BE3B2E">
        <w:t xml:space="preserve">our </w:t>
      </w:r>
      <w:r w:rsidR="005008E7">
        <w:t>S</w:t>
      </w:r>
      <w:r w:rsidRPr="00BE3B2E">
        <w:t>ay</w:t>
      </w:r>
      <w:r w:rsidR="00AF31B7" w:rsidRPr="00BE3B2E">
        <w:t>’</w:t>
      </w:r>
      <w:r w:rsidRPr="00BE3B2E">
        <w:t xml:space="preserve"> survey to gain community feedback on the </w:t>
      </w:r>
      <w:r w:rsidR="00011A29" w:rsidRPr="00BE3B2E">
        <w:t xml:space="preserve">FOGO </w:t>
      </w:r>
      <w:r w:rsidRPr="00BE3B2E">
        <w:t xml:space="preserve">service for SUDs. The survey was promoted in the following ways: </w:t>
      </w:r>
    </w:p>
    <w:p w14:paraId="0AF9B35F" w14:textId="735A1DBE" w:rsidR="379016BF" w:rsidRPr="00BE3B2E" w:rsidRDefault="4BA5728A" w:rsidP="12B64235">
      <w:pPr>
        <w:pStyle w:val="NormalBullets"/>
        <w:rPr>
          <w:szCs w:val="22"/>
        </w:rPr>
      </w:pPr>
      <w:r w:rsidRPr="00BE3B2E">
        <w:rPr>
          <w:szCs w:val="22"/>
        </w:rPr>
        <w:t xml:space="preserve">A sample of </w:t>
      </w:r>
      <w:r w:rsidR="00671649" w:rsidRPr="00BE3B2E">
        <w:rPr>
          <w:szCs w:val="22"/>
        </w:rPr>
        <w:t>9</w:t>
      </w:r>
      <w:r w:rsidR="00DE735A" w:rsidRPr="00BE3B2E">
        <w:rPr>
          <w:szCs w:val="22"/>
        </w:rPr>
        <w:t>74</w:t>
      </w:r>
      <w:r w:rsidR="00D276DB" w:rsidRPr="00BE3B2E">
        <w:rPr>
          <w:szCs w:val="22"/>
        </w:rPr>
        <w:t xml:space="preserve"> </w:t>
      </w:r>
      <w:r w:rsidR="4DD9CDCD" w:rsidRPr="00BE3B2E">
        <w:rPr>
          <w:szCs w:val="22"/>
        </w:rPr>
        <w:t>postcards were mailed direct</w:t>
      </w:r>
      <w:r w:rsidR="2B2B4E66" w:rsidRPr="00BE3B2E">
        <w:rPr>
          <w:szCs w:val="22"/>
        </w:rPr>
        <w:t>l</w:t>
      </w:r>
      <w:r w:rsidR="4DD9CDCD" w:rsidRPr="00BE3B2E">
        <w:rPr>
          <w:szCs w:val="22"/>
        </w:rPr>
        <w:t>y</w:t>
      </w:r>
      <w:r w:rsidR="21FCABE4" w:rsidRPr="00BE3B2E">
        <w:rPr>
          <w:szCs w:val="22"/>
        </w:rPr>
        <w:t xml:space="preserve"> to residents </w:t>
      </w:r>
      <w:r w:rsidR="00571447">
        <w:rPr>
          <w:szCs w:val="22"/>
        </w:rPr>
        <w:t>with</w:t>
      </w:r>
      <w:r w:rsidR="21FCABE4" w:rsidRPr="00BE3B2E">
        <w:rPr>
          <w:szCs w:val="22"/>
        </w:rPr>
        <w:t xml:space="preserve"> the service. This sample represented a range of locations across the municipality.</w:t>
      </w:r>
    </w:p>
    <w:p w14:paraId="7BF8EB23" w14:textId="63706F44" w:rsidR="00DE735A" w:rsidRPr="00BE3B2E" w:rsidRDefault="00DE735A" w:rsidP="12B64235">
      <w:pPr>
        <w:pStyle w:val="NormalBullets"/>
        <w:rPr>
          <w:szCs w:val="22"/>
        </w:rPr>
      </w:pPr>
      <w:r w:rsidRPr="00BE3B2E">
        <w:rPr>
          <w:szCs w:val="22"/>
        </w:rPr>
        <w:t xml:space="preserve">100 postcards </w:t>
      </w:r>
      <w:r w:rsidR="38740726" w:rsidRPr="00BE3B2E">
        <w:rPr>
          <w:szCs w:val="22"/>
        </w:rPr>
        <w:t>were</w:t>
      </w:r>
      <w:r w:rsidRPr="00BE3B2E">
        <w:rPr>
          <w:szCs w:val="22"/>
        </w:rPr>
        <w:t xml:space="preserve"> </w:t>
      </w:r>
      <w:r w:rsidR="00560270" w:rsidRPr="00BE3B2E">
        <w:rPr>
          <w:szCs w:val="22"/>
        </w:rPr>
        <w:t xml:space="preserve">placed at </w:t>
      </w:r>
      <w:r w:rsidR="34A55D91" w:rsidRPr="00BE3B2E">
        <w:rPr>
          <w:szCs w:val="22"/>
        </w:rPr>
        <w:t xml:space="preserve">St Kilda </w:t>
      </w:r>
      <w:r w:rsidR="00C123BB" w:rsidRPr="00BE3B2E">
        <w:rPr>
          <w:szCs w:val="22"/>
        </w:rPr>
        <w:t xml:space="preserve">Town </w:t>
      </w:r>
      <w:r w:rsidR="34A55D91" w:rsidRPr="00BE3B2E">
        <w:rPr>
          <w:szCs w:val="22"/>
        </w:rPr>
        <w:t>Hall</w:t>
      </w:r>
      <w:r w:rsidR="00C123BB" w:rsidRPr="00BE3B2E">
        <w:rPr>
          <w:szCs w:val="22"/>
        </w:rPr>
        <w:t xml:space="preserve"> and </w:t>
      </w:r>
      <w:r w:rsidR="03BDB0BF" w:rsidRPr="00BE3B2E">
        <w:rPr>
          <w:szCs w:val="22"/>
        </w:rPr>
        <w:t xml:space="preserve">across our five </w:t>
      </w:r>
      <w:r w:rsidR="00C123BB" w:rsidRPr="00BE3B2E">
        <w:rPr>
          <w:szCs w:val="22"/>
        </w:rPr>
        <w:t>libraries</w:t>
      </w:r>
      <w:r w:rsidR="008A2C94">
        <w:rPr>
          <w:szCs w:val="22"/>
        </w:rPr>
        <w:t>.</w:t>
      </w:r>
      <w:r w:rsidR="00C123BB" w:rsidRPr="00BE3B2E">
        <w:rPr>
          <w:szCs w:val="22"/>
        </w:rPr>
        <w:t xml:space="preserve"> </w:t>
      </w:r>
    </w:p>
    <w:p w14:paraId="08A0D7E4" w14:textId="75B84532" w:rsidR="0047659E" w:rsidRPr="00BE3B2E" w:rsidRDefault="00A169AB" w:rsidP="12B64235">
      <w:pPr>
        <w:pStyle w:val="NormalBullets"/>
        <w:rPr>
          <w:szCs w:val="22"/>
        </w:rPr>
      </w:pPr>
      <w:r>
        <w:rPr>
          <w:szCs w:val="22"/>
        </w:rPr>
        <w:t>F</w:t>
      </w:r>
      <w:r w:rsidR="008D7F1F">
        <w:rPr>
          <w:szCs w:val="22"/>
        </w:rPr>
        <w:t>our</w:t>
      </w:r>
      <w:r w:rsidR="0047659E" w:rsidRPr="00BE3B2E">
        <w:rPr>
          <w:szCs w:val="22"/>
        </w:rPr>
        <w:t xml:space="preserve"> social media posts</w:t>
      </w:r>
      <w:r w:rsidR="52E9D330" w:rsidRPr="00BE3B2E">
        <w:rPr>
          <w:szCs w:val="22"/>
        </w:rPr>
        <w:t xml:space="preserve"> were </w:t>
      </w:r>
      <w:r w:rsidR="008A2C94" w:rsidRPr="00BE3B2E">
        <w:rPr>
          <w:szCs w:val="22"/>
        </w:rPr>
        <w:t>run</w:t>
      </w:r>
      <w:r w:rsidR="52E9D330" w:rsidRPr="00BE3B2E">
        <w:rPr>
          <w:szCs w:val="22"/>
        </w:rPr>
        <w:t xml:space="preserve"> across City of Port Phillip owned </w:t>
      </w:r>
      <w:r w:rsidR="218E8AD7" w:rsidRPr="00BE3B2E">
        <w:rPr>
          <w:szCs w:val="22"/>
        </w:rPr>
        <w:t xml:space="preserve">/ affiliated </w:t>
      </w:r>
      <w:r w:rsidR="52E9D330" w:rsidRPr="00BE3B2E">
        <w:rPr>
          <w:szCs w:val="22"/>
        </w:rPr>
        <w:t>channels including one paid post.</w:t>
      </w:r>
    </w:p>
    <w:p w14:paraId="3A13A1C1" w14:textId="2B05BC46" w:rsidR="379016BF" w:rsidRPr="00BE3B2E" w:rsidRDefault="00A169AB" w:rsidP="12B64235">
      <w:pPr>
        <w:pStyle w:val="NormalBullets"/>
        <w:rPr>
          <w:szCs w:val="22"/>
        </w:rPr>
      </w:pPr>
      <w:r>
        <w:rPr>
          <w:szCs w:val="22"/>
        </w:rPr>
        <w:t>F</w:t>
      </w:r>
      <w:r w:rsidR="008D7F1F">
        <w:rPr>
          <w:szCs w:val="22"/>
        </w:rPr>
        <w:t>ive</w:t>
      </w:r>
      <w:r w:rsidR="17B67565" w:rsidRPr="00BE3B2E">
        <w:rPr>
          <w:szCs w:val="22"/>
        </w:rPr>
        <w:t xml:space="preserve"> </w:t>
      </w:r>
      <w:r w:rsidR="0067029E">
        <w:rPr>
          <w:szCs w:val="22"/>
        </w:rPr>
        <w:t>articles</w:t>
      </w:r>
      <w:r w:rsidR="009634F4" w:rsidRPr="00BE3B2E">
        <w:rPr>
          <w:szCs w:val="22"/>
        </w:rPr>
        <w:t xml:space="preserve"> </w:t>
      </w:r>
      <w:r w:rsidR="2B0A00DB" w:rsidRPr="00BE3B2E">
        <w:rPr>
          <w:szCs w:val="22"/>
        </w:rPr>
        <w:t>were published</w:t>
      </w:r>
      <w:r w:rsidR="0067029E">
        <w:rPr>
          <w:szCs w:val="22"/>
        </w:rPr>
        <w:t xml:space="preserve"> across five different e-newsletters</w:t>
      </w:r>
      <w:r w:rsidR="2B0A00DB" w:rsidRPr="00BE3B2E">
        <w:rPr>
          <w:szCs w:val="22"/>
        </w:rPr>
        <w:t xml:space="preserve">. </w:t>
      </w:r>
    </w:p>
    <w:p w14:paraId="40C1279C" w14:textId="77F0F59D" w:rsidR="1B259179" w:rsidRDefault="00B344F9" w:rsidP="379016BF">
      <w:pPr>
        <w:pStyle w:val="Heading2"/>
      </w:pPr>
      <w:bookmarkStart w:id="15" w:name="_Toc166593833"/>
      <w:r>
        <w:t xml:space="preserve">Reach and </w:t>
      </w:r>
      <w:proofErr w:type="gramStart"/>
      <w:r w:rsidR="002D782D">
        <w:t>participation</w:t>
      </w:r>
      <w:bookmarkEnd w:id="15"/>
      <w:proofErr w:type="gramEnd"/>
    </w:p>
    <w:p w14:paraId="5F28F3DD" w14:textId="21CC9562" w:rsidR="379016BF" w:rsidRDefault="00B344F9" w:rsidP="0080529B">
      <w:pPr>
        <w:pStyle w:val="Heading3"/>
      </w:pPr>
      <w:bookmarkStart w:id="16" w:name="_Toc166593834"/>
      <w:r>
        <w:t xml:space="preserve">Reach through communication </w:t>
      </w:r>
      <w:proofErr w:type="gramStart"/>
      <w:r>
        <w:t>activities</w:t>
      </w:r>
      <w:bookmarkEnd w:id="16"/>
      <w:proofErr w:type="gramEnd"/>
      <w:r>
        <w:t xml:space="preserve"> </w:t>
      </w:r>
    </w:p>
    <w:p w14:paraId="4649AF93" w14:textId="3B04CD9D" w:rsidR="379016BF" w:rsidRPr="00BE3B2E" w:rsidRDefault="1958F56E" w:rsidP="12B64235">
      <w:r w:rsidRPr="00BE3B2E">
        <w:t xml:space="preserve">During this project, we heard from </w:t>
      </w:r>
      <w:r w:rsidR="00F35C94" w:rsidRPr="00BE3B2E">
        <w:t>174</w:t>
      </w:r>
      <w:r w:rsidRPr="00BE3B2E">
        <w:t xml:space="preserve"> participants.</w:t>
      </w:r>
      <w:r w:rsidR="00B01A78" w:rsidRPr="00BE3B2E">
        <w:t xml:space="preserve"> An additional 48 respondents complete</w:t>
      </w:r>
      <w:r w:rsidR="00E95EA5">
        <w:t>d</w:t>
      </w:r>
      <w:r w:rsidR="00B01A78" w:rsidRPr="00BE3B2E">
        <w:t xml:space="preserve"> the survey from </w:t>
      </w:r>
      <w:r w:rsidR="00FB5800" w:rsidRPr="00BE3B2E">
        <w:t>multi</w:t>
      </w:r>
      <w:r w:rsidR="00B01A78" w:rsidRPr="00BE3B2E">
        <w:t xml:space="preserve">-unit dwellings </w:t>
      </w:r>
      <w:r w:rsidR="00FB5800" w:rsidRPr="00604A32">
        <w:t>(MUDs)</w:t>
      </w:r>
      <w:r w:rsidR="002A76DB" w:rsidRPr="00604A32">
        <w:t xml:space="preserve">. </w:t>
      </w:r>
      <w:r w:rsidR="00AB1585">
        <w:t>The</w:t>
      </w:r>
      <w:r w:rsidR="00B15BAD">
        <w:t>se</w:t>
      </w:r>
      <w:r w:rsidR="00AB1585">
        <w:t xml:space="preserve"> 48 responses have not been included in this evaluation </w:t>
      </w:r>
      <w:r w:rsidR="00CB72FF">
        <w:t>as the survey focused on SUDs</w:t>
      </w:r>
      <w:r w:rsidR="00207227">
        <w:t>.</w:t>
      </w:r>
    </w:p>
    <w:p w14:paraId="3327A5BF" w14:textId="23FCD769" w:rsidR="001722F5" w:rsidRPr="004778E5" w:rsidRDefault="001722F5" w:rsidP="12B64235">
      <w:pPr>
        <w:rPr>
          <w:b/>
          <w:bCs/>
        </w:rPr>
      </w:pPr>
      <w:r w:rsidRPr="004778E5">
        <w:rPr>
          <w:b/>
          <w:bCs/>
        </w:rPr>
        <w:t xml:space="preserve">An additional survey will be available for residents living in MUDs later in 2024. </w:t>
      </w:r>
    </w:p>
    <w:p w14:paraId="6860C857" w14:textId="2FEC6504" w:rsidR="68A37618" w:rsidRDefault="68A37618" w:rsidP="14B5D133">
      <w:pPr>
        <w:pStyle w:val="Caption"/>
      </w:pPr>
      <w:r>
        <w:t xml:space="preserve">Table </w:t>
      </w:r>
      <w:r w:rsidR="379016BF" w:rsidRPr="12B64235">
        <w:fldChar w:fldCharType="begin"/>
      </w:r>
      <w:r w:rsidR="379016BF">
        <w:instrText xml:space="preserve"> SEQ Table \* ARABIC </w:instrText>
      </w:r>
      <w:r w:rsidR="379016BF" w:rsidRPr="12B64235">
        <w:fldChar w:fldCharType="separate"/>
      </w:r>
      <w:r w:rsidR="00FD24CA">
        <w:rPr>
          <w:noProof/>
        </w:rPr>
        <w:t>1</w:t>
      </w:r>
      <w:r w:rsidR="379016BF" w:rsidRPr="12B64235">
        <w:rPr>
          <w:noProof/>
        </w:rPr>
        <w:fldChar w:fldCharType="end"/>
      </w:r>
      <w:r>
        <w:t xml:space="preserve"> </w:t>
      </w:r>
      <w:r w:rsidR="7EA2A951">
        <w:t xml:space="preserve">Summary of tactics to promote the online </w:t>
      </w:r>
      <w:proofErr w:type="gramStart"/>
      <w:r w:rsidR="7EA2A951">
        <w:t>survey</w:t>
      </w:r>
      <w:proofErr w:type="gramEnd"/>
    </w:p>
    <w:tbl>
      <w:tblPr>
        <w:tblW w:w="9630" w:type="dxa"/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14B5D133" w14:paraId="53C22F40" w14:textId="77777777" w:rsidTr="40E72737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789F07" w14:textId="18DF994F" w:rsidR="14B5D133" w:rsidRDefault="14B5D133" w:rsidP="14B5D133">
            <w:pPr>
              <w:spacing w:after="0"/>
            </w:pPr>
            <w:r w:rsidRPr="14B5D133">
              <w:rPr>
                <w:rFonts w:eastAsia="Arial"/>
                <w:color w:val="F2F2F2" w:themeColor="background1" w:themeShade="F2"/>
                <w:sz w:val="24"/>
                <w:szCs w:val="24"/>
              </w:rPr>
              <w:t>Activity</w:t>
            </w:r>
            <w:r w:rsidRPr="14B5D133">
              <w:rPr>
                <w:rFonts w:eastAsia="Arial"/>
                <w:b/>
                <w:bCs/>
                <w:color w:val="F2F2F2" w:themeColor="background1" w:themeShade="F2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49A06F" w14:textId="0BDE8D1F" w:rsidR="14B5D133" w:rsidRDefault="14B5D133" w:rsidP="14B5D133">
            <w:pPr>
              <w:spacing w:after="0"/>
            </w:pPr>
            <w:r w:rsidRPr="14B5D133">
              <w:rPr>
                <w:rFonts w:eastAsia="Arial"/>
                <w:color w:val="F2F2F2" w:themeColor="background1" w:themeShade="F2"/>
                <w:sz w:val="24"/>
                <w:szCs w:val="24"/>
              </w:rPr>
              <w:t>Reach / Insights</w:t>
            </w:r>
          </w:p>
        </w:tc>
      </w:tr>
      <w:tr w:rsidR="14B5D133" w14:paraId="2D5A7695" w14:textId="77777777" w:rsidTr="40E72737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05A" w14:textId="69DCF352" w:rsidR="14B5D133" w:rsidRPr="00BE3B2E" w:rsidRDefault="14B5D133" w:rsidP="14B5D133">
            <w:pPr>
              <w:spacing w:after="0"/>
            </w:pPr>
            <w:r w:rsidRPr="00BE3B2E">
              <w:rPr>
                <w:rFonts w:eastAsia="Arial"/>
              </w:rPr>
              <w:t>Direct mailout</w:t>
            </w:r>
            <w:r w:rsidRPr="00BE3B2E">
              <w:rPr>
                <w:rFonts w:eastAsia="Arial"/>
                <w:b/>
                <w:bCs/>
              </w:rPr>
              <w:t xml:space="preserve"> </w:t>
            </w:r>
            <w:r w:rsidRPr="00BE3B2E">
              <w:rPr>
                <w:rFonts w:eastAsia="Arial"/>
              </w:rPr>
              <w:t xml:space="preserve">(postcards)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8728" w14:textId="36D03E7E" w:rsidR="14B5D133" w:rsidRPr="00BE3B2E" w:rsidRDefault="14B5D133" w:rsidP="14B5D133">
            <w:pPr>
              <w:spacing w:after="0"/>
            </w:pPr>
            <w:r w:rsidRPr="00BE3B2E">
              <w:rPr>
                <w:rFonts w:eastAsia="Arial"/>
              </w:rPr>
              <w:t>974</w:t>
            </w:r>
          </w:p>
        </w:tc>
      </w:tr>
      <w:tr w:rsidR="14B5D133" w14:paraId="3D7A7388" w14:textId="77777777" w:rsidTr="40E72737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853D" w14:textId="79CA7E5D" w:rsidR="14B5D133" w:rsidRPr="00BE3B2E" w:rsidRDefault="14B5D133" w:rsidP="14B5D133">
            <w:pPr>
              <w:spacing w:after="0"/>
            </w:pPr>
            <w:r w:rsidRPr="00BE3B2E">
              <w:rPr>
                <w:rFonts w:eastAsia="Arial"/>
              </w:rPr>
              <w:t xml:space="preserve">Postcards distributed at St Kilda Town Hall and libraries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A911" w14:textId="66EDAE6D" w:rsidR="14B5D133" w:rsidRPr="00BE3B2E" w:rsidRDefault="14B5D133" w:rsidP="14B5D133">
            <w:pPr>
              <w:spacing w:after="0"/>
            </w:pPr>
            <w:r w:rsidRPr="00BE3B2E">
              <w:rPr>
                <w:rFonts w:eastAsia="Arial"/>
              </w:rPr>
              <w:t>100</w:t>
            </w:r>
          </w:p>
        </w:tc>
      </w:tr>
      <w:tr w:rsidR="14B5D133" w14:paraId="668926ED" w14:textId="77777777" w:rsidTr="40E72737">
        <w:trPr>
          <w:trHeight w:val="6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38B0" w14:textId="022A7B8F" w:rsidR="14B5D133" w:rsidRPr="00BE3B2E" w:rsidRDefault="14B5D133" w:rsidP="14B5D133">
            <w:pPr>
              <w:spacing w:after="0"/>
            </w:pPr>
            <w:r w:rsidRPr="00BE3B2E">
              <w:rPr>
                <w:rFonts w:eastAsia="Arial"/>
              </w:rPr>
              <w:t>Sustainability e-Newsletter (issued 20/02/2024)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0354" w14:textId="18799AB7" w:rsidR="14B5D133" w:rsidRPr="00BE3B2E" w:rsidRDefault="00D360AB" w:rsidP="40E72737">
            <w:pPr>
              <w:spacing w:after="0"/>
              <w:rPr>
                <w:rFonts w:eastAsia="Arial"/>
              </w:rPr>
            </w:pPr>
            <w:r>
              <w:rPr>
                <w:rFonts w:eastAsia="Arial"/>
              </w:rPr>
              <w:t>Subscriber list</w:t>
            </w:r>
            <w:r w:rsidR="14B5D133" w:rsidRPr="40E72737">
              <w:rPr>
                <w:rFonts w:eastAsia="Arial"/>
              </w:rPr>
              <w:t xml:space="preserve">: </w:t>
            </w:r>
            <w:r w:rsidR="00F00357" w:rsidRPr="40E72737">
              <w:rPr>
                <w:rFonts w:eastAsia="Arial"/>
              </w:rPr>
              <w:t>3.4K</w:t>
            </w:r>
            <w:r w:rsidR="002318F8">
              <w:rPr>
                <w:rFonts w:eastAsia="Arial"/>
              </w:rPr>
              <w:t xml:space="preserve"> people</w:t>
            </w:r>
            <w:r w:rsidR="001907E8">
              <w:rPr>
                <w:rFonts w:eastAsia="Arial"/>
              </w:rPr>
              <w:t xml:space="preserve"> (approximately)</w:t>
            </w:r>
          </w:p>
        </w:tc>
      </w:tr>
      <w:tr w:rsidR="14B5D133" w14:paraId="5BF4A000" w14:textId="77777777" w:rsidTr="40E72737">
        <w:trPr>
          <w:trHeight w:val="6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0E74" w14:textId="06469294" w:rsidR="14B5D133" w:rsidRPr="00BE3B2E" w:rsidRDefault="14B5D133" w:rsidP="14B5D133">
            <w:pPr>
              <w:spacing w:after="0"/>
            </w:pPr>
            <w:r w:rsidRPr="00BE3B2E">
              <w:rPr>
                <w:rFonts w:eastAsia="Arial"/>
              </w:rPr>
              <w:t>Divercity e-Newsletter (issued 14/2/24)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A1D2" w14:textId="659D90D0" w:rsidR="14B5D133" w:rsidRPr="00BE3B2E" w:rsidRDefault="002318F8" w:rsidP="14B5D133">
            <w:pPr>
              <w:spacing w:after="0"/>
            </w:pPr>
            <w:r>
              <w:rPr>
                <w:rFonts w:eastAsia="Arial"/>
              </w:rPr>
              <w:t>Subscriber list</w:t>
            </w:r>
            <w:r w:rsidRPr="40E72737">
              <w:rPr>
                <w:rFonts w:eastAsia="Arial"/>
              </w:rPr>
              <w:t>:</w:t>
            </w:r>
            <w:r>
              <w:rPr>
                <w:rFonts w:eastAsia="Arial"/>
              </w:rPr>
              <w:t xml:space="preserve"> </w:t>
            </w:r>
            <w:r w:rsidR="14B5D133" w:rsidRPr="40E72737">
              <w:rPr>
                <w:rFonts w:eastAsia="Arial"/>
              </w:rPr>
              <w:t xml:space="preserve">15K </w:t>
            </w:r>
            <w:r>
              <w:rPr>
                <w:rFonts w:eastAsia="Arial"/>
              </w:rPr>
              <w:t>people</w:t>
            </w:r>
            <w:r w:rsidR="001907E8">
              <w:rPr>
                <w:rFonts w:eastAsia="Arial"/>
              </w:rPr>
              <w:t xml:space="preserve"> (approximately)</w:t>
            </w:r>
          </w:p>
        </w:tc>
      </w:tr>
      <w:tr w:rsidR="14B5D133" w14:paraId="076C4E75" w14:textId="77777777" w:rsidTr="40E72737">
        <w:trPr>
          <w:trHeight w:val="6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BA73" w14:textId="08DBE2CC" w:rsidR="14B5D133" w:rsidRPr="009C394B" w:rsidRDefault="14B5D133" w:rsidP="14B5D133">
            <w:pPr>
              <w:spacing w:after="0"/>
            </w:pPr>
            <w:r w:rsidRPr="009C394B">
              <w:rPr>
                <w:rFonts w:eastAsia="Arial"/>
              </w:rPr>
              <w:t>Library e-Newsletter (issued 27/2/2024)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3347" w14:textId="12F2C1BC" w:rsidR="14B5D133" w:rsidRPr="009C394B" w:rsidRDefault="002318F8" w:rsidP="14B5D133">
            <w:pPr>
              <w:spacing w:after="0"/>
            </w:pPr>
            <w:r>
              <w:rPr>
                <w:rFonts w:eastAsia="Arial"/>
              </w:rPr>
              <w:t>Subscriber list</w:t>
            </w:r>
            <w:r w:rsidRPr="40E72737">
              <w:rPr>
                <w:rFonts w:eastAsia="Arial"/>
              </w:rPr>
              <w:t>:</w:t>
            </w:r>
            <w:r>
              <w:rPr>
                <w:rFonts w:eastAsia="Arial"/>
              </w:rPr>
              <w:t xml:space="preserve"> </w:t>
            </w:r>
            <w:r w:rsidR="005508FB" w:rsidRPr="40E72737">
              <w:rPr>
                <w:rFonts w:eastAsia="Arial"/>
              </w:rPr>
              <w:t>6.6K</w:t>
            </w:r>
            <w:r>
              <w:rPr>
                <w:rFonts w:eastAsia="Arial"/>
              </w:rPr>
              <w:t xml:space="preserve"> people</w:t>
            </w:r>
            <w:r w:rsidR="001907E8">
              <w:rPr>
                <w:rFonts w:eastAsia="Arial"/>
              </w:rPr>
              <w:t xml:space="preserve"> (approximately)</w:t>
            </w:r>
          </w:p>
        </w:tc>
      </w:tr>
      <w:tr w:rsidR="14B5D133" w14:paraId="48176929" w14:textId="77777777" w:rsidTr="40E72737">
        <w:trPr>
          <w:trHeight w:val="6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1A30" w14:textId="742179CD" w:rsidR="14B5D133" w:rsidRDefault="002E137F" w:rsidP="14B5D133">
            <w:pPr>
              <w:spacing w:after="0"/>
              <w:rPr>
                <w:rFonts w:eastAsia="Arial"/>
              </w:rPr>
            </w:pPr>
            <w:r>
              <w:rPr>
                <w:rFonts w:eastAsia="Arial"/>
              </w:rPr>
              <w:t xml:space="preserve">Port Phillip </w:t>
            </w:r>
            <w:r w:rsidR="14B5D133" w:rsidRPr="009C394B">
              <w:rPr>
                <w:rFonts w:eastAsia="Arial"/>
              </w:rPr>
              <w:t>Eco-Centre e-Newsletter (Issue 1/3/2024)</w:t>
            </w:r>
          </w:p>
          <w:p w14:paraId="19372A6F" w14:textId="77777777" w:rsidR="00D157ED" w:rsidRDefault="00D157ED" w:rsidP="14B5D133">
            <w:pPr>
              <w:spacing w:after="0"/>
              <w:rPr>
                <w:rFonts w:eastAsia="Arial"/>
              </w:rPr>
            </w:pPr>
          </w:p>
          <w:p w14:paraId="4A4D3F01" w14:textId="2EA0642B" w:rsidR="002E137F" w:rsidRPr="009C394B" w:rsidRDefault="00D157ED" w:rsidP="14B5D133">
            <w:pPr>
              <w:spacing w:after="0"/>
            </w:pPr>
            <w:r>
              <w:rPr>
                <w:rFonts w:eastAsia="Arial"/>
              </w:rPr>
              <w:lastRenderedPageBreak/>
              <w:t>(</w:t>
            </w:r>
            <w:r w:rsidR="002E137F">
              <w:rPr>
                <w:rFonts w:eastAsia="Arial"/>
              </w:rPr>
              <w:t xml:space="preserve">They also ran a </w:t>
            </w:r>
            <w:r w:rsidR="002E137F" w:rsidRPr="009C394B">
              <w:rPr>
                <w:rFonts w:eastAsia="Arial"/>
              </w:rPr>
              <w:t xml:space="preserve">Facebook (organic) 'story' to </w:t>
            </w:r>
            <w:r w:rsidR="002E137F">
              <w:rPr>
                <w:rFonts w:eastAsia="Arial"/>
              </w:rPr>
              <w:t>their page</w:t>
            </w:r>
            <w:r w:rsidR="000647CF">
              <w:rPr>
                <w:rFonts w:eastAsia="Arial"/>
              </w:rPr>
              <w:t xml:space="preserve"> </w:t>
            </w:r>
            <w:r w:rsidR="002E137F" w:rsidRPr="009C394B">
              <w:rPr>
                <w:rFonts w:eastAsia="Arial"/>
              </w:rPr>
              <w:t>(early March '24)</w:t>
            </w:r>
            <w:r>
              <w:rPr>
                <w:rFonts w:eastAsia="Arial"/>
              </w:rPr>
              <w:t>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269B" w14:textId="6A673FFA" w:rsidR="14B5D133" w:rsidRPr="009C394B" w:rsidRDefault="001907E8" w:rsidP="14B5D133">
            <w:pPr>
              <w:spacing w:after="0"/>
            </w:pPr>
            <w:r>
              <w:rPr>
                <w:rFonts w:eastAsia="Arial"/>
              </w:rPr>
              <w:lastRenderedPageBreak/>
              <w:t>Subscriber list</w:t>
            </w:r>
            <w:r w:rsidRPr="40E72737">
              <w:rPr>
                <w:rFonts w:eastAsia="Arial"/>
              </w:rPr>
              <w:t>:</w:t>
            </w:r>
            <w:r>
              <w:rPr>
                <w:rFonts w:eastAsia="Arial"/>
              </w:rPr>
              <w:t xml:space="preserve"> </w:t>
            </w:r>
            <w:r w:rsidR="00F00357" w:rsidRPr="00C76302">
              <w:rPr>
                <w:rFonts w:eastAsia="Arial"/>
              </w:rPr>
              <w:t>5.7K</w:t>
            </w:r>
            <w:r w:rsidR="002318F8">
              <w:rPr>
                <w:rFonts w:eastAsia="Arial"/>
              </w:rPr>
              <w:t xml:space="preserve"> people</w:t>
            </w:r>
            <w:r>
              <w:rPr>
                <w:rFonts w:eastAsia="Arial"/>
              </w:rPr>
              <w:t xml:space="preserve"> (approximately)</w:t>
            </w:r>
          </w:p>
        </w:tc>
      </w:tr>
      <w:tr w:rsidR="14B5D133" w14:paraId="637E6E58" w14:textId="77777777" w:rsidTr="40E72737">
        <w:trPr>
          <w:trHeight w:val="6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BC67" w14:textId="7CCE1EA3" w:rsidR="14B5D133" w:rsidRPr="009C394B" w:rsidRDefault="14B5D133" w:rsidP="14B5D133">
            <w:pPr>
              <w:spacing w:after="0"/>
            </w:pPr>
            <w:r w:rsidRPr="009C394B">
              <w:rPr>
                <w:rFonts w:eastAsia="Arial"/>
              </w:rPr>
              <w:t xml:space="preserve">Engagement newsletter (Have Your Say) February edition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F0F4" w14:textId="471DEFC0" w:rsidR="14B5D133" w:rsidRPr="009C394B" w:rsidRDefault="001907E8" w:rsidP="14B5D133">
            <w:pPr>
              <w:spacing w:after="0"/>
            </w:pPr>
            <w:r>
              <w:rPr>
                <w:rFonts w:eastAsia="Arial"/>
              </w:rPr>
              <w:t>Subscriber list</w:t>
            </w:r>
            <w:r w:rsidR="2DFE186A" w:rsidRPr="6CCF7619">
              <w:rPr>
                <w:rFonts w:eastAsia="Arial"/>
              </w:rPr>
              <w:t xml:space="preserve">: </w:t>
            </w:r>
            <w:r w:rsidR="00F15107" w:rsidRPr="00F15107">
              <w:rPr>
                <w:rFonts w:eastAsia="Arial"/>
              </w:rPr>
              <w:t>3164 (approximately)</w:t>
            </w:r>
          </w:p>
        </w:tc>
      </w:tr>
      <w:tr w:rsidR="14B5D133" w14:paraId="553AAFFC" w14:textId="77777777" w:rsidTr="40E72737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90AD" w14:textId="02877322" w:rsidR="14B5D133" w:rsidRPr="009C394B" w:rsidRDefault="14B5D133" w:rsidP="14B5D133">
            <w:pPr>
              <w:spacing w:after="0"/>
            </w:pPr>
            <w:r w:rsidRPr="009C394B">
              <w:rPr>
                <w:rFonts w:eastAsia="Arial"/>
              </w:rPr>
              <w:t>Paid FB / Insta</w:t>
            </w:r>
            <w:r w:rsidR="00F21966">
              <w:rPr>
                <w:rFonts w:eastAsia="Arial"/>
              </w:rPr>
              <w:t>gram</w:t>
            </w:r>
            <w:r w:rsidRPr="009C394B">
              <w:rPr>
                <w:rFonts w:eastAsia="Arial"/>
              </w:rPr>
              <w:t xml:space="preserve"> post</w:t>
            </w:r>
            <w:r w:rsidR="00F21966">
              <w:rPr>
                <w:rFonts w:eastAsia="Arial"/>
              </w:rPr>
              <w:t>,</w:t>
            </w:r>
            <w:r w:rsidRPr="009C394B">
              <w:rPr>
                <w:rFonts w:eastAsia="Arial"/>
              </w:rPr>
              <w:t xml:space="preserve"> budget = $50, ran for one week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EC57" w14:textId="7FF03721" w:rsidR="14B5D133" w:rsidRPr="009C394B" w:rsidRDefault="14B5D133" w:rsidP="14B5D133">
            <w:pPr>
              <w:spacing w:after="0"/>
            </w:pPr>
            <w:r w:rsidRPr="009C394B">
              <w:rPr>
                <w:rFonts w:eastAsia="Arial"/>
              </w:rPr>
              <w:t>Reach: 3147</w:t>
            </w:r>
            <w:r w:rsidR="00C76302">
              <w:rPr>
                <w:rFonts w:eastAsia="Arial"/>
              </w:rPr>
              <w:t xml:space="preserve"> people </w:t>
            </w:r>
          </w:p>
        </w:tc>
      </w:tr>
      <w:tr w:rsidR="14B5D133" w14:paraId="342AF805" w14:textId="77777777" w:rsidTr="40E72737">
        <w:trPr>
          <w:trHeight w:val="9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AE7C" w14:textId="625C4273" w:rsidR="14B5D133" w:rsidRPr="009C394B" w:rsidRDefault="14B5D133" w:rsidP="14B5D133">
            <w:pPr>
              <w:spacing w:after="0"/>
            </w:pPr>
            <w:r w:rsidRPr="009C394B">
              <w:rPr>
                <w:rFonts w:eastAsia="Arial"/>
              </w:rPr>
              <w:t xml:space="preserve">Facebook (organic) post to main </w:t>
            </w:r>
            <w:proofErr w:type="spellStart"/>
            <w:r w:rsidRPr="009C394B">
              <w:rPr>
                <w:rFonts w:eastAsia="Arial"/>
              </w:rPr>
              <w:t>CoPP</w:t>
            </w:r>
            <w:proofErr w:type="spellEnd"/>
            <w:r w:rsidRPr="009C394B">
              <w:rPr>
                <w:rFonts w:eastAsia="Arial"/>
              </w:rPr>
              <w:t xml:space="preserve"> channel (ran 12/2/24)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063" w14:textId="653A3102" w:rsidR="14B5D133" w:rsidRPr="009C394B" w:rsidRDefault="14B5D133" w:rsidP="14B5D133">
            <w:pPr>
              <w:spacing w:after="0"/>
            </w:pPr>
            <w:r w:rsidRPr="009C394B">
              <w:rPr>
                <w:rFonts w:eastAsia="Arial"/>
              </w:rPr>
              <w:t xml:space="preserve">Reach: 2491 </w:t>
            </w:r>
            <w:r w:rsidR="00C76302">
              <w:rPr>
                <w:rFonts w:eastAsia="Arial"/>
              </w:rPr>
              <w:t xml:space="preserve">people </w:t>
            </w:r>
            <w:r w:rsidR="009633A4">
              <w:rPr>
                <w:rFonts w:eastAsia="Arial"/>
              </w:rPr>
              <w:t>(</w:t>
            </w:r>
            <w:r w:rsidRPr="009C394B">
              <w:rPr>
                <w:rFonts w:eastAsia="Arial"/>
              </w:rPr>
              <w:t xml:space="preserve">higher than typical for an organic post </w:t>
            </w:r>
          </w:p>
        </w:tc>
      </w:tr>
      <w:tr w:rsidR="14B5D133" w14:paraId="2CE0589C" w14:textId="77777777" w:rsidTr="40E72737">
        <w:trPr>
          <w:trHeight w:val="126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6F74" w14:textId="5448428F" w:rsidR="14B5D133" w:rsidRPr="009C394B" w:rsidRDefault="14B5D133" w:rsidP="14B5D133">
            <w:pPr>
              <w:spacing w:after="0"/>
            </w:pPr>
            <w:r w:rsidRPr="009C394B">
              <w:rPr>
                <w:rFonts w:eastAsia="Arial"/>
              </w:rPr>
              <w:t xml:space="preserve">Instagram (organic) post to main </w:t>
            </w:r>
            <w:proofErr w:type="spellStart"/>
            <w:r w:rsidRPr="009C394B">
              <w:rPr>
                <w:rFonts w:eastAsia="Arial"/>
              </w:rPr>
              <w:t>CoPP</w:t>
            </w:r>
            <w:proofErr w:type="spellEnd"/>
            <w:r w:rsidRPr="009C394B">
              <w:rPr>
                <w:rFonts w:eastAsia="Arial"/>
              </w:rPr>
              <w:t xml:space="preserve"> channel (ran 12/2/24)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65D7" w14:textId="7C2E7386" w:rsidR="14B5D133" w:rsidRPr="009C394B" w:rsidRDefault="14B5D133" w:rsidP="14B5D133">
            <w:pPr>
              <w:spacing w:after="0"/>
              <w:rPr>
                <w:rFonts w:eastAsia="Arial"/>
              </w:rPr>
            </w:pPr>
            <w:r w:rsidRPr="009C394B">
              <w:rPr>
                <w:rFonts w:eastAsia="Arial"/>
              </w:rPr>
              <w:t xml:space="preserve">Reach: 854 </w:t>
            </w:r>
            <w:r w:rsidR="00C76302">
              <w:rPr>
                <w:rFonts w:eastAsia="Arial"/>
              </w:rPr>
              <w:t>–</w:t>
            </w:r>
            <w:r w:rsidRPr="009C394B">
              <w:rPr>
                <w:rFonts w:eastAsia="Arial"/>
              </w:rPr>
              <w:t xml:space="preserve"> lower than typical for an organic post </w:t>
            </w:r>
            <w:r w:rsidRPr="009C394B">
              <w:br/>
            </w:r>
          </w:p>
        </w:tc>
      </w:tr>
    </w:tbl>
    <w:p w14:paraId="15D9B75B" w14:textId="14DB770C" w:rsidR="14B5D133" w:rsidRDefault="14B5D133" w:rsidP="14B5D133"/>
    <w:p w14:paraId="654B4B86" w14:textId="028AAA1F" w:rsidR="379016BF" w:rsidRDefault="379016BF" w:rsidP="12B64235"/>
    <w:p w14:paraId="37883BBD" w14:textId="0F360746" w:rsidR="379016BF" w:rsidRDefault="379016BF" w:rsidP="12B64235"/>
    <w:p w14:paraId="555A69D4" w14:textId="77777777" w:rsidR="23D23E40" w:rsidRDefault="23D23E40"/>
    <w:p w14:paraId="5A3B15BE" w14:textId="1766BAE9" w:rsidR="23D23E40" w:rsidRDefault="23D23E40" w:rsidP="23D23E40">
      <w:r>
        <w:br w:type="page"/>
      </w:r>
    </w:p>
    <w:p w14:paraId="5B23369D" w14:textId="3A7689A6" w:rsidR="23D23E40" w:rsidRDefault="206D531E" w:rsidP="379016BF">
      <w:pPr>
        <w:pStyle w:val="Heading1"/>
      </w:pPr>
      <w:bookmarkStart w:id="17" w:name="_Toc166593835"/>
      <w:r>
        <w:lastRenderedPageBreak/>
        <w:t>Who we heard from</w:t>
      </w:r>
      <w:bookmarkEnd w:id="17"/>
    </w:p>
    <w:p w14:paraId="227F9BD6" w14:textId="68C5F62A" w:rsidR="23D23E40" w:rsidRDefault="206D531E" w:rsidP="00B63BB4">
      <w:pPr>
        <w:pStyle w:val="Heading2"/>
      </w:pPr>
      <w:bookmarkStart w:id="18" w:name="_Toc166593836"/>
      <w:r>
        <w:t>Demographics</w:t>
      </w:r>
      <w:bookmarkEnd w:id="18"/>
    </w:p>
    <w:p w14:paraId="5436B54C" w14:textId="64154791" w:rsidR="00B87F47" w:rsidRPr="00657F51" w:rsidRDefault="005A5F65" w:rsidP="00E77954">
      <w:pPr>
        <w:pStyle w:val="Default"/>
        <w:rPr>
          <w:rFonts w:ascii="Arial" w:hAnsi="Arial" w:cs="Arial"/>
          <w:sz w:val="22"/>
          <w:szCs w:val="22"/>
        </w:rPr>
      </w:pPr>
      <w:r w:rsidRPr="00657F51">
        <w:rPr>
          <w:rFonts w:ascii="Arial" w:hAnsi="Arial" w:cs="Arial"/>
          <w:sz w:val="22"/>
          <w:szCs w:val="22"/>
        </w:rPr>
        <w:t>We received survey responses from a wide range of people</w:t>
      </w:r>
      <w:r w:rsidR="008E635B" w:rsidRPr="00657F51">
        <w:rPr>
          <w:rFonts w:ascii="Arial" w:hAnsi="Arial" w:cs="Arial"/>
          <w:sz w:val="22"/>
          <w:szCs w:val="22"/>
        </w:rPr>
        <w:t xml:space="preserve"> living in SUDs. </w:t>
      </w:r>
      <w:r w:rsidRPr="00657F51">
        <w:rPr>
          <w:rFonts w:ascii="Arial" w:hAnsi="Arial" w:cs="Arial"/>
          <w:sz w:val="22"/>
          <w:szCs w:val="22"/>
        </w:rPr>
        <w:t xml:space="preserve">Approximately </w:t>
      </w:r>
      <w:r w:rsidR="008E635B" w:rsidRPr="00657F51">
        <w:rPr>
          <w:rFonts w:ascii="Arial" w:hAnsi="Arial" w:cs="Arial"/>
          <w:sz w:val="22"/>
          <w:szCs w:val="22"/>
        </w:rPr>
        <w:t>174</w:t>
      </w:r>
      <w:r w:rsidRPr="00657F51">
        <w:rPr>
          <w:rFonts w:ascii="Arial" w:hAnsi="Arial" w:cs="Arial"/>
          <w:sz w:val="22"/>
          <w:szCs w:val="22"/>
        </w:rPr>
        <w:t xml:space="preserve"> participants shared their feedback with us on </w:t>
      </w:r>
      <w:r w:rsidR="008E635B" w:rsidRPr="00657F51">
        <w:rPr>
          <w:rFonts w:ascii="Arial" w:hAnsi="Arial" w:cs="Arial"/>
          <w:sz w:val="22"/>
          <w:szCs w:val="22"/>
        </w:rPr>
        <w:t>the FOGO service</w:t>
      </w:r>
      <w:r w:rsidRPr="00657F51">
        <w:rPr>
          <w:rFonts w:ascii="Arial" w:hAnsi="Arial" w:cs="Arial"/>
          <w:sz w:val="22"/>
          <w:szCs w:val="22"/>
        </w:rPr>
        <w:t xml:space="preserve">. </w:t>
      </w:r>
      <w:r w:rsidR="00B87F47" w:rsidRPr="00657F51">
        <w:rPr>
          <w:rFonts w:ascii="Arial" w:hAnsi="Arial" w:cs="Arial"/>
          <w:sz w:val="22"/>
          <w:szCs w:val="22"/>
        </w:rPr>
        <w:t xml:space="preserve">Please note, </w:t>
      </w:r>
      <w:r w:rsidR="000B1A01">
        <w:rPr>
          <w:rFonts w:ascii="Arial" w:hAnsi="Arial" w:cs="Arial"/>
          <w:sz w:val="22"/>
          <w:szCs w:val="22"/>
        </w:rPr>
        <w:t xml:space="preserve">that the </w:t>
      </w:r>
      <w:r w:rsidR="00B87F47" w:rsidRPr="00657F51">
        <w:rPr>
          <w:rFonts w:ascii="Arial" w:hAnsi="Arial" w:cs="Arial"/>
          <w:sz w:val="22"/>
          <w:szCs w:val="22"/>
        </w:rPr>
        <w:t xml:space="preserve">analysis below includes residents in both SUDs and MUDs. </w:t>
      </w:r>
    </w:p>
    <w:p w14:paraId="2C702D10" w14:textId="7F8A391B" w:rsidR="00B63BB4" w:rsidRDefault="00B63BB4" w:rsidP="0080529B">
      <w:pPr>
        <w:pStyle w:val="Heading3"/>
      </w:pPr>
      <w:bookmarkStart w:id="19" w:name="_Toc166593837"/>
      <w:r>
        <w:t>Age</w:t>
      </w:r>
      <w:bookmarkEnd w:id="19"/>
    </w:p>
    <w:p w14:paraId="1D772A20" w14:textId="1A0EA839" w:rsidR="00903D24" w:rsidRPr="00657F51" w:rsidRDefault="00903D24" w:rsidP="00903D24">
      <w:pPr>
        <w:pStyle w:val="Default"/>
        <w:rPr>
          <w:rFonts w:ascii="Arial" w:hAnsi="Arial" w:cs="Arial"/>
          <w:sz w:val="22"/>
          <w:szCs w:val="22"/>
        </w:rPr>
      </w:pPr>
      <w:r w:rsidRPr="00657F51">
        <w:rPr>
          <w:rFonts w:ascii="Arial" w:hAnsi="Arial" w:cs="Arial"/>
          <w:sz w:val="22"/>
          <w:szCs w:val="22"/>
        </w:rPr>
        <w:t xml:space="preserve">In total, </w:t>
      </w:r>
      <w:r w:rsidR="00B87F47" w:rsidRPr="00657F51">
        <w:rPr>
          <w:rFonts w:ascii="Arial" w:hAnsi="Arial" w:cs="Arial"/>
          <w:sz w:val="22"/>
          <w:szCs w:val="22"/>
        </w:rPr>
        <w:t>187</w:t>
      </w:r>
      <w:r w:rsidRPr="00657F51">
        <w:rPr>
          <w:rFonts w:ascii="Arial" w:hAnsi="Arial" w:cs="Arial"/>
          <w:sz w:val="22"/>
          <w:szCs w:val="22"/>
        </w:rPr>
        <w:t xml:space="preserve"> participants provided their age through </w:t>
      </w:r>
      <w:r w:rsidR="00F301AB" w:rsidRPr="00657F51">
        <w:rPr>
          <w:rFonts w:ascii="Arial" w:hAnsi="Arial" w:cs="Arial"/>
          <w:sz w:val="22"/>
          <w:szCs w:val="22"/>
        </w:rPr>
        <w:t>the survey</w:t>
      </w:r>
      <w:r w:rsidRPr="00657F51">
        <w:rPr>
          <w:rFonts w:ascii="Arial" w:hAnsi="Arial" w:cs="Arial"/>
          <w:sz w:val="22"/>
          <w:szCs w:val="22"/>
        </w:rPr>
        <w:t>. The ages are skewed towards older community member</w:t>
      </w:r>
      <w:r w:rsidR="00F301AB" w:rsidRPr="00657F51">
        <w:rPr>
          <w:rFonts w:ascii="Arial" w:hAnsi="Arial" w:cs="Arial"/>
          <w:sz w:val="22"/>
          <w:szCs w:val="22"/>
        </w:rPr>
        <w:t>s</w:t>
      </w:r>
      <w:r w:rsidRPr="00657F51">
        <w:rPr>
          <w:rFonts w:ascii="Arial" w:hAnsi="Arial" w:cs="Arial"/>
          <w:sz w:val="22"/>
          <w:szCs w:val="22"/>
        </w:rPr>
        <w:t xml:space="preserve"> when compared to the 2021 Census data for the City of Port Phillip. </w:t>
      </w:r>
      <w:r w:rsidRPr="00657F51">
        <w:rPr>
          <w:rFonts w:ascii="Arial" w:hAnsi="Arial" w:cs="Arial"/>
          <w:b/>
          <w:bCs/>
          <w:sz w:val="22"/>
          <w:szCs w:val="22"/>
        </w:rPr>
        <w:t xml:space="preserve">More than </w:t>
      </w:r>
      <w:r w:rsidR="0056053E" w:rsidRPr="00657F51">
        <w:rPr>
          <w:rFonts w:ascii="Arial" w:hAnsi="Arial" w:cs="Arial"/>
          <w:b/>
          <w:bCs/>
          <w:sz w:val="22"/>
          <w:szCs w:val="22"/>
        </w:rPr>
        <w:t>65</w:t>
      </w:r>
      <w:r w:rsidRPr="00657F51">
        <w:rPr>
          <w:rFonts w:ascii="Arial" w:hAnsi="Arial" w:cs="Arial"/>
          <w:b/>
          <w:bCs/>
          <w:sz w:val="22"/>
          <w:szCs w:val="22"/>
        </w:rPr>
        <w:t xml:space="preserve"> per cent of respondents were aged </w:t>
      </w:r>
      <w:r w:rsidR="0056053E" w:rsidRPr="00657F51">
        <w:rPr>
          <w:rFonts w:ascii="Arial" w:hAnsi="Arial" w:cs="Arial"/>
          <w:b/>
          <w:bCs/>
          <w:sz w:val="22"/>
          <w:szCs w:val="22"/>
        </w:rPr>
        <w:t>50</w:t>
      </w:r>
      <w:r w:rsidRPr="00657F51">
        <w:rPr>
          <w:rFonts w:ascii="Arial" w:hAnsi="Arial" w:cs="Arial"/>
          <w:b/>
          <w:bCs/>
          <w:sz w:val="22"/>
          <w:szCs w:val="22"/>
        </w:rPr>
        <w:t xml:space="preserve"> and over, with the most aged </w:t>
      </w:r>
      <w:r w:rsidR="00F747D4" w:rsidRPr="00657F51">
        <w:rPr>
          <w:rFonts w:ascii="Arial" w:hAnsi="Arial" w:cs="Arial"/>
          <w:b/>
          <w:bCs/>
          <w:sz w:val="22"/>
          <w:szCs w:val="22"/>
        </w:rPr>
        <w:t>5</w:t>
      </w:r>
      <w:r w:rsidRPr="00657F51">
        <w:rPr>
          <w:rFonts w:ascii="Arial" w:hAnsi="Arial" w:cs="Arial"/>
          <w:b/>
          <w:bCs/>
          <w:sz w:val="22"/>
          <w:szCs w:val="22"/>
        </w:rPr>
        <w:t xml:space="preserve">0 to </w:t>
      </w:r>
      <w:r w:rsidR="00F747D4" w:rsidRPr="00657F51">
        <w:rPr>
          <w:rFonts w:ascii="Arial" w:hAnsi="Arial" w:cs="Arial"/>
          <w:b/>
          <w:bCs/>
          <w:sz w:val="22"/>
          <w:szCs w:val="22"/>
        </w:rPr>
        <w:t>59</w:t>
      </w:r>
      <w:r w:rsidRPr="00657F51">
        <w:rPr>
          <w:rFonts w:ascii="Arial" w:hAnsi="Arial" w:cs="Arial"/>
          <w:b/>
          <w:bCs/>
          <w:sz w:val="22"/>
          <w:szCs w:val="22"/>
        </w:rPr>
        <w:t xml:space="preserve"> years (</w:t>
      </w:r>
      <w:r w:rsidR="00F747D4" w:rsidRPr="00657F51">
        <w:rPr>
          <w:rFonts w:ascii="Arial" w:hAnsi="Arial" w:cs="Arial"/>
          <w:b/>
          <w:bCs/>
          <w:sz w:val="22"/>
          <w:szCs w:val="22"/>
        </w:rPr>
        <w:t>29.4</w:t>
      </w:r>
      <w:r w:rsidRPr="00657F51">
        <w:rPr>
          <w:rFonts w:ascii="Arial" w:hAnsi="Arial" w:cs="Arial"/>
          <w:b/>
          <w:bCs/>
          <w:sz w:val="22"/>
          <w:szCs w:val="22"/>
        </w:rPr>
        <w:t xml:space="preserve"> per cent). </w:t>
      </w:r>
    </w:p>
    <w:p w14:paraId="4C7D0BBF" w14:textId="5A75FA1A" w:rsidR="00B63BB4" w:rsidRDefault="003B25C1" w:rsidP="005F6606">
      <w:pPr>
        <w:jc w:val="center"/>
        <w:rPr>
          <w:rFonts w:eastAsiaTheme="minorHAnsi"/>
        </w:rPr>
      </w:pPr>
      <w:r w:rsidRPr="003B25C1">
        <w:rPr>
          <w:rFonts w:eastAsiaTheme="minorHAnsi"/>
          <w:noProof/>
        </w:rPr>
        <w:drawing>
          <wp:inline distT="0" distB="0" distL="0" distR="0" wp14:anchorId="4EFD91DA" wp14:editId="003F28EB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A3D26FB2-375C-2A25-DBA8-824C7E54E8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5AE17A4" w14:textId="52F969C1" w:rsidR="00B63BB4" w:rsidRPr="00B63BB4" w:rsidRDefault="00B63BB4" w:rsidP="0080529B">
      <w:pPr>
        <w:pStyle w:val="Heading3"/>
      </w:pPr>
      <w:bookmarkStart w:id="20" w:name="_Toc166593838"/>
      <w:r>
        <w:t>Gender</w:t>
      </w:r>
      <w:bookmarkEnd w:id="20"/>
    </w:p>
    <w:p w14:paraId="35731EEF" w14:textId="19F8E70B" w:rsidR="00AE4181" w:rsidRDefault="00903D24" w:rsidP="00AE4181">
      <w:pPr>
        <w:pStyle w:val="Default"/>
        <w:rPr>
          <w:noProof/>
        </w:rPr>
      </w:pPr>
      <w:r w:rsidRPr="00657F51">
        <w:rPr>
          <w:rFonts w:ascii="Arial" w:hAnsi="Arial" w:cs="Arial"/>
          <w:sz w:val="22"/>
          <w:szCs w:val="22"/>
        </w:rPr>
        <w:t>In total</w:t>
      </w:r>
      <w:r w:rsidR="009A5A85">
        <w:rPr>
          <w:rFonts w:ascii="Arial" w:hAnsi="Arial" w:cs="Arial"/>
          <w:sz w:val="22"/>
          <w:szCs w:val="22"/>
        </w:rPr>
        <w:t xml:space="preserve">, </w:t>
      </w:r>
      <w:r w:rsidR="00FA10F7" w:rsidRPr="00657F51">
        <w:rPr>
          <w:rFonts w:ascii="Arial" w:hAnsi="Arial" w:cs="Arial"/>
          <w:sz w:val="22"/>
          <w:szCs w:val="22"/>
        </w:rPr>
        <w:t>181</w:t>
      </w:r>
      <w:r w:rsidRPr="00657F51">
        <w:rPr>
          <w:rFonts w:ascii="Arial" w:hAnsi="Arial" w:cs="Arial"/>
          <w:sz w:val="22"/>
          <w:szCs w:val="22"/>
        </w:rPr>
        <w:t xml:space="preserve"> participants provided their gender. </w:t>
      </w:r>
      <w:r w:rsidRPr="00657F51">
        <w:rPr>
          <w:rFonts w:ascii="Arial" w:hAnsi="Arial" w:cs="Arial"/>
          <w:b/>
          <w:bCs/>
          <w:sz w:val="22"/>
          <w:szCs w:val="22"/>
        </w:rPr>
        <w:t>Almost two-thirds of respondents (6</w:t>
      </w:r>
      <w:r w:rsidR="003E607E" w:rsidRPr="00657F51">
        <w:rPr>
          <w:rFonts w:ascii="Arial" w:hAnsi="Arial" w:cs="Arial"/>
          <w:b/>
          <w:bCs/>
          <w:sz w:val="22"/>
          <w:szCs w:val="22"/>
        </w:rPr>
        <w:t>8</w:t>
      </w:r>
      <w:r w:rsidRPr="00657F51">
        <w:rPr>
          <w:rFonts w:ascii="Arial" w:hAnsi="Arial" w:cs="Arial"/>
          <w:b/>
          <w:bCs/>
          <w:sz w:val="22"/>
          <w:szCs w:val="22"/>
        </w:rPr>
        <w:t xml:space="preserve"> per cent) identified as ‘female’. </w:t>
      </w:r>
    </w:p>
    <w:p w14:paraId="5EEC8CAB" w14:textId="77BFC3C6" w:rsidR="00903D24" w:rsidRDefault="009F31B7" w:rsidP="009F31B7">
      <w:pPr>
        <w:pStyle w:val="Default"/>
        <w:jc w:val="center"/>
        <w:rPr>
          <w:sz w:val="22"/>
          <w:szCs w:val="22"/>
        </w:rPr>
      </w:pPr>
      <w:r w:rsidRPr="009F31B7">
        <w:rPr>
          <w:noProof/>
          <w:sz w:val="22"/>
          <w:szCs w:val="22"/>
        </w:rPr>
        <w:lastRenderedPageBreak/>
        <w:drawing>
          <wp:inline distT="0" distB="0" distL="0" distR="0" wp14:anchorId="18B67953" wp14:editId="5BF11BF6">
            <wp:extent cx="4572000" cy="274320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6F0DD635-4FB8-24E0-2243-274487ADD8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20FD0B1" w14:textId="77777777" w:rsidR="005F6606" w:rsidRDefault="005F6606" w:rsidP="00903D24">
      <w:pPr>
        <w:pStyle w:val="Default"/>
        <w:rPr>
          <w:sz w:val="22"/>
          <w:szCs w:val="22"/>
        </w:rPr>
      </w:pPr>
    </w:p>
    <w:p w14:paraId="410F67F9" w14:textId="6BF682C7" w:rsidR="005F6606" w:rsidRDefault="005F6606" w:rsidP="005F6606">
      <w:pPr>
        <w:pStyle w:val="Default"/>
        <w:jc w:val="center"/>
        <w:rPr>
          <w:sz w:val="22"/>
          <w:szCs w:val="22"/>
        </w:rPr>
      </w:pPr>
    </w:p>
    <w:p w14:paraId="70861A4A" w14:textId="20755EAE" w:rsidR="23D23E40" w:rsidRDefault="23D23E40" w:rsidP="12B64235">
      <w:pPr>
        <w:rPr>
          <w:sz w:val="24"/>
          <w:szCs w:val="24"/>
        </w:rPr>
      </w:pPr>
    </w:p>
    <w:p w14:paraId="11DC4783" w14:textId="0ACECF23" w:rsidR="23D23E40" w:rsidRDefault="23D23E40" w:rsidP="379016BF"/>
    <w:p w14:paraId="11B6E822" w14:textId="15E53D0B" w:rsidR="23D23E40" w:rsidRDefault="23D23E40" w:rsidP="23D23E40">
      <w:r>
        <w:br w:type="page"/>
      </w:r>
    </w:p>
    <w:p w14:paraId="0F152726" w14:textId="56500245" w:rsidR="23D23E40" w:rsidRDefault="2F063EBC" w:rsidP="379016BF">
      <w:pPr>
        <w:pStyle w:val="Heading1"/>
      </w:pPr>
      <w:bookmarkStart w:id="21" w:name="_Toc166593839"/>
      <w:r>
        <w:lastRenderedPageBreak/>
        <w:t>What we heard</w:t>
      </w:r>
      <w:bookmarkEnd w:id="21"/>
    </w:p>
    <w:p w14:paraId="48036A8D" w14:textId="50FA3C46" w:rsidR="23D23E40" w:rsidRDefault="00247FED" w:rsidP="0080529B">
      <w:pPr>
        <w:pStyle w:val="Heading3"/>
      </w:pPr>
      <w:bookmarkStart w:id="22" w:name="_Toc166593840"/>
      <w:r>
        <w:t>Use of the garbag</w:t>
      </w:r>
      <w:r w:rsidR="00B93EEB">
        <w:t>e bin</w:t>
      </w:r>
      <w:bookmarkEnd w:id="22"/>
    </w:p>
    <w:p w14:paraId="029886ED" w14:textId="70DBD248" w:rsidR="78445D93" w:rsidRPr="009C394B" w:rsidRDefault="00F30C7C" w:rsidP="12B64235">
      <w:r w:rsidRPr="009C394B">
        <w:t>In the beginning of the survey, residents were asked</w:t>
      </w:r>
      <w:r w:rsidR="00AE4F84" w:rsidRPr="009C394B">
        <w:t xml:space="preserve"> to indicate how full </w:t>
      </w:r>
      <w:r w:rsidR="000E5810" w:rsidRPr="009C394B">
        <w:t>their</w:t>
      </w:r>
      <w:r w:rsidR="00AE4F84" w:rsidRPr="009C394B">
        <w:t xml:space="preserve"> garbage bin was each week before the FOGO service </w:t>
      </w:r>
      <w:r w:rsidR="00056185">
        <w:t>was introduced</w:t>
      </w:r>
      <w:r w:rsidR="00AE4F84" w:rsidRPr="009C394B">
        <w:t xml:space="preserve">. </w:t>
      </w:r>
      <w:r w:rsidR="00DD5B6B" w:rsidRPr="009C394B">
        <w:t xml:space="preserve">34.9 per cent of residents indicated that their </w:t>
      </w:r>
      <w:r w:rsidR="00F65B26">
        <w:t>garbage</w:t>
      </w:r>
      <w:r w:rsidR="00DD5B6B" w:rsidRPr="009C394B">
        <w:t xml:space="preserve"> bin was over </w:t>
      </w:r>
      <w:r w:rsidR="00181722">
        <w:t>three-quarters</w:t>
      </w:r>
      <w:r w:rsidR="00DD5B6B" w:rsidRPr="009C394B">
        <w:t xml:space="preserve"> full, with an additional </w:t>
      </w:r>
      <w:r w:rsidR="00E363DC" w:rsidRPr="009C394B">
        <w:t xml:space="preserve">7.0 per cent indicating </w:t>
      </w:r>
      <w:r w:rsidR="000E5810" w:rsidRPr="009C394B">
        <w:t>the garbage bin</w:t>
      </w:r>
      <w:r w:rsidR="00E363DC" w:rsidRPr="009C394B">
        <w:t xml:space="preserve"> was overflowing. </w:t>
      </w:r>
    </w:p>
    <w:p w14:paraId="6F72CFDB" w14:textId="1CC03F94" w:rsidR="00343829" w:rsidRDefault="00343829" w:rsidP="00343829">
      <w:pPr>
        <w:jc w:val="center"/>
        <w:rPr>
          <w:sz w:val="24"/>
          <w:szCs w:val="24"/>
        </w:rPr>
      </w:pPr>
      <w:r w:rsidRPr="00343829">
        <w:rPr>
          <w:noProof/>
          <w:sz w:val="24"/>
          <w:szCs w:val="24"/>
        </w:rPr>
        <w:drawing>
          <wp:inline distT="0" distB="0" distL="0" distR="0" wp14:anchorId="1653D9AC" wp14:editId="29D26B36">
            <wp:extent cx="4572000" cy="274320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68881B7F-2591-CDCF-7E5A-13C339ECCA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276F003" w14:textId="77777777" w:rsidR="007301F9" w:rsidRPr="009C394B" w:rsidRDefault="008C7D2E" w:rsidP="379016BF">
      <w:r>
        <w:t>Following the introduction of the FOGO service, 73</w:t>
      </w:r>
      <w:r w:rsidR="00457201">
        <w:t>.1</w:t>
      </w:r>
      <w:r w:rsidR="00E92FDD">
        <w:t xml:space="preserve"> per cent of residents have noticed a reduction in the fullness of their garbage stream, indicating that FOGO materials</w:t>
      </w:r>
      <w:r w:rsidR="00F86065">
        <w:t xml:space="preserve">, including food scraps, </w:t>
      </w:r>
      <w:r w:rsidR="00742A56">
        <w:t>grass cuttings, leaves and twigs,</w:t>
      </w:r>
      <w:r w:rsidR="00E92FDD">
        <w:t xml:space="preserve"> are being diverted </w:t>
      </w:r>
      <w:r w:rsidR="00457201">
        <w:t xml:space="preserve">from the garbage bin and into the new FOGO bins. </w:t>
      </w:r>
    </w:p>
    <w:p w14:paraId="4E92B977" w14:textId="14480A04" w:rsidR="008C7D2E" w:rsidRPr="00C05DEC" w:rsidRDefault="00DA32C4" w:rsidP="379016BF">
      <w:pPr>
        <w:rPr>
          <w:sz w:val="24"/>
          <w:szCs w:val="24"/>
        </w:rPr>
      </w:pPr>
      <w:r>
        <w:t xml:space="preserve">On the contrary, </w:t>
      </w:r>
      <w:r w:rsidR="00457201">
        <w:t xml:space="preserve">25.7 per cent </w:t>
      </w:r>
      <w:r w:rsidR="003F440F">
        <w:t xml:space="preserve">state they </w:t>
      </w:r>
      <w:r w:rsidR="004070C5">
        <w:t xml:space="preserve">haven’t noticed a change. </w:t>
      </w:r>
      <w:r w:rsidR="00B640E4">
        <w:t>This indicates that the FOGO bin is still not being utilised to it</w:t>
      </w:r>
      <w:r w:rsidR="009B1126">
        <w:t>s f</w:t>
      </w:r>
      <w:r w:rsidR="00B640E4">
        <w:t xml:space="preserve">ull potential </w:t>
      </w:r>
      <w:r w:rsidR="003842B3">
        <w:t xml:space="preserve">given that </w:t>
      </w:r>
      <w:r w:rsidR="009B1126">
        <w:t>56.7</w:t>
      </w:r>
      <w:r w:rsidR="003842B3">
        <w:t xml:space="preserve"> per cent of our garbage st</w:t>
      </w:r>
      <w:r w:rsidR="008C155F">
        <w:t>r</w:t>
      </w:r>
      <w:r w:rsidR="003842B3">
        <w:t xml:space="preserve">eam consisted of FOGO materials prior to the </w:t>
      </w:r>
      <w:r w:rsidR="00F4299C">
        <w:t>introduction of the kerbside FOGO bin</w:t>
      </w:r>
      <w:r w:rsidR="00F4299C" w:rsidRPr="0694A61E">
        <w:rPr>
          <w:sz w:val="24"/>
          <w:szCs w:val="24"/>
        </w:rPr>
        <w:t xml:space="preserve">. </w:t>
      </w:r>
    </w:p>
    <w:p w14:paraId="294EA830" w14:textId="5B6A9BEE" w:rsidR="00A872CD" w:rsidRDefault="00CE7C10" w:rsidP="004070C5">
      <w:pPr>
        <w:jc w:val="center"/>
      </w:pPr>
      <w:r w:rsidRPr="00CE7C10">
        <w:rPr>
          <w:noProof/>
        </w:rPr>
        <w:lastRenderedPageBreak/>
        <w:drawing>
          <wp:inline distT="0" distB="0" distL="0" distR="0" wp14:anchorId="23ECDC5E" wp14:editId="50CED2FF">
            <wp:extent cx="4508500" cy="2784475"/>
            <wp:effectExtent l="0" t="0" r="6350" b="1587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68FCDA5F-02EF-C147-D362-0F9F8BE46B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C7E2AF5" w14:textId="5737AAAE" w:rsidR="00A872CD" w:rsidRDefault="00A872CD" w:rsidP="0080529B">
      <w:pPr>
        <w:pStyle w:val="Heading3"/>
      </w:pPr>
      <w:bookmarkStart w:id="23" w:name="_Toc166593841"/>
      <w:r>
        <w:t xml:space="preserve">Barriers to using the FOGO </w:t>
      </w:r>
      <w:proofErr w:type="gramStart"/>
      <w:r>
        <w:t>bin</w:t>
      </w:r>
      <w:bookmarkEnd w:id="23"/>
      <w:proofErr w:type="gramEnd"/>
    </w:p>
    <w:p w14:paraId="784416D7" w14:textId="364ED5E0" w:rsidR="00230260" w:rsidRPr="009C394B" w:rsidRDefault="008E58B6" w:rsidP="003F440F">
      <w:pPr>
        <w:rPr>
          <w:sz w:val="20"/>
          <w:szCs w:val="20"/>
        </w:rPr>
      </w:pPr>
      <w:r>
        <w:t xml:space="preserve">The survey asked specific questions about </w:t>
      </w:r>
      <w:r w:rsidR="00D96694">
        <w:t>how residents used their FOGO bins. Responses highlighted</w:t>
      </w:r>
      <w:r w:rsidR="003F440F">
        <w:t xml:space="preserve"> </w:t>
      </w:r>
      <w:r w:rsidR="00011276">
        <w:t>that t</w:t>
      </w:r>
      <w:r w:rsidR="003F440F">
        <w:t xml:space="preserve">here </w:t>
      </w:r>
      <w:r w:rsidR="00E374E4">
        <w:t>are</w:t>
      </w:r>
      <w:r w:rsidR="003F440F">
        <w:t xml:space="preserve"> barrier</w:t>
      </w:r>
      <w:r w:rsidR="00E374E4">
        <w:t>s</w:t>
      </w:r>
      <w:r w:rsidR="003F440F">
        <w:t xml:space="preserve"> to us</w:t>
      </w:r>
      <w:r w:rsidR="007158AF">
        <w:t>ing</w:t>
      </w:r>
      <w:r w:rsidR="003F440F">
        <w:t xml:space="preserve"> the FOGO bin</w:t>
      </w:r>
      <w:r w:rsidR="007158AF">
        <w:t xml:space="preserve"> </w:t>
      </w:r>
      <w:r w:rsidR="00A600E1">
        <w:t>to</w:t>
      </w:r>
      <w:r w:rsidR="003F440F">
        <w:t xml:space="preserve"> divert food waste from the garbage stream. This finding is </w:t>
      </w:r>
      <w:r w:rsidR="00781286">
        <w:t>reconfirmed</w:t>
      </w:r>
      <w:r w:rsidR="003F440F">
        <w:t xml:space="preserve"> through the </w:t>
      </w:r>
      <w:r w:rsidR="00A600E1">
        <w:t>results</w:t>
      </w:r>
      <w:r w:rsidR="00781286">
        <w:t xml:space="preserve"> of the </w:t>
      </w:r>
      <w:r w:rsidR="003F440F">
        <w:t xml:space="preserve">2023 municipal waste audits </w:t>
      </w:r>
      <w:r w:rsidR="00011276">
        <w:t xml:space="preserve">which </w:t>
      </w:r>
      <w:r w:rsidR="003F440F">
        <w:t xml:space="preserve">showed that </w:t>
      </w:r>
      <w:r w:rsidR="007509FE">
        <w:t>30.7 per cent</w:t>
      </w:r>
      <w:r w:rsidR="00BE66D8">
        <w:t xml:space="preserve"> </w:t>
      </w:r>
      <w:r w:rsidR="003F440F">
        <w:t xml:space="preserve">of food waste </w:t>
      </w:r>
      <w:r w:rsidR="00844F84">
        <w:t>remains</w:t>
      </w:r>
      <w:r w:rsidR="00BE66D8">
        <w:t xml:space="preserve"> within the garbage bin</w:t>
      </w:r>
      <w:r w:rsidR="00011276">
        <w:t>. This is</w:t>
      </w:r>
      <w:r w:rsidR="00345366">
        <w:t xml:space="preserve"> despite</w:t>
      </w:r>
      <w:r w:rsidR="00674693">
        <w:t xml:space="preserve"> these</w:t>
      </w:r>
      <w:r w:rsidR="00345366">
        <w:t xml:space="preserve"> properties having access to a FOGO bin</w:t>
      </w:r>
      <w:r w:rsidR="00BE66D8">
        <w:t xml:space="preserve">. </w:t>
      </w:r>
    </w:p>
    <w:p w14:paraId="3F5020DB" w14:textId="096FCEC4" w:rsidR="00AF5A7C" w:rsidRDefault="00C10010" w:rsidP="003F440F">
      <w:r w:rsidRPr="009C394B">
        <w:t>Whil</w:t>
      </w:r>
      <w:r w:rsidR="00011276">
        <w:t>e</w:t>
      </w:r>
      <w:r w:rsidRPr="009C394B">
        <w:t xml:space="preserve"> 75.6 per cent of respondents indicated that they used their FOGO bin for food </w:t>
      </w:r>
      <w:r w:rsidR="00D82717" w:rsidRPr="009C394B">
        <w:t>organics and garden organics</w:t>
      </w:r>
      <w:r w:rsidR="00674693">
        <w:t>,</w:t>
      </w:r>
      <w:r w:rsidR="00F8064E" w:rsidRPr="009C394B">
        <w:t xml:space="preserve"> </w:t>
      </w:r>
      <w:r w:rsidRPr="009C394B">
        <w:t xml:space="preserve">14.0 per cent </w:t>
      </w:r>
      <w:r w:rsidR="00CD557A" w:rsidRPr="009C394B">
        <w:t>indicated</w:t>
      </w:r>
      <w:r w:rsidR="00D82717" w:rsidRPr="009C394B">
        <w:t xml:space="preserve"> they only use it for garden </w:t>
      </w:r>
      <w:r w:rsidR="00A010C2">
        <w:t>organics</w:t>
      </w:r>
      <w:r w:rsidR="00D82717" w:rsidRPr="009C394B">
        <w:t xml:space="preserve">. When asked why they don’t use it for food organics, </w:t>
      </w:r>
      <w:r w:rsidR="00374D81" w:rsidRPr="009C394B">
        <w:t>over half stated it was because they use a home composting system.</w:t>
      </w:r>
      <w:r w:rsidR="00F21CC8" w:rsidRPr="009C394B">
        <w:t xml:space="preserve"> </w:t>
      </w:r>
    </w:p>
    <w:p w14:paraId="658B096E" w14:textId="0202C51A" w:rsidR="00157180" w:rsidRPr="009C394B" w:rsidRDefault="00395230" w:rsidP="003F440F">
      <w:r w:rsidRPr="009C394B">
        <w:t>An</w:t>
      </w:r>
      <w:r w:rsidR="00F21CC8" w:rsidRPr="009C394B">
        <w:t xml:space="preserve"> additional 20.0 per cent </w:t>
      </w:r>
      <w:r w:rsidRPr="009C394B">
        <w:t>highlighted</w:t>
      </w:r>
      <w:r w:rsidR="00F21CC8" w:rsidRPr="009C394B">
        <w:t xml:space="preserve"> issues with smells / </w:t>
      </w:r>
      <w:r w:rsidR="00450D94" w:rsidRPr="009C394B">
        <w:t xml:space="preserve">pests. </w:t>
      </w:r>
      <w:r w:rsidR="000079D5" w:rsidRPr="009C394B">
        <w:t>Not generating enough food waste was also highlighted as a reason and was commonly due to a</w:t>
      </w:r>
      <w:r w:rsidR="00D83F2F" w:rsidRPr="009C394B">
        <w:t xml:space="preserve">ge </w:t>
      </w:r>
      <w:r w:rsidR="000079D5" w:rsidRPr="009C394B">
        <w:t>or</w:t>
      </w:r>
      <w:r w:rsidR="00D83F2F" w:rsidRPr="009C394B">
        <w:t xml:space="preserve"> </w:t>
      </w:r>
      <w:r w:rsidR="00F67611" w:rsidRPr="009C394B">
        <w:t>being a one-person household</w:t>
      </w:r>
      <w:r w:rsidR="000079D5" w:rsidRPr="009C394B">
        <w:t xml:space="preserve">. </w:t>
      </w:r>
    </w:p>
    <w:p w14:paraId="24E4A52F" w14:textId="49970557" w:rsidR="23D23E40" w:rsidRDefault="23D23E40" w:rsidP="23D23E40">
      <w:r>
        <w:br w:type="page"/>
      </w:r>
    </w:p>
    <w:p w14:paraId="24078C87" w14:textId="23699E12" w:rsidR="0080529B" w:rsidRDefault="00343829" w:rsidP="0080529B">
      <w:pPr>
        <w:jc w:val="center"/>
      </w:pPr>
      <w:r w:rsidRPr="00343829">
        <w:rPr>
          <w:noProof/>
        </w:rPr>
        <w:lastRenderedPageBreak/>
        <w:drawing>
          <wp:inline distT="0" distB="0" distL="0" distR="0" wp14:anchorId="65BD9BD7" wp14:editId="669E6F3A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C5DC204B-99FC-5295-DA7A-C260299A53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870568">
        <w:t xml:space="preserve">                                                                  </w:t>
      </w:r>
    </w:p>
    <w:p w14:paraId="0266E8E4" w14:textId="6321D57A" w:rsidR="00AB1A14" w:rsidRDefault="005619F0" w:rsidP="0080529B">
      <w:pPr>
        <w:pStyle w:val="Heading3"/>
      </w:pPr>
      <w:bookmarkStart w:id="24" w:name="_Toc166593842"/>
      <w:r>
        <w:t>Support from</w:t>
      </w:r>
      <w:r w:rsidR="0080529B">
        <w:t xml:space="preserve"> </w:t>
      </w:r>
      <w:r>
        <w:t>Council</w:t>
      </w:r>
      <w:bookmarkEnd w:id="24"/>
      <w:r>
        <w:t xml:space="preserve"> </w:t>
      </w:r>
    </w:p>
    <w:p w14:paraId="4054BFE6" w14:textId="339E2BAF" w:rsidR="008F3892" w:rsidRPr="009C394B" w:rsidRDefault="005F7365" w:rsidP="00961632">
      <w:r w:rsidRPr="009C394B">
        <w:t>To further encourage the use of the FOGO bin for food waste, respondents</w:t>
      </w:r>
      <w:r w:rsidR="00813EB7" w:rsidRPr="009C394B">
        <w:t xml:space="preserve"> were asked how Council can provide </w:t>
      </w:r>
      <w:r w:rsidR="006D2CA6" w:rsidRPr="009C394B">
        <w:t>additional support. Just under</w:t>
      </w:r>
      <w:r w:rsidR="006B09F1" w:rsidRPr="009C394B">
        <w:t xml:space="preserve"> one-</w:t>
      </w:r>
      <w:r w:rsidR="00C742A8" w:rsidRPr="009C394B">
        <w:t>quarter</w:t>
      </w:r>
      <w:r w:rsidR="006D2CA6" w:rsidRPr="009C394B">
        <w:t xml:space="preserve"> of respondents indicated that </w:t>
      </w:r>
      <w:r w:rsidR="00146F33" w:rsidRPr="009C394B">
        <w:t xml:space="preserve">they would prefer printed materials </w:t>
      </w:r>
      <w:r w:rsidR="00AE2D4C" w:rsidRPr="009C394B">
        <w:t>and an additional 17.0 per cent</w:t>
      </w:r>
      <w:r w:rsidR="00C742A8" w:rsidRPr="009C394B">
        <w:t xml:space="preserve"> would like</w:t>
      </w:r>
      <w:r w:rsidR="00AE2D4C" w:rsidRPr="009C394B">
        <w:t xml:space="preserve"> online resources. </w:t>
      </w:r>
    </w:p>
    <w:p w14:paraId="091AEDF0" w14:textId="3DCBEB45" w:rsidR="00961632" w:rsidRDefault="008347EE" w:rsidP="00961632">
      <w:r w:rsidRPr="009C394B">
        <w:t>Requests were also made for</w:t>
      </w:r>
      <w:r w:rsidR="008871E1" w:rsidRPr="009C394B">
        <w:t xml:space="preserve"> additional FOGO caddy liners or </w:t>
      </w:r>
      <w:r w:rsidRPr="009C394B">
        <w:t xml:space="preserve">Council </w:t>
      </w:r>
      <w:r w:rsidR="008871E1" w:rsidRPr="009C394B">
        <w:t xml:space="preserve">bin cleaning. </w:t>
      </w:r>
      <w:r w:rsidR="00146F33" w:rsidRPr="009C394B">
        <w:t xml:space="preserve"> </w:t>
      </w:r>
      <w:r w:rsidR="00810EF7" w:rsidRPr="009C394B">
        <w:t>Of the respondents that answered ‘Other’</w:t>
      </w:r>
      <w:r w:rsidR="00F93179">
        <w:t>,</w:t>
      </w:r>
      <w:r w:rsidR="00810EF7" w:rsidRPr="009C394B">
        <w:t xml:space="preserve"> 36.0 per cent said that no further information was required.</w:t>
      </w:r>
    </w:p>
    <w:p w14:paraId="43EF61D9" w14:textId="77777777" w:rsidR="0080529B" w:rsidRPr="009C394B" w:rsidRDefault="0080529B" w:rsidP="00961632"/>
    <w:p w14:paraId="0E108F3C" w14:textId="2E099B91" w:rsidR="00961632" w:rsidRPr="00961632" w:rsidRDefault="00961632" w:rsidP="00961632">
      <w:pPr>
        <w:jc w:val="center"/>
      </w:pPr>
      <w:r w:rsidRPr="00961632">
        <w:rPr>
          <w:noProof/>
        </w:rPr>
        <w:drawing>
          <wp:inline distT="0" distB="0" distL="0" distR="0" wp14:anchorId="41A1C7CB" wp14:editId="767A8079">
            <wp:extent cx="4572000" cy="274320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DAD54BDE-2C9C-7831-1EA1-5F9B7F27F5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25A610B" w14:textId="259F6A12" w:rsidR="00834351" w:rsidRPr="00834351" w:rsidRDefault="00834351" w:rsidP="00834351"/>
    <w:p w14:paraId="06D1E675" w14:textId="58138129" w:rsidR="00E576BE" w:rsidRPr="009C394B" w:rsidRDefault="00F22217" w:rsidP="00502C53">
      <w:r w:rsidRPr="009C394B">
        <w:lastRenderedPageBreak/>
        <w:t>The waste and recycling landscape is cons</w:t>
      </w:r>
      <w:r w:rsidR="00D4071D">
        <w:t>tantly</w:t>
      </w:r>
      <w:r w:rsidRPr="009C394B">
        <w:t xml:space="preserve"> </w:t>
      </w:r>
      <w:r w:rsidR="009B5E9A" w:rsidRPr="009C394B">
        <w:t>changing,</w:t>
      </w:r>
      <w:r w:rsidRPr="009C394B">
        <w:t xml:space="preserve"> </w:t>
      </w:r>
      <w:r w:rsidR="00304696" w:rsidRPr="009C394B">
        <w:t xml:space="preserve">and it is important that Council communicates with residents in a format that </w:t>
      </w:r>
      <w:r w:rsidR="007F545D" w:rsidRPr="009C394B">
        <w:t>maximises engage</w:t>
      </w:r>
      <w:r w:rsidR="00A66F96">
        <w:t>ment</w:t>
      </w:r>
      <w:r w:rsidR="007F545D" w:rsidRPr="009C394B">
        <w:t>. The survey responses indicate that</w:t>
      </w:r>
      <w:r w:rsidRPr="009C394B">
        <w:t xml:space="preserve"> </w:t>
      </w:r>
      <w:r w:rsidR="00CB4119" w:rsidRPr="009C394B">
        <w:t>Council e-newsletters</w:t>
      </w:r>
      <w:r w:rsidR="00335924" w:rsidRPr="009C394B">
        <w:t xml:space="preserve"> and direct mailouts are the preferred way for residents to receive waste and recycling information from Council. </w:t>
      </w:r>
      <w:r w:rsidR="00EE16A1" w:rsidRPr="009C394B">
        <w:t xml:space="preserve">Additional suggestions directly from respondents also included emails, </w:t>
      </w:r>
      <w:r w:rsidR="004F2F2D" w:rsidRPr="009C394B">
        <w:t xml:space="preserve">updates on the Council website and </w:t>
      </w:r>
      <w:r w:rsidR="001A6114" w:rsidRPr="009C394B">
        <w:t xml:space="preserve">within rates notices. </w:t>
      </w:r>
    </w:p>
    <w:p w14:paraId="43A8ACA8" w14:textId="0F572372" w:rsidR="00E95C4E" w:rsidRDefault="00622453" w:rsidP="000B2EF6">
      <w:r>
        <w:t>Survey respondents were also asked if there were any items that</w:t>
      </w:r>
      <w:r w:rsidR="00FF7A1C">
        <w:t xml:space="preserve"> they did not know how to correctly dispose of. </w:t>
      </w:r>
      <w:r w:rsidR="00B638EA">
        <w:t>Thirty-three</w:t>
      </w:r>
      <w:r w:rsidR="00BB232A">
        <w:t xml:space="preserve"> responses were received </w:t>
      </w:r>
      <w:r w:rsidR="006776FE">
        <w:t>highlighting the</w:t>
      </w:r>
      <w:r w:rsidR="00194ACB">
        <w:t xml:space="preserve"> problem items </w:t>
      </w:r>
      <w:r w:rsidR="006776FE">
        <w:t>below</w:t>
      </w:r>
      <w:r w:rsidR="00194ACB">
        <w:t xml:space="preserve">: </w:t>
      </w:r>
    </w:p>
    <w:p w14:paraId="67C7A7DD" w14:textId="77777777" w:rsidR="00115697" w:rsidRDefault="00115697" w:rsidP="000B2E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2976"/>
        <w:gridCol w:w="3651"/>
      </w:tblGrid>
      <w:tr w:rsidR="007A4CF4" w14:paraId="52FED86C" w14:textId="77777777" w:rsidTr="00433468">
        <w:tc>
          <w:tcPr>
            <w:tcW w:w="3001" w:type="dxa"/>
          </w:tcPr>
          <w:p w14:paraId="37992E52" w14:textId="2CB6E4A8" w:rsidR="007A4CF4" w:rsidRPr="00C55A4B" w:rsidRDefault="65D01A51" w:rsidP="000B2EF6">
            <w:pPr>
              <w:rPr>
                <w:b/>
                <w:bCs/>
              </w:rPr>
            </w:pPr>
            <w:r w:rsidRPr="6B5CADD3">
              <w:rPr>
                <w:b/>
                <w:bCs/>
              </w:rPr>
              <w:t>FOOD ORGANICS</w:t>
            </w:r>
          </w:p>
        </w:tc>
        <w:tc>
          <w:tcPr>
            <w:tcW w:w="2976" w:type="dxa"/>
          </w:tcPr>
          <w:p w14:paraId="0A92D61C" w14:textId="650F86EB" w:rsidR="007A4CF4" w:rsidRPr="00C55A4B" w:rsidRDefault="007A4CF4" w:rsidP="000B2EF6">
            <w:pPr>
              <w:rPr>
                <w:b/>
                <w:bCs/>
              </w:rPr>
            </w:pPr>
            <w:r w:rsidRPr="00C55A4B">
              <w:rPr>
                <w:b/>
                <w:bCs/>
              </w:rPr>
              <w:t>GARDEN ORGANICS</w:t>
            </w:r>
          </w:p>
        </w:tc>
        <w:tc>
          <w:tcPr>
            <w:tcW w:w="3651" w:type="dxa"/>
          </w:tcPr>
          <w:p w14:paraId="3E2CAD3D" w14:textId="59210F97" w:rsidR="007A4CF4" w:rsidRPr="00C55A4B" w:rsidRDefault="007A4CF4" w:rsidP="000B2EF6">
            <w:pPr>
              <w:rPr>
                <w:b/>
                <w:bCs/>
              </w:rPr>
            </w:pPr>
            <w:r w:rsidRPr="00C55A4B">
              <w:rPr>
                <w:b/>
                <w:bCs/>
              </w:rPr>
              <w:t>OTHER</w:t>
            </w:r>
          </w:p>
        </w:tc>
      </w:tr>
      <w:tr w:rsidR="007A4CF4" w14:paraId="48D2D1B5" w14:textId="77777777" w:rsidTr="00433468">
        <w:tc>
          <w:tcPr>
            <w:tcW w:w="3001" w:type="dxa"/>
          </w:tcPr>
          <w:p w14:paraId="15C18A38" w14:textId="04AB0BA0" w:rsidR="007A4CF4" w:rsidRDefault="007A4CF4" w:rsidP="000B2EF6">
            <w:r>
              <w:t>Meat</w:t>
            </w:r>
            <w:r w:rsidR="66BEAC2E">
              <w:t xml:space="preserve"> (</w:t>
            </w:r>
            <w:r w:rsidR="00FF0EAD">
              <w:t>one</w:t>
            </w:r>
            <w:r w:rsidR="00612CE1">
              <w:t xml:space="preserve"> response)</w:t>
            </w:r>
          </w:p>
        </w:tc>
        <w:tc>
          <w:tcPr>
            <w:tcW w:w="2976" w:type="dxa"/>
          </w:tcPr>
          <w:p w14:paraId="3CE037CC" w14:textId="413D69D0" w:rsidR="007A4CF4" w:rsidRDefault="00FD5FD6" w:rsidP="000B2EF6">
            <w:r>
              <w:t>Palm tree fronds</w:t>
            </w:r>
            <w:r w:rsidR="4C77B52B">
              <w:t xml:space="preserve"> (</w:t>
            </w:r>
            <w:r w:rsidR="00FF0EAD">
              <w:t>one</w:t>
            </w:r>
            <w:r w:rsidR="004947BE">
              <w:t xml:space="preserve"> re</w:t>
            </w:r>
            <w:r w:rsidR="00734362">
              <w:t>s</w:t>
            </w:r>
            <w:r w:rsidR="004947BE">
              <w:t>ponse</w:t>
            </w:r>
            <w:r w:rsidR="4C77B52B">
              <w:t>)</w:t>
            </w:r>
          </w:p>
        </w:tc>
        <w:tc>
          <w:tcPr>
            <w:tcW w:w="3651" w:type="dxa"/>
          </w:tcPr>
          <w:p w14:paraId="00C96275" w14:textId="7F0243DA" w:rsidR="007A4CF4" w:rsidRDefault="007A4CF4" w:rsidP="000B2EF6">
            <w:r>
              <w:t xml:space="preserve">Pet waste </w:t>
            </w:r>
            <w:r w:rsidR="73512235">
              <w:t>(</w:t>
            </w:r>
            <w:r w:rsidR="00FF0EAD">
              <w:t>one</w:t>
            </w:r>
            <w:r w:rsidR="00734362">
              <w:t xml:space="preserve"> response</w:t>
            </w:r>
            <w:r w:rsidR="73512235">
              <w:t>)</w:t>
            </w:r>
          </w:p>
        </w:tc>
      </w:tr>
      <w:tr w:rsidR="00CD4705" w14:paraId="470281F3" w14:textId="77777777" w:rsidTr="00433468">
        <w:tc>
          <w:tcPr>
            <w:tcW w:w="3001" w:type="dxa"/>
          </w:tcPr>
          <w:p w14:paraId="191768A9" w14:textId="56EE87F1" w:rsidR="00CD4705" w:rsidRDefault="00CD4705" w:rsidP="000B2EF6">
            <w:r>
              <w:t>Bones (incl. cooked bones)</w:t>
            </w:r>
            <w:r w:rsidR="05D26442">
              <w:t xml:space="preserve"> (</w:t>
            </w:r>
            <w:r w:rsidR="00FF0EAD">
              <w:t>four</w:t>
            </w:r>
            <w:r w:rsidR="00612CE1">
              <w:t xml:space="preserve"> responses)</w:t>
            </w:r>
          </w:p>
        </w:tc>
        <w:tc>
          <w:tcPr>
            <w:tcW w:w="2976" w:type="dxa"/>
          </w:tcPr>
          <w:p w14:paraId="3216E726" w14:textId="77777777" w:rsidR="00CD4705" w:rsidRDefault="00CD4705" w:rsidP="000B2EF6"/>
        </w:tc>
        <w:tc>
          <w:tcPr>
            <w:tcW w:w="3651" w:type="dxa"/>
          </w:tcPr>
          <w:p w14:paraId="33AE7670" w14:textId="544FA229" w:rsidR="00CD4705" w:rsidRDefault="00CD4705" w:rsidP="000B2EF6">
            <w:r>
              <w:t xml:space="preserve">Cat litter (all types) </w:t>
            </w:r>
            <w:r w:rsidR="7A8C5EA3">
              <w:t>(</w:t>
            </w:r>
            <w:r w:rsidR="00FF0EAD">
              <w:t>two</w:t>
            </w:r>
            <w:r w:rsidR="00734362">
              <w:t xml:space="preserve"> responses</w:t>
            </w:r>
            <w:r w:rsidR="7A8C5EA3">
              <w:t>)</w:t>
            </w:r>
          </w:p>
        </w:tc>
      </w:tr>
      <w:tr w:rsidR="007A4CF4" w14:paraId="1BB252DB" w14:textId="77777777" w:rsidTr="00433468">
        <w:tc>
          <w:tcPr>
            <w:tcW w:w="3001" w:type="dxa"/>
          </w:tcPr>
          <w:p w14:paraId="5AC3F73A" w14:textId="0C9D32E9" w:rsidR="007A4CF4" w:rsidRDefault="00CD4705" w:rsidP="000B2EF6">
            <w:r>
              <w:t>Fruit pips / seeds</w:t>
            </w:r>
            <w:r w:rsidR="7811FBA3">
              <w:t xml:space="preserve"> (</w:t>
            </w:r>
            <w:r w:rsidR="00FF0EAD">
              <w:t>two</w:t>
            </w:r>
            <w:r w:rsidR="00612CE1">
              <w:t xml:space="preserve"> responses</w:t>
            </w:r>
            <w:r w:rsidR="004947BE">
              <w:t>)</w:t>
            </w:r>
          </w:p>
        </w:tc>
        <w:tc>
          <w:tcPr>
            <w:tcW w:w="2976" w:type="dxa"/>
          </w:tcPr>
          <w:p w14:paraId="2AF055A5" w14:textId="77777777" w:rsidR="007A4CF4" w:rsidRDefault="007A4CF4" w:rsidP="000B2EF6"/>
        </w:tc>
        <w:tc>
          <w:tcPr>
            <w:tcW w:w="3651" w:type="dxa"/>
          </w:tcPr>
          <w:p w14:paraId="61127228" w14:textId="4C6237DA" w:rsidR="007A4CF4" w:rsidRDefault="007A4CF4" w:rsidP="000B2EF6">
            <w:r>
              <w:t xml:space="preserve">Bamboo cutlery </w:t>
            </w:r>
            <w:r w:rsidR="50345028">
              <w:t>(</w:t>
            </w:r>
            <w:r w:rsidR="00FF0EAD">
              <w:t>one</w:t>
            </w:r>
            <w:r w:rsidR="00734362">
              <w:t xml:space="preserve"> response</w:t>
            </w:r>
            <w:r w:rsidR="50345028">
              <w:t>)</w:t>
            </w:r>
          </w:p>
        </w:tc>
      </w:tr>
      <w:tr w:rsidR="007A4CF4" w14:paraId="0B29CC70" w14:textId="77777777" w:rsidTr="00433468">
        <w:tc>
          <w:tcPr>
            <w:tcW w:w="3001" w:type="dxa"/>
          </w:tcPr>
          <w:p w14:paraId="23216BBC" w14:textId="199569DB" w:rsidR="007A4CF4" w:rsidRDefault="00FD5FD6" w:rsidP="000B2EF6">
            <w:r>
              <w:t>Nut shells</w:t>
            </w:r>
            <w:r w:rsidR="54934D46">
              <w:t xml:space="preserve"> </w:t>
            </w:r>
            <w:r w:rsidR="00FF0EAD">
              <w:t>(one</w:t>
            </w:r>
            <w:r w:rsidR="004947BE">
              <w:t xml:space="preserve"> response)</w:t>
            </w:r>
          </w:p>
        </w:tc>
        <w:tc>
          <w:tcPr>
            <w:tcW w:w="2976" w:type="dxa"/>
          </w:tcPr>
          <w:p w14:paraId="542ECC69" w14:textId="77777777" w:rsidR="007A4CF4" w:rsidRDefault="007A4CF4" w:rsidP="000B2EF6"/>
        </w:tc>
        <w:tc>
          <w:tcPr>
            <w:tcW w:w="3651" w:type="dxa"/>
          </w:tcPr>
          <w:p w14:paraId="2264AC11" w14:textId="187DA3E2" w:rsidR="007A4CF4" w:rsidRDefault="00BF5E2C" w:rsidP="000B2EF6">
            <w:r>
              <w:t>Tea bags (</w:t>
            </w:r>
            <w:r w:rsidR="00FF0EAD">
              <w:t>five</w:t>
            </w:r>
            <w:r>
              <w:t xml:space="preserve"> respon</w:t>
            </w:r>
            <w:r w:rsidR="00164C9A">
              <w:t>ses</w:t>
            </w:r>
            <w:r>
              <w:t>)</w:t>
            </w:r>
          </w:p>
        </w:tc>
      </w:tr>
      <w:tr w:rsidR="007A4CF4" w14:paraId="450325B1" w14:textId="77777777" w:rsidTr="00433468">
        <w:tc>
          <w:tcPr>
            <w:tcW w:w="3001" w:type="dxa"/>
          </w:tcPr>
          <w:p w14:paraId="5D94AA5F" w14:textId="45E04D0D" w:rsidR="007A4CF4" w:rsidRDefault="00A55B96" w:rsidP="000B2EF6">
            <w:r>
              <w:t xml:space="preserve">Eggs shells </w:t>
            </w:r>
            <w:r w:rsidR="05A311D1">
              <w:t>(</w:t>
            </w:r>
            <w:r w:rsidR="00FF0EAD">
              <w:t>one</w:t>
            </w:r>
            <w:r w:rsidR="004947BE">
              <w:t xml:space="preserve"> response)</w:t>
            </w:r>
          </w:p>
        </w:tc>
        <w:tc>
          <w:tcPr>
            <w:tcW w:w="2976" w:type="dxa"/>
          </w:tcPr>
          <w:p w14:paraId="2B58D581" w14:textId="77777777" w:rsidR="007A4CF4" w:rsidRDefault="007A4CF4" w:rsidP="000B2EF6"/>
        </w:tc>
        <w:tc>
          <w:tcPr>
            <w:tcW w:w="3651" w:type="dxa"/>
          </w:tcPr>
          <w:p w14:paraId="0A038B49" w14:textId="7A4C95B2" w:rsidR="007A4CF4" w:rsidRDefault="00BF5E2C" w:rsidP="000B2EF6">
            <w:r>
              <w:t>Paper bags (food delivery services) (</w:t>
            </w:r>
            <w:r w:rsidR="00FF0EAD">
              <w:t>two</w:t>
            </w:r>
            <w:r w:rsidR="00FB3C26">
              <w:t xml:space="preserve"> respon</w:t>
            </w:r>
            <w:r w:rsidR="00164C9A">
              <w:t>ses)</w:t>
            </w:r>
          </w:p>
        </w:tc>
      </w:tr>
      <w:tr w:rsidR="002E2668" w14:paraId="1D3AE82F" w14:textId="77777777" w:rsidTr="00433468">
        <w:tc>
          <w:tcPr>
            <w:tcW w:w="3001" w:type="dxa"/>
          </w:tcPr>
          <w:p w14:paraId="0D9F6056" w14:textId="3AA9F1A5" w:rsidR="002E2668" w:rsidRDefault="00A55B96" w:rsidP="000B2EF6">
            <w:r>
              <w:t>Oyster</w:t>
            </w:r>
            <w:r w:rsidR="004947BE">
              <w:t>s</w:t>
            </w:r>
            <w:r>
              <w:t xml:space="preserve"> </w:t>
            </w:r>
            <w:r w:rsidR="00DC51E3">
              <w:t>(</w:t>
            </w:r>
            <w:r w:rsidR="00FF0EAD">
              <w:t>three</w:t>
            </w:r>
            <w:r w:rsidR="004947BE">
              <w:t xml:space="preserve"> responses)</w:t>
            </w:r>
          </w:p>
        </w:tc>
        <w:tc>
          <w:tcPr>
            <w:tcW w:w="2976" w:type="dxa"/>
          </w:tcPr>
          <w:p w14:paraId="363F6B2E" w14:textId="77777777" w:rsidR="002E2668" w:rsidRDefault="002E2668" w:rsidP="000B2EF6"/>
        </w:tc>
        <w:tc>
          <w:tcPr>
            <w:tcW w:w="3651" w:type="dxa"/>
          </w:tcPr>
          <w:p w14:paraId="39FF966F" w14:textId="66281F95" w:rsidR="002E2668" w:rsidRDefault="003717FE" w:rsidP="000B2EF6">
            <w:r>
              <w:t>Compostable / biodegradable packaging (</w:t>
            </w:r>
            <w:r w:rsidR="00FF0EAD">
              <w:t>three</w:t>
            </w:r>
            <w:r>
              <w:t xml:space="preserve"> respon</w:t>
            </w:r>
            <w:r w:rsidR="00B23D50">
              <w:t>ses</w:t>
            </w:r>
            <w:r>
              <w:t>)</w:t>
            </w:r>
          </w:p>
        </w:tc>
      </w:tr>
      <w:tr w:rsidR="002E2668" w14:paraId="69E862D3" w14:textId="77777777" w:rsidTr="00433468">
        <w:tc>
          <w:tcPr>
            <w:tcW w:w="3001" w:type="dxa"/>
          </w:tcPr>
          <w:p w14:paraId="4B9A684C" w14:textId="202C885E" w:rsidR="002E2668" w:rsidRDefault="002E2668" w:rsidP="000B2EF6"/>
        </w:tc>
        <w:tc>
          <w:tcPr>
            <w:tcW w:w="2976" w:type="dxa"/>
          </w:tcPr>
          <w:p w14:paraId="7DA0163B" w14:textId="77777777" w:rsidR="002E2668" w:rsidRDefault="002E2668" w:rsidP="000B2EF6"/>
        </w:tc>
        <w:tc>
          <w:tcPr>
            <w:tcW w:w="3651" w:type="dxa"/>
          </w:tcPr>
          <w:p w14:paraId="0181C17C" w14:textId="26941AD8" w:rsidR="002E2668" w:rsidRDefault="007578AC" w:rsidP="000B2EF6">
            <w:r>
              <w:t>Paper towel / serviettes (</w:t>
            </w:r>
            <w:r w:rsidR="00FF0EAD">
              <w:t>two</w:t>
            </w:r>
            <w:r>
              <w:t xml:space="preserve"> respon</w:t>
            </w:r>
            <w:r w:rsidR="00B23D50">
              <w:t>ses</w:t>
            </w:r>
            <w:r>
              <w:t>)</w:t>
            </w:r>
          </w:p>
        </w:tc>
      </w:tr>
    </w:tbl>
    <w:p w14:paraId="0F5DFC3D" w14:textId="77777777" w:rsidR="007A4CF4" w:rsidRDefault="007A4CF4" w:rsidP="000B2EF6"/>
    <w:p w14:paraId="329A068A" w14:textId="7960095B" w:rsidR="00AB1A14" w:rsidRDefault="00D84519" w:rsidP="00AE197B">
      <w:pPr>
        <w:pStyle w:val="ListParagraph"/>
        <w:ind w:left="0"/>
        <w:rPr>
          <w:rFonts w:eastAsiaTheme="majorEastAsia"/>
          <w:color w:val="6E6455"/>
          <w:sz w:val="36"/>
          <w:szCs w:val="36"/>
          <w14:textFill>
            <w14:solidFill>
              <w14:srgbClr w14:val="6E6455">
                <w14:lumMod w14:val="65000"/>
              </w14:srgbClr>
            </w14:solidFill>
          </w14:textFill>
        </w:rPr>
      </w:pPr>
      <w:r>
        <w:rPr>
          <w:rFonts w:eastAsiaTheme="majorEastAsia"/>
          <w:color w:val="6E6455"/>
          <w:sz w:val="36"/>
          <w:szCs w:val="36"/>
          <w14:textFill>
            <w14:solidFill>
              <w14:srgbClr w14:val="6E6455">
                <w14:lumMod w14:val="65000"/>
              </w14:srgbClr>
            </w14:solidFill>
          </w14:textFill>
        </w:rPr>
        <w:t>S</w:t>
      </w:r>
      <w:r w:rsidR="00AE197B">
        <w:rPr>
          <w:rFonts w:eastAsiaTheme="majorEastAsia"/>
          <w:color w:val="6E6455"/>
          <w:sz w:val="36"/>
          <w:szCs w:val="36"/>
          <w14:textFill>
            <w14:solidFill>
              <w14:srgbClr w14:val="6E6455">
                <w14:lumMod w14:val="65000"/>
              </w14:srgbClr>
            </w14:solidFill>
          </w14:textFill>
        </w:rPr>
        <w:t>atisfaction with the FOGO service</w:t>
      </w:r>
    </w:p>
    <w:p w14:paraId="4F3F7A05" w14:textId="01648879" w:rsidR="00927DB1" w:rsidRDefault="008E0202" w:rsidP="0694A61E">
      <w:pPr>
        <w:rPr>
          <w:rFonts w:eastAsiaTheme="majorEastAsia"/>
        </w:rPr>
      </w:pPr>
      <w:r w:rsidRPr="0694A61E">
        <w:rPr>
          <w:rFonts w:eastAsiaTheme="majorEastAsia"/>
        </w:rPr>
        <w:t xml:space="preserve">Despite the </w:t>
      </w:r>
      <w:r w:rsidR="00E048BB" w:rsidRPr="0694A61E">
        <w:rPr>
          <w:rFonts w:eastAsiaTheme="majorEastAsia"/>
        </w:rPr>
        <w:t xml:space="preserve">previous questions regarding barriers to using the FOGO bin, </w:t>
      </w:r>
      <w:r w:rsidR="00033EB0" w:rsidRPr="0694A61E">
        <w:rPr>
          <w:rFonts w:eastAsiaTheme="majorEastAsia"/>
        </w:rPr>
        <w:t xml:space="preserve">only </w:t>
      </w:r>
      <w:r w:rsidR="00A42F15" w:rsidRPr="0694A61E">
        <w:rPr>
          <w:rFonts w:eastAsiaTheme="majorEastAsia"/>
        </w:rPr>
        <w:t xml:space="preserve">31.7 per cent of residents </w:t>
      </w:r>
      <w:r w:rsidR="00927DB1" w:rsidRPr="0694A61E">
        <w:rPr>
          <w:rFonts w:eastAsiaTheme="majorEastAsia"/>
        </w:rPr>
        <w:t xml:space="preserve">identified challenges. </w:t>
      </w:r>
      <w:r w:rsidR="00E83A6E" w:rsidRPr="0694A61E">
        <w:rPr>
          <w:rFonts w:eastAsiaTheme="majorEastAsia"/>
        </w:rPr>
        <w:t>Of the 31.7 per cent, a</w:t>
      </w:r>
      <w:r w:rsidR="00B17835" w:rsidRPr="0694A61E">
        <w:rPr>
          <w:rFonts w:eastAsiaTheme="majorEastAsia"/>
        </w:rPr>
        <w:t xml:space="preserve">lmost half </w:t>
      </w:r>
      <w:r w:rsidR="00E83A6E" w:rsidRPr="0694A61E">
        <w:rPr>
          <w:rFonts w:eastAsiaTheme="majorEastAsia"/>
        </w:rPr>
        <w:t>said it was due to the</w:t>
      </w:r>
      <w:r w:rsidR="00C9350A" w:rsidRPr="0694A61E">
        <w:rPr>
          <w:rFonts w:eastAsiaTheme="majorEastAsia"/>
        </w:rPr>
        <w:t xml:space="preserve"> smell of the FOGO bin / FOGO caddy </w:t>
      </w:r>
      <w:r w:rsidR="00E00303" w:rsidRPr="0694A61E">
        <w:rPr>
          <w:rFonts w:eastAsiaTheme="majorEastAsia"/>
        </w:rPr>
        <w:t xml:space="preserve">and the potential attraction of insects or rodents. </w:t>
      </w:r>
      <w:r w:rsidR="0012154B" w:rsidRPr="0694A61E">
        <w:rPr>
          <w:rFonts w:eastAsiaTheme="majorEastAsia"/>
        </w:rPr>
        <w:t xml:space="preserve">One-quarter of respondents experiencing challenges </w:t>
      </w:r>
      <w:r w:rsidR="00ED4D40" w:rsidRPr="0694A61E">
        <w:rPr>
          <w:rFonts w:eastAsiaTheme="majorEastAsia"/>
        </w:rPr>
        <w:t xml:space="preserve">noted </w:t>
      </w:r>
      <w:r w:rsidR="00764B4D" w:rsidRPr="0694A61E">
        <w:rPr>
          <w:rFonts w:eastAsiaTheme="majorEastAsia"/>
        </w:rPr>
        <w:t>s</w:t>
      </w:r>
      <w:r w:rsidR="00630C57" w:rsidRPr="0694A61E">
        <w:rPr>
          <w:rFonts w:eastAsiaTheme="majorEastAsia"/>
        </w:rPr>
        <w:t xml:space="preserve">torage </w:t>
      </w:r>
      <w:r w:rsidR="00764B4D" w:rsidRPr="0694A61E">
        <w:rPr>
          <w:rFonts w:eastAsiaTheme="majorEastAsia"/>
        </w:rPr>
        <w:t xml:space="preserve">limitations as the cause. </w:t>
      </w:r>
      <w:r w:rsidR="00BD491B" w:rsidRPr="0694A61E">
        <w:rPr>
          <w:rFonts w:eastAsiaTheme="majorEastAsia"/>
        </w:rPr>
        <w:t xml:space="preserve">Missed FOGO bins accounted for </w:t>
      </w:r>
      <w:r w:rsidR="00D8176A" w:rsidRPr="0694A61E">
        <w:rPr>
          <w:rFonts w:eastAsiaTheme="majorEastAsia"/>
        </w:rPr>
        <w:t xml:space="preserve">6.4 per cent </w:t>
      </w:r>
      <w:r w:rsidR="00BD491B" w:rsidRPr="0694A61E">
        <w:rPr>
          <w:rFonts w:eastAsiaTheme="majorEastAsia"/>
        </w:rPr>
        <w:t xml:space="preserve">of responses.  </w:t>
      </w:r>
    </w:p>
    <w:p w14:paraId="54EEAF87" w14:textId="3FBB80B0" w:rsidR="00ED6F1B" w:rsidRDefault="00ED6F1B" w:rsidP="0694A61E">
      <w:pPr>
        <w:rPr>
          <w:rFonts w:eastAsiaTheme="majorEastAsia"/>
        </w:rPr>
      </w:pPr>
      <w:r w:rsidRPr="0694A61E">
        <w:rPr>
          <w:rFonts w:eastAsiaTheme="majorEastAsia"/>
        </w:rPr>
        <w:lastRenderedPageBreak/>
        <w:t>Overall satisfaction with the FOGO service is</w:t>
      </w:r>
      <w:r w:rsidR="008F0A6D" w:rsidRPr="0694A61E">
        <w:rPr>
          <w:rFonts w:eastAsiaTheme="majorEastAsia"/>
        </w:rPr>
        <w:t xml:space="preserve"> very high, with </w:t>
      </w:r>
      <w:r w:rsidR="00C6545F" w:rsidRPr="0694A61E">
        <w:rPr>
          <w:rFonts w:eastAsiaTheme="majorEastAsia"/>
        </w:rPr>
        <w:t>8</w:t>
      </w:r>
      <w:r w:rsidR="007D2729" w:rsidRPr="0694A61E">
        <w:rPr>
          <w:rFonts w:eastAsiaTheme="majorEastAsia"/>
        </w:rPr>
        <w:t xml:space="preserve">4.0 per cent </w:t>
      </w:r>
      <w:r w:rsidR="00195332" w:rsidRPr="0694A61E">
        <w:rPr>
          <w:rFonts w:eastAsiaTheme="majorEastAsia"/>
        </w:rPr>
        <w:t xml:space="preserve">of residents </w:t>
      </w:r>
      <w:r w:rsidR="0012623E" w:rsidRPr="0694A61E">
        <w:rPr>
          <w:rFonts w:eastAsiaTheme="majorEastAsia"/>
        </w:rPr>
        <w:t xml:space="preserve">indicating that they were very satisfied or satisfied with the FOGO service. </w:t>
      </w:r>
      <w:r w:rsidR="0010423A" w:rsidRPr="0694A61E">
        <w:rPr>
          <w:rFonts w:eastAsiaTheme="majorEastAsia"/>
        </w:rPr>
        <w:t xml:space="preserve">7.7 per cent of residents were not satisfied with the service, citing the following reasons: </w:t>
      </w:r>
    </w:p>
    <w:p w14:paraId="4D0663D3" w14:textId="7BE36D6B" w:rsidR="00064246" w:rsidRDefault="003D4942" w:rsidP="0694A61E">
      <w:pPr>
        <w:pStyle w:val="ListParagraph"/>
        <w:numPr>
          <w:ilvl w:val="0"/>
          <w:numId w:val="27"/>
        </w:numPr>
        <w:rPr>
          <w:rFonts w:eastAsiaTheme="majorEastAsia"/>
        </w:rPr>
      </w:pPr>
      <w:r w:rsidRPr="0694A61E">
        <w:rPr>
          <w:rFonts w:eastAsiaTheme="majorEastAsia"/>
        </w:rPr>
        <w:t xml:space="preserve">They did not want the bin </w:t>
      </w:r>
      <w:r w:rsidR="00B55FC2" w:rsidRPr="0694A61E">
        <w:rPr>
          <w:rFonts w:eastAsiaTheme="majorEastAsia"/>
        </w:rPr>
        <w:t>and are</w:t>
      </w:r>
      <w:r w:rsidR="00323479" w:rsidRPr="0694A61E">
        <w:rPr>
          <w:rFonts w:eastAsiaTheme="majorEastAsia"/>
        </w:rPr>
        <w:t xml:space="preserve"> required to pay a fee for the service </w:t>
      </w:r>
      <w:r w:rsidR="00225348" w:rsidRPr="0694A61E">
        <w:rPr>
          <w:rFonts w:eastAsiaTheme="majorEastAsia"/>
        </w:rPr>
        <w:t>(</w:t>
      </w:r>
      <w:r w:rsidR="00715798">
        <w:rPr>
          <w:rFonts w:eastAsiaTheme="majorEastAsia"/>
        </w:rPr>
        <w:t>six</w:t>
      </w:r>
      <w:r w:rsidR="003F6D8B">
        <w:rPr>
          <w:rFonts w:eastAsiaTheme="majorEastAsia"/>
        </w:rPr>
        <w:t xml:space="preserve"> </w:t>
      </w:r>
      <w:r w:rsidR="00715798">
        <w:rPr>
          <w:rFonts w:eastAsiaTheme="majorEastAsia"/>
        </w:rPr>
        <w:t>respondents</w:t>
      </w:r>
      <w:r w:rsidR="00225348" w:rsidRPr="0694A61E">
        <w:rPr>
          <w:rFonts w:eastAsiaTheme="majorEastAsia"/>
        </w:rPr>
        <w:t>)</w:t>
      </w:r>
      <w:r w:rsidR="009A79C1" w:rsidRPr="0694A61E">
        <w:rPr>
          <w:rFonts w:eastAsiaTheme="majorEastAsia"/>
        </w:rPr>
        <w:t>.</w:t>
      </w:r>
    </w:p>
    <w:p w14:paraId="5F0B2DAE" w14:textId="321F6B99" w:rsidR="00762A33" w:rsidRPr="00927DB1" w:rsidRDefault="00B16B8E" w:rsidP="00762A33">
      <w:pPr>
        <w:pStyle w:val="ListParagraph"/>
        <w:numPr>
          <w:ilvl w:val="0"/>
          <w:numId w:val="27"/>
        </w:numPr>
        <w:rPr>
          <w:rFonts w:eastAsiaTheme="majorEastAsia"/>
        </w:rPr>
      </w:pPr>
      <w:r>
        <w:rPr>
          <w:rFonts w:eastAsiaTheme="majorEastAsia"/>
        </w:rPr>
        <w:t>They d</w:t>
      </w:r>
      <w:r w:rsidR="00762A33">
        <w:rPr>
          <w:rFonts w:eastAsiaTheme="majorEastAsia"/>
        </w:rPr>
        <w:t>o not generate enough FOGO materials for an additional bin / don’t have space (</w:t>
      </w:r>
      <w:r w:rsidR="001B01DD">
        <w:rPr>
          <w:rFonts w:eastAsiaTheme="majorEastAsia"/>
        </w:rPr>
        <w:t>two</w:t>
      </w:r>
      <w:r w:rsidR="00762A33">
        <w:rPr>
          <w:rFonts w:eastAsiaTheme="majorEastAsia"/>
        </w:rPr>
        <w:t xml:space="preserve"> </w:t>
      </w:r>
      <w:r w:rsidR="001B01DD">
        <w:rPr>
          <w:rFonts w:eastAsiaTheme="majorEastAsia"/>
        </w:rPr>
        <w:t>respondents</w:t>
      </w:r>
      <w:r w:rsidR="00762A33">
        <w:rPr>
          <w:rFonts w:eastAsiaTheme="majorEastAsia"/>
        </w:rPr>
        <w:t>)</w:t>
      </w:r>
      <w:r w:rsidR="009A79C1">
        <w:rPr>
          <w:rFonts w:eastAsiaTheme="majorEastAsia"/>
        </w:rPr>
        <w:t>.</w:t>
      </w:r>
    </w:p>
    <w:p w14:paraId="3005372F" w14:textId="178CC7EA" w:rsidR="00980CB2" w:rsidRDefault="00B33E1E" w:rsidP="00927DB1">
      <w:pPr>
        <w:pStyle w:val="ListParagraph"/>
        <w:numPr>
          <w:ilvl w:val="0"/>
          <w:numId w:val="27"/>
        </w:numPr>
        <w:rPr>
          <w:rFonts w:eastAsiaTheme="majorEastAsia"/>
        </w:rPr>
      </w:pPr>
      <w:r>
        <w:rPr>
          <w:rFonts w:eastAsiaTheme="majorEastAsia"/>
        </w:rPr>
        <w:t>They h</w:t>
      </w:r>
      <w:r w:rsidR="009A79C1">
        <w:rPr>
          <w:rFonts w:eastAsiaTheme="majorEastAsia"/>
        </w:rPr>
        <w:t xml:space="preserve">ave not noticed a reduction in their garbage </w:t>
      </w:r>
      <w:r w:rsidR="00210928">
        <w:rPr>
          <w:rFonts w:eastAsiaTheme="majorEastAsia"/>
        </w:rPr>
        <w:t>bin fullness (</w:t>
      </w:r>
      <w:r w:rsidR="00715798">
        <w:rPr>
          <w:rFonts w:eastAsiaTheme="majorEastAsia"/>
        </w:rPr>
        <w:t>one respondent</w:t>
      </w:r>
      <w:r w:rsidR="001B01DD">
        <w:rPr>
          <w:rFonts w:eastAsiaTheme="majorEastAsia"/>
        </w:rPr>
        <w:t>)</w:t>
      </w:r>
      <w:r>
        <w:rPr>
          <w:rFonts w:eastAsiaTheme="majorEastAsia"/>
        </w:rPr>
        <w:t>.</w:t>
      </w:r>
      <w:r w:rsidR="00210928">
        <w:rPr>
          <w:rFonts w:eastAsiaTheme="majorEastAsia"/>
        </w:rPr>
        <w:t xml:space="preserve"> </w:t>
      </w:r>
    </w:p>
    <w:p w14:paraId="5734F7C3" w14:textId="1063CBED" w:rsidR="00AB1A14" w:rsidRDefault="00225348" w:rsidP="379016BF">
      <w:pPr>
        <w:pStyle w:val="ListParagraph"/>
        <w:numPr>
          <w:ilvl w:val="0"/>
          <w:numId w:val="27"/>
        </w:numPr>
        <w:rPr>
          <w:rFonts w:eastAsiaTheme="majorEastAsia"/>
        </w:rPr>
      </w:pPr>
      <w:r>
        <w:rPr>
          <w:rFonts w:eastAsiaTheme="majorEastAsia"/>
        </w:rPr>
        <w:t xml:space="preserve">They have experienced issues with the bin not being </w:t>
      </w:r>
      <w:r w:rsidR="009A79C1">
        <w:rPr>
          <w:rFonts w:eastAsiaTheme="majorEastAsia"/>
        </w:rPr>
        <w:t>emptied</w:t>
      </w:r>
      <w:r w:rsidR="001B01DD">
        <w:rPr>
          <w:rFonts w:eastAsiaTheme="majorEastAsia"/>
        </w:rPr>
        <w:t xml:space="preserve"> (one respondent)</w:t>
      </w:r>
      <w:r w:rsidR="009A79C1">
        <w:rPr>
          <w:rFonts w:eastAsiaTheme="majorEastAsia"/>
        </w:rPr>
        <w:t>.</w:t>
      </w:r>
      <w:r>
        <w:rPr>
          <w:rFonts w:eastAsiaTheme="majorEastAsia"/>
        </w:rPr>
        <w:t xml:space="preserve"> </w:t>
      </w:r>
    </w:p>
    <w:p w14:paraId="7647C908" w14:textId="77777777" w:rsidR="00C9111A" w:rsidRDefault="00C9111A" w:rsidP="00C9111A">
      <w:pPr>
        <w:pStyle w:val="ListParagraph"/>
        <w:ind w:left="780"/>
        <w:rPr>
          <w:rFonts w:eastAsiaTheme="majorEastAsia"/>
        </w:rPr>
      </w:pPr>
    </w:p>
    <w:p w14:paraId="399E1FA3" w14:textId="4F186097" w:rsidR="00AF3E14" w:rsidRPr="00C9111A" w:rsidRDefault="00AF3E14" w:rsidP="00F21811">
      <w:pPr>
        <w:pStyle w:val="ListParagraph"/>
        <w:ind w:left="780"/>
        <w:jc w:val="center"/>
        <w:rPr>
          <w:rFonts w:eastAsiaTheme="majorEastAsia"/>
        </w:rPr>
      </w:pPr>
      <w:r w:rsidRPr="00AF3E14">
        <w:rPr>
          <w:rFonts w:eastAsiaTheme="majorEastAsia"/>
          <w:noProof/>
        </w:rPr>
        <w:drawing>
          <wp:inline distT="0" distB="0" distL="0" distR="0" wp14:anchorId="753E6867" wp14:editId="763838AB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BFEFBE0A-D595-48CE-E2D1-92252518E2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1946719" w14:textId="16C09008" w:rsidR="23D23E40" w:rsidRDefault="470E62DD" w:rsidP="379016BF">
      <w:pPr>
        <w:pStyle w:val="Heading1"/>
      </w:pPr>
      <w:bookmarkStart w:id="25" w:name="_Toc166593843"/>
      <w:r>
        <w:t>How to find out more</w:t>
      </w:r>
      <w:bookmarkEnd w:id="25"/>
    </w:p>
    <w:p w14:paraId="6C900257" w14:textId="20ADB64F" w:rsidR="23D23E40" w:rsidRDefault="0E5259FD" w:rsidP="0D73EF0C">
      <w:pPr>
        <w:pStyle w:val="Heading2"/>
        <w:rPr>
          <w:highlight w:val="yellow"/>
        </w:rPr>
      </w:pPr>
      <w:bookmarkStart w:id="26" w:name="_Toc166593844"/>
      <w:r>
        <w:t>How this report will be used</w:t>
      </w:r>
      <w:bookmarkEnd w:id="26"/>
    </w:p>
    <w:p w14:paraId="14415FB1" w14:textId="77777777" w:rsidR="00B708F4" w:rsidRDefault="00FC01DE" w:rsidP="00FC01DE">
      <w:pPr>
        <w:pStyle w:val="Default"/>
        <w:rPr>
          <w:rFonts w:ascii="Arial" w:hAnsi="Arial" w:cs="Arial"/>
          <w:sz w:val="22"/>
          <w:szCs w:val="22"/>
        </w:rPr>
      </w:pPr>
      <w:r w:rsidRPr="0694A61E">
        <w:rPr>
          <w:rFonts w:ascii="Arial" w:hAnsi="Arial" w:cs="Arial"/>
          <w:sz w:val="22"/>
          <w:szCs w:val="22"/>
        </w:rPr>
        <w:t>Thank you to everyone who provided their feedback through the survey. The report was shared with internal waste and communications staff t</w:t>
      </w:r>
      <w:r w:rsidR="008A60CF" w:rsidRPr="0694A61E">
        <w:rPr>
          <w:rFonts w:ascii="Arial" w:hAnsi="Arial" w:cs="Arial"/>
          <w:sz w:val="22"/>
          <w:szCs w:val="22"/>
        </w:rPr>
        <w:t xml:space="preserve">o help inform the ongoing service delivery and </w:t>
      </w:r>
      <w:r w:rsidR="00A71AA4" w:rsidRPr="0694A61E">
        <w:rPr>
          <w:rFonts w:ascii="Arial" w:hAnsi="Arial" w:cs="Arial"/>
          <w:sz w:val="22"/>
          <w:szCs w:val="22"/>
        </w:rPr>
        <w:t xml:space="preserve">to shape </w:t>
      </w:r>
      <w:r w:rsidR="00761219" w:rsidRPr="0694A61E">
        <w:rPr>
          <w:rFonts w:ascii="Arial" w:hAnsi="Arial" w:cs="Arial"/>
          <w:sz w:val="22"/>
          <w:szCs w:val="22"/>
        </w:rPr>
        <w:t>future engagement initiatives.</w:t>
      </w:r>
    </w:p>
    <w:p w14:paraId="59CC4822" w14:textId="77777777" w:rsidR="00B708F4" w:rsidRDefault="00B708F4" w:rsidP="00FC01DE">
      <w:pPr>
        <w:pStyle w:val="Default"/>
        <w:rPr>
          <w:rFonts w:ascii="Arial" w:hAnsi="Arial" w:cs="Arial"/>
          <w:sz w:val="22"/>
          <w:szCs w:val="22"/>
        </w:rPr>
      </w:pPr>
    </w:p>
    <w:p w14:paraId="32FEB63B" w14:textId="0BEFA93B" w:rsidR="00FC01DE" w:rsidRPr="00FC01DE" w:rsidRDefault="00B708F4" w:rsidP="00FC01DE">
      <w:pPr>
        <w:pStyle w:val="Default"/>
        <w:rPr>
          <w:rFonts w:ascii="Arial" w:hAnsi="Arial" w:cs="Arial"/>
          <w:sz w:val="22"/>
          <w:szCs w:val="22"/>
        </w:rPr>
      </w:pPr>
      <w:r w:rsidRPr="0694A61E">
        <w:rPr>
          <w:rFonts w:ascii="Arial" w:hAnsi="Arial" w:cs="Arial"/>
          <w:sz w:val="22"/>
          <w:szCs w:val="22"/>
        </w:rPr>
        <w:t>An addition</w:t>
      </w:r>
      <w:r w:rsidR="001520BB" w:rsidRPr="0694A61E">
        <w:rPr>
          <w:rFonts w:ascii="Arial" w:hAnsi="Arial" w:cs="Arial"/>
          <w:sz w:val="22"/>
          <w:szCs w:val="22"/>
        </w:rPr>
        <w:t>al consultation piece wi</w:t>
      </w:r>
      <w:r w:rsidR="00A43243">
        <w:rPr>
          <w:rFonts w:ascii="Arial" w:hAnsi="Arial" w:cs="Arial"/>
          <w:sz w:val="22"/>
          <w:szCs w:val="22"/>
        </w:rPr>
        <w:t>ll</w:t>
      </w:r>
      <w:r w:rsidR="001520BB" w:rsidRPr="0694A61E">
        <w:rPr>
          <w:rFonts w:ascii="Arial" w:hAnsi="Arial" w:cs="Arial"/>
          <w:sz w:val="22"/>
          <w:szCs w:val="22"/>
        </w:rPr>
        <w:t xml:space="preserve"> be undertaken for residents living in </w:t>
      </w:r>
      <w:r w:rsidR="00485D03" w:rsidRPr="0694A61E">
        <w:rPr>
          <w:rFonts w:ascii="Arial" w:hAnsi="Arial" w:cs="Arial"/>
          <w:sz w:val="22"/>
          <w:szCs w:val="22"/>
        </w:rPr>
        <w:t>apartments</w:t>
      </w:r>
      <w:r w:rsidR="001520BB" w:rsidRPr="0694A61E">
        <w:rPr>
          <w:rFonts w:ascii="Arial" w:hAnsi="Arial" w:cs="Arial"/>
          <w:sz w:val="22"/>
          <w:szCs w:val="22"/>
        </w:rPr>
        <w:t xml:space="preserve"> and units </w:t>
      </w:r>
      <w:r w:rsidR="00485D03" w:rsidRPr="0694A61E">
        <w:rPr>
          <w:rFonts w:ascii="Arial" w:hAnsi="Arial" w:cs="Arial"/>
          <w:sz w:val="22"/>
          <w:szCs w:val="22"/>
        </w:rPr>
        <w:t>who</w:t>
      </w:r>
      <w:r w:rsidR="00485D03" w:rsidRPr="0694A61E">
        <w:rPr>
          <w:rFonts w:ascii="Arial" w:hAnsi="Arial" w:cs="Arial"/>
          <w:sz w:val="22"/>
          <w:szCs w:val="22"/>
        </w:rPr>
        <w:t xml:space="preserve"> </w:t>
      </w:r>
      <w:r w:rsidR="002120E7">
        <w:rPr>
          <w:rFonts w:ascii="Arial" w:hAnsi="Arial" w:cs="Arial"/>
          <w:sz w:val="22"/>
          <w:szCs w:val="22"/>
        </w:rPr>
        <w:t>use</w:t>
      </w:r>
      <w:r w:rsidR="00485D03" w:rsidRPr="0694A61E">
        <w:rPr>
          <w:rFonts w:ascii="Arial" w:hAnsi="Arial" w:cs="Arial"/>
          <w:sz w:val="22"/>
          <w:szCs w:val="22"/>
        </w:rPr>
        <w:t xml:space="preserve"> a Council FOGO service. </w:t>
      </w:r>
    </w:p>
    <w:p w14:paraId="7BCCA5D4" w14:textId="0C851510" w:rsidR="23D23E40" w:rsidRDefault="23D23E40" w:rsidP="12B64235"/>
    <w:sectPr w:rsidR="23D23E40" w:rsidSect="005E528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/>
      <w:pgMar w:top="2552" w:right="1134" w:bottom="1134" w:left="1134" w:header="130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FEB1" w14:textId="77777777" w:rsidR="00597B92" w:rsidRDefault="00597B92" w:rsidP="00257DF2">
      <w:r>
        <w:separator/>
      </w:r>
    </w:p>
    <w:p w14:paraId="235296C8" w14:textId="77777777" w:rsidR="00597B92" w:rsidRDefault="00597B92"/>
    <w:p w14:paraId="326F3F43" w14:textId="77777777" w:rsidR="00597B92" w:rsidRDefault="00597B92"/>
  </w:endnote>
  <w:endnote w:type="continuationSeparator" w:id="0">
    <w:p w14:paraId="142660BD" w14:textId="77777777" w:rsidR="00597B92" w:rsidRDefault="00597B92" w:rsidP="00257DF2">
      <w:r>
        <w:continuationSeparator/>
      </w:r>
    </w:p>
    <w:p w14:paraId="1F59F786" w14:textId="77777777" w:rsidR="00597B92" w:rsidRDefault="00597B92"/>
    <w:p w14:paraId="59798062" w14:textId="77777777" w:rsidR="00597B92" w:rsidRDefault="00597B92"/>
  </w:endnote>
  <w:endnote w:type="continuationNotice" w:id="1">
    <w:p w14:paraId="7EBBC152" w14:textId="77777777" w:rsidR="00597B92" w:rsidRDefault="00597B92">
      <w:pPr>
        <w:spacing w:after="0" w:line="240" w:lineRule="auto"/>
      </w:pPr>
    </w:p>
    <w:p w14:paraId="03F473E2" w14:textId="77777777" w:rsidR="00597B92" w:rsidRDefault="00597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robat 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0879" w14:textId="77777777" w:rsidR="00ED3D2D" w:rsidRPr="005E5280" w:rsidRDefault="006733DC" w:rsidP="005E5280">
    <w:pPr>
      <w:pStyle w:val="Footer"/>
      <w:jc w:val="right"/>
      <w:rPr>
        <w:sz w:val="20"/>
        <w:szCs w:val="20"/>
      </w:rPr>
    </w:pPr>
    <w:r w:rsidRPr="007000A1">
      <w:rPr>
        <w:sz w:val="20"/>
        <w:szCs w:val="20"/>
      </w:rPr>
      <w:fldChar w:fldCharType="begin"/>
    </w:r>
    <w:r w:rsidRPr="007000A1">
      <w:rPr>
        <w:sz w:val="20"/>
        <w:szCs w:val="20"/>
      </w:rPr>
      <w:instrText xml:space="preserve"> PAGE   \* MERGEFORMAT </w:instrText>
    </w:r>
    <w:r w:rsidRPr="007000A1">
      <w:rPr>
        <w:sz w:val="20"/>
        <w:szCs w:val="20"/>
      </w:rPr>
      <w:fldChar w:fldCharType="separate"/>
    </w:r>
    <w:r w:rsidR="00D22B1C">
      <w:rPr>
        <w:noProof/>
        <w:sz w:val="20"/>
        <w:szCs w:val="20"/>
      </w:rPr>
      <w:t>8</w:t>
    </w:r>
    <w:r w:rsidRPr="007000A1">
      <w:rPr>
        <w:sz w:val="20"/>
        <w:szCs w:val="20"/>
      </w:rPr>
      <w:fldChar w:fldCharType="end"/>
    </w:r>
  </w:p>
  <w:p w14:paraId="1758B21B" w14:textId="77777777" w:rsidR="00CB03C9" w:rsidRDefault="00CB03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350253"/>
      <w:docPartObj>
        <w:docPartGallery w:val="Page Numbers (Bottom of Page)"/>
        <w:docPartUnique/>
      </w:docPartObj>
    </w:sdtPr>
    <w:sdtContent>
      <w:p w14:paraId="0CE0AB14" w14:textId="77777777" w:rsidR="00ED3D2D" w:rsidRDefault="006733DC" w:rsidP="005E52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B1C">
          <w:rPr>
            <w:noProof/>
          </w:rPr>
          <w:t>9</w:t>
        </w:r>
        <w:r>
          <w:fldChar w:fldCharType="end"/>
        </w:r>
      </w:p>
    </w:sdtContent>
  </w:sdt>
  <w:p w14:paraId="3231C1EA" w14:textId="77777777" w:rsidR="00CB03C9" w:rsidRDefault="00CB03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128" w:type="dxa"/>
      <w:tblLayout w:type="fixed"/>
      <w:tblLook w:val="06A0" w:firstRow="1" w:lastRow="0" w:firstColumn="1" w:lastColumn="0" w:noHBand="1" w:noVBand="1"/>
    </w:tblPr>
    <w:tblGrid>
      <w:gridCol w:w="3282"/>
      <w:gridCol w:w="3282"/>
      <w:gridCol w:w="3282"/>
      <w:gridCol w:w="3282"/>
    </w:tblGrid>
    <w:tr w:rsidR="00267DED" w14:paraId="005B8674" w14:textId="77777777" w:rsidTr="00F21811">
      <w:trPr>
        <w:trHeight w:val="835"/>
      </w:trPr>
      <w:tc>
        <w:tcPr>
          <w:tcW w:w="3282" w:type="dxa"/>
        </w:tcPr>
        <w:p w14:paraId="14ECB4B4" w14:textId="3D0F3C53" w:rsidR="00267DED" w:rsidRDefault="00267DED" w:rsidP="00F21811">
          <w:pPr>
            <w:pStyle w:val="Header"/>
            <w:ind w:left="-115"/>
          </w:pPr>
        </w:p>
      </w:tc>
      <w:tc>
        <w:tcPr>
          <w:tcW w:w="3282" w:type="dxa"/>
        </w:tcPr>
        <w:p w14:paraId="33D4FC6E" w14:textId="77777777" w:rsidR="00267DED" w:rsidRDefault="00267DED">
          <w:pPr>
            <w:pStyle w:val="Header"/>
            <w:jc w:val="center"/>
          </w:pPr>
        </w:p>
      </w:tc>
      <w:tc>
        <w:tcPr>
          <w:tcW w:w="3282" w:type="dxa"/>
        </w:tcPr>
        <w:p w14:paraId="1DB71D5D" w14:textId="020FD116" w:rsidR="00267DED" w:rsidRDefault="00267DED" w:rsidP="00F21811">
          <w:pPr>
            <w:pStyle w:val="Header"/>
            <w:jc w:val="center"/>
          </w:pPr>
        </w:p>
      </w:tc>
      <w:tc>
        <w:tcPr>
          <w:tcW w:w="3282" w:type="dxa"/>
        </w:tcPr>
        <w:p w14:paraId="0D52A52F" w14:textId="7DE73765" w:rsidR="00267DED" w:rsidRDefault="00267DED" w:rsidP="00F21811">
          <w:pPr>
            <w:pStyle w:val="Header"/>
            <w:ind w:right="-115"/>
            <w:jc w:val="right"/>
          </w:pPr>
        </w:p>
      </w:tc>
    </w:tr>
  </w:tbl>
  <w:p w14:paraId="3E045F56" w14:textId="64BEC032" w:rsidR="007254A0" w:rsidRDefault="00267DED" w:rsidP="00F21811">
    <w:pPr>
      <w:pStyle w:val="Footer"/>
      <w:tabs>
        <w:tab w:val="clear" w:pos="4153"/>
        <w:tab w:val="clear" w:pos="6300"/>
        <w:tab w:val="clear" w:pos="8306"/>
        <w:tab w:val="left" w:pos="38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29FD" w14:textId="77777777" w:rsidR="00597B92" w:rsidRDefault="00597B92" w:rsidP="00257DF2">
      <w:r>
        <w:separator/>
      </w:r>
    </w:p>
    <w:p w14:paraId="477A9DCF" w14:textId="77777777" w:rsidR="00597B92" w:rsidRDefault="00597B92"/>
    <w:p w14:paraId="4604F24E" w14:textId="77777777" w:rsidR="00597B92" w:rsidRDefault="00597B92"/>
  </w:footnote>
  <w:footnote w:type="continuationSeparator" w:id="0">
    <w:p w14:paraId="4422C9BF" w14:textId="77777777" w:rsidR="00597B92" w:rsidRDefault="00597B92" w:rsidP="00257DF2">
      <w:r>
        <w:continuationSeparator/>
      </w:r>
    </w:p>
    <w:p w14:paraId="05A27F94" w14:textId="77777777" w:rsidR="00597B92" w:rsidRDefault="00597B92"/>
    <w:p w14:paraId="4605066A" w14:textId="77777777" w:rsidR="00597B92" w:rsidRDefault="00597B92"/>
  </w:footnote>
  <w:footnote w:type="continuationNotice" w:id="1">
    <w:p w14:paraId="6222A662" w14:textId="77777777" w:rsidR="00597B92" w:rsidRDefault="00597B92">
      <w:pPr>
        <w:spacing w:after="0" w:line="240" w:lineRule="auto"/>
      </w:pPr>
    </w:p>
    <w:p w14:paraId="6655D6B0" w14:textId="77777777" w:rsidR="00597B92" w:rsidRDefault="00597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F306" w14:textId="36BF4F7C" w:rsidR="00ED3D2D" w:rsidRPr="00ED428A" w:rsidRDefault="00ED428A" w:rsidP="00ED428A">
    <w:pPr>
      <w:tabs>
        <w:tab w:val="center" w:pos="4819"/>
      </w:tabs>
      <w:rPr>
        <w:color w:val="FFFFFF" w:themeColor="background1"/>
        <w:vertAlign w:val="subscript"/>
      </w:rPr>
    </w:pPr>
    <w:r w:rsidRPr="00ED428A">
      <w:rPr>
        <w:noProof/>
        <w:color w:val="FFFFFF" w:themeColor="background1"/>
        <w:vertAlign w:val="subscript"/>
      </w:rPr>
      <w:drawing>
        <wp:anchor distT="0" distB="0" distL="114300" distR="114300" simplePos="0" relativeHeight="251658240" behindDoc="1" locked="1" layoutInCell="1" allowOverlap="1" wp14:anchorId="23C373B5" wp14:editId="0EFCF802">
          <wp:simplePos x="0" y="0"/>
          <wp:positionH relativeFrom="page">
            <wp:posOffset>10795</wp:posOffset>
          </wp:positionH>
          <wp:positionV relativeFrom="page">
            <wp:posOffset>-177800</wp:posOffset>
          </wp:positionV>
          <wp:extent cx="15097125" cy="1436370"/>
          <wp:effectExtent l="0" t="0" r="9525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P_Pre-budget-submission_0820_LAYOU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9712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33DC" w:rsidRPr="00ED428A">
      <w:rPr>
        <w:color w:val="FFFFFF" w:themeColor="background1"/>
      </w:rPr>
      <w:t>City of Port Phillip</w:t>
    </w:r>
    <w:r w:rsidR="009F7401" w:rsidRPr="009F7401">
      <w:t xml:space="preserve"> </w:t>
    </w:r>
    <w:r w:rsidR="009F7401" w:rsidRPr="009F7401">
      <w:rPr>
        <w:b/>
        <w:bCs/>
        <w:color w:val="FFFFFF" w:themeColor="background1"/>
      </w:rPr>
      <w:t>Reviewing Food and Garden Organics (FOGO) Services</w:t>
    </w:r>
    <w:r w:rsidR="009F7401" w:rsidRPr="009F7401">
      <w:rPr>
        <w:color w:val="FFFFFF" w:themeColor="background1"/>
      </w:rPr>
      <w:t xml:space="preserve"> </w:t>
    </w:r>
    <w:r w:rsidR="006733DC" w:rsidRPr="00ED428A">
      <w:rPr>
        <w:color w:val="FFFFFF" w:themeColor="background1"/>
      </w:rPr>
      <w:t xml:space="preserve"> </w:t>
    </w:r>
  </w:p>
  <w:p w14:paraId="00FC3C72" w14:textId="77777777" w:rsidR="00CB03C9" w:rsidRDefault="00CB03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C169" w14:textId="0709E15A" w:rsidR="006733DC" w:rsidRPr="00F27B77" w:rsidRDefault="00B31300" w:rsidP="00120B35">
    <w:pPr>
      <w:tabs>
        <w:tab w:val="center" w:pos="4819"/>
      </w:tabs>
      <w:rPr>
        <w:b/>
        <w:bCs/>
        <w:color w:val="FFFFFF" w:themeColor="background1"/>
        <w:vertAlign w:val="subscript"/>
      </w:rPr>
    </w:pPr>
    <w:r w:rsidRPr="00ED428A">
      <w:rPr>
        <w:color w:val="FFFFFF" w:themeColor="background1"/>
      </w:rPr>
      <w:t>City of Port Philli</w:t>
    </w:r>
    <w:r w:rsidR="005E5280" w:rsidRPr="00ED428A">
      <w:rPr>
        <w:noProof/>
        <w:color w:val="FFFFFF" w:themeColor="background1"/>
        <w:vertAlign w:val="subscript"/>
      </w:rPr>
      <w:drawing>
        <wp:anchor distT="0" distB="0" distL="114300" distR="114300" simplePos="0" relativeHeight="251658241" behindDoc="1" locked="1" layoutInCell="1" allowOverlap="1" wp14:anchorId="13380D33" wp14:editId="685F0B62">
          <wp:simplePos x="0" y="0"/>
          <wp:positionH relativeFrom="page">
            <wp:posOffset>-7552690</wp:posOffset>
          </wp:positionH>
          <wp:positionV relativeFrom="page">
            <wp:posOffset>-177800</wp:posOffset>
          </wp:positionV>
          <wp:extent cx="15096490" cy="143637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P_Pre-budget-submission_0820_LAYOU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96490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7B77">
      <w:rPr>
        <w:color w:val="FFFFFF" w:themeColor="background1"/>
      </w:rPr>
      <w:t xml:space="preserve">p </w:t>
    </w:r>
    <w:r w:rsidR="00F27B77" w:rsidRPr="00F27B77">
      <w:rPr>
        <w:b/>
        <w:bCs/>
        <w:color w:val="FFFFFF" w:themeColor="background1"/>
      </w:rPr>
      <w:t>Engagement Summary Report</w:t>
    </w:r>
  </w:p>
  <w:p w14:paraId="249D7DB6" w14:textId="77777777" w:rsidR="00ED3D2D" w:rsidRDefault="00ED3D2D"/>
  <w:p w14:paraId="6B816096" w14:textId="77777777" w:rsidR="00CB03C9" w:rsidRDefault="00CB03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9509" w14:textId="334520B5" w:rsidR="006733DC" w:rsidRDefault="00341132" w:rsidP="00493EC9">
    <w:pPr>
      <w:tabs>
        <w:tab w:val="clear" w:pos="6300"/>
        <w:tab w:val="center" w:pos="4819"/>
      </w:tabs>
    </w:pPr>
    <w:r>
      <w:rPr>
        <w:noProof/>
      </w:rPr>
      <w:drawing>
        <wp:anchor distT="0" distB="0" distL="114300" distR="114300" simplePos="0" relativeHeight="251658242" behindDoc="1" locked="0" layoutInCell="1" allowOverlap="1" wp14:anchorId="5FFDFDA3" wp14:editId="2BD12671">
          <wp:simplePos x="0" y="0"/>
          <wp:positionH relativeFrom="page">
            <wp:align>right</wp:align>
          </wp:positionH>
          <wp:positionV relativeFrom="paragraph">
            <wp:posOffset>-831215</wp:posOffset>
          </wp:positionV>
          <wp:extent cx="7558768" cy="10692000"/>
          <wp:effectExtent l="0" t="0" r="444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EC9">
      <w:rPr>
        <w:noProof/>
      </w:rPr>
      <w:softHyphen/>
    </w:r>
    <w:r w:rsidR="00E12E9F">
      <w:t xml:space="preserve"> </w:t>
    </w:r>
    <w:r w:rsidR="00493EC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99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41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843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399" w:hanging="708"/>
      </w:p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107" w:hanging="708"/>
      </w:p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815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523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231" w:hanging="708"/>
      </w:pPr>
    </w:lvl>
  </w:abstractNum>
  <w:abstractNum w:abstractNumId="1" w15:restartNumberingAfterBreak="0">
    <w:nsid w:val="04585DB5"/>
    <w:multiLevelType w:val="hybridMultilevel"/>
    <w:tmpl w:val="5156CC28"/>
    <w:lvl w:ilvl="0" w:tplc="B63EE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0B8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7CE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20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23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925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2B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07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AE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BB6562"/>
    <w:multiLevelType w:val="hybridMultilevel"/>
    <w:tmpl w:val="210AEE32"/>
    <w:lvl w:ilvl="0" w:tplc="366C465C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B0F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1806"/>
    <w:multiLevelType w:val="hybridMultilevel"/>
    <w:tmpl w:val="87B0D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B66A0"/>
    <w:multiLevelType w:val="hybridMultilevel"/>
    <w:tmpl w:val="67FEE1E6"/>
    <w:lvl w:ilvl="0" w:tplc="D6E25A16">
      <w:start w:val="1"/>
      <w:numFmt w:val="bullet"/>
      <w:pStyle w:val="Norm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3CF3"/>
    <w:multiLevelType w:val="hybridMultilevel"/>
    <w:tmpl w:val="CE9CC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F3399"/>
    <w:multiLevelType w:val="hybridMultilevel"/>
    <w:tmpl w:val="7DFEF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F4ADD"/>
    <w:multiLevelType w:val="hybridMultilevel"/>
    <w:tmpl w:val="95F422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7A29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C2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0C0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47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A0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4A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213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A2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0C2FF3"/>
    <w:multiLevelType w:val="hybridMultilevel"/>
    <w:tmpl w:val="8D905520"/>
    <w:lvl w:ilvl="0" w:tplc="6254BC1C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C61A1C"/>
    <w:multiLevelType w:val="hybridMultilevel"/>
    <w:tmpl w:val="920070B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34EA3FA8"/>
    <w:multiLevelType w:val="hybridMultilevel"/>
    <w:tmpl w:val="9076A22A"/>
    <w:lvl w:ilvl="0" w:tplc="BD8070D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BCEEB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98007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EE9ED7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242AB9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CDE05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8ACE5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163E9C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A816C23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1" w15:restartNumberingAfterBreak="0">
    <w:nsid w:val="41175C01"/>
    <w:multiLevelType w:val="hybridMultilevel"/>
    <w:tmpl w:val="D4B2361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5440C7B"/>
    <w:multiLevelType w:val="hybridMultilevel"/>
    <w:tmpl w:val="169268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7A29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C2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0C0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47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A0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4A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213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A2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FE0119"/>
    <w:multiLevelType w:val="multilevel"/>
    <w:tmpl w:val="0C09001D"/>
    <w:styleLink w:val="StyleHeading110ptGray-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1852E48"/>
    <w:multiLevelType w:val="hybridMultilevel"/>
    <w:tmpl w:val="8BE8C9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B6071"/>
    <w:multiLevelType w:val="hybridMultilevel"/>
    <w:tmpl w:val="296C9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2368C"/>
    <w:multiLevelType w:val="hybridMultilevel"/>
    <w:tmpl w:val="928C936C"/>
    <w:lvl w:ilvl="0" w:tplc="FE8A8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88E74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C3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C2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0B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26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CA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4F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5C2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2837508"/>
    <w:multiLevelType w:val="hybridMultilevel"/>
    <w:tmpl w:val="C116EDB6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645443EE"/>
    <w:multiLevelType w:val="hybridMultilevel"/>
    <w:tmpl w:val="8D0EBE70"/>
    <w:lvl w:ilvl="0" w:tplc="881CF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E1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0F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405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AF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9A5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6C6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E3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0A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A244818"/>
    <w:multiLevelType w:val="hybridMultilevel"/>
    <w:tmpl w:val="F4F28214"/>
    <w:lvl w:ilvl="0" w:tplc="98B02E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7CFE7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30488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825A1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EFCC0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6484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F64A0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F9EB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1C4CD35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0" w15:restartNumberingAfterBreak="0">
    <w:nsid w:val="6C8D207D"/>
    <w:multiLevelType w:val="hybridMultilevel"/>
    <w:tmpl w:val="A7284C6C"/>
    <w:lvl w:ilvl="0" w:tplc="A9768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A29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C2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0C0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47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A0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4A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213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A2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8C7DF1"/>
    <w:multiLevelType w:val="hybridMultilevel"/>
    <w:tmpl w:val="9B9E6800"/>
    <w:lvl w:ilvl="0" w:tplc="29E0E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A6C6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F6F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C24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C85D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089D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384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A8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3470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7CF1EF3"/>
    <w:multiLevelType w:val="hybridMultilevel"/>
    <w:tmpl w:val="1F36C11C"/>
    <w:lvl w:ilvl="0" w:tplc="E1C4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A9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200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A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07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A0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83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2B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ED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D0E5569"/>
    <w:multiLevelType w:val="hybridMultilevel"/>
    <w:tmpl w:val="AC302CBC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854031433">
    <w:abstractNumId w:val="8"/>
  </w:num>
  <w:num w:numId="2" w16cid:durableId="885751716">
    <w:abstractNumId w:val="0"/>
  </w:num>
  <w:num w:numId="3" w16cid:durableId="97259664">
    <w:abstractNumId w:val="13"/>
  </w:num>
  <w:num w:numId="4" w16cid:durableId="225994057">
    <w:abstractNumId w:val="2"/>
  </w:num>
  <w:num w:numId="5" w16cid:durableId="1946113601">
    <w:abstractNumId w:val="4"/>
  </w:num>
  <w:num w:numId="6" w16cid:durableId="908153536">
    <w:abstractNumId w:val="10"/>
  </w:num>
  <w:num w:numId="7" w16cid:durableId="1158156884">
    <w:abstractNumId w:val="23"/>
  </w:num>
  <w:num w:numId="8" w16cid:durableId="1477525864">
    <w:abstractNumId w:val="1"/>
  </w:num>
  <w:num w:numId="9" w16cid:durableId="99956320">
    <w:abstractNumId w:val="16"/>
  </w:num>
  <w:num w:numId="10" w16cid:durableId="882181934">
    <w:abstractNumId w:val="22"/>
  </w:num>
  <w:num w:numId="11" w16cid:durableId="528642169">
    <w:abstractNumId w:val="6"/>
  </w:num>
  <w:num w:numId="12" w16cid:durableId="523205907">
    <w:abstractNumId w:val="18"/>
  </w:num>
  <w:num w:numId="13" w16cid:durableId="413168717">
    <w:abstractNumId w:val="3"/>
  </w:num>
  <w:num w:numId="14" w16cid:durableId="1819178874">
    <w:abstractNumId w:val="21"/>
  </w:num>
  <w:num w:numId="15" w16cid:durableId="1588229740">
    <w:abstractNumId w:val="4"/>
  </w:num>
  <w:num w:numId="16" w16cid:durableId="1495799020">
    <w:abstractNumId w:val="17"/>
  </w:num>
  <w:num w:numId="17" w16cid:durableId="1396900940">
    <w:abstractNumId w:val="15"/>
  </w:num>
  <w:num w:numId="18" w16cid:durableId="320280879">
    <w:abstractNumId w:val="1"/>
  </w:num>
  <w:num w:numId="19" w16cid:durableId="1390959380">
    <w:abstractNumId w:val="9"/>
  </w:num>
  <w:num w:numId="20" w16cid:durableId="1426919214">
    <w:abstractNumId w:val="19"/>
  </w:num>
  <w:num w:numId="21" w16cid:durableId="2109545034">
    <w:abstractNumId w:val="20"/>
  </w:num>
  <w:num w:numId="22" w16cid:durableId="1021514418">
    <w:abstractNumId w:val="12"/>
  </w:num>
  <w:num w:numId="23" w16cid:durableId="1977104644">
    <w:abstractNumId w:val="7"/>
  </w:num>
  <w:num w:numId="24" w16cid:durableId="2137064177">
    <w:abstractNumId w:val="4"/>
  </w:num>
  <w:num w:numId="25" w16cid:durableId="3829912">
    <w:abstractNumId w:val="14"/>
  </w:num>
  <w:num w:numId="26" w16cid:durableId="2041322491">
    <w:abstractNumId w:val="5"/>
  </w:num>
  <w:num w:numId="27" w16cid:durableId="24727618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5F"/>
    <w:rsid w:val="000019AE"/>
    <w:rsid w:val="000020C7"/>
    <w:rsid w:val="000041BD"/>
    <w:rsid w:val="00004733"/>
    <w:rsid w:val="00004A59"/>
    <w:rsid w:val="000065BE"/>
    <w:rsid w:val="000079D5"/>
    <w:rsid w:val="00011276"/>
    <w:rsid w:val="00011A29"/>
    <w:rsid w:val="0001381D"/>
    <w:rsid w:val="00023EA7"/>
    <w:rsid w:val="0002707D"/>
    <w:rsid w:val="00033EB0"/>
    <w:rsid w:val="000348AD"/>
    <w:rsid w:val="00035135"/>
    <w:rsid w:val="000358E7"/>
    <w:rsid w:val="00040339"/>
    <w:rsid w:val="00041DCD"/>
    <w:rsid w:val="0004417A"/>
    <w:rsid w:val="00047E5B"/>
    <w:rsid w:val="00051719"/>
    <w:rsid w:val="00054536"/>
    <w:rsid w:val="00054D4E"/>
    <w:rsid w:val="00056185"/>
    <w:rsid w:val="00057985"/>
    <w:rsid w:val="00057D5F"/>
    <w:rsid w:val="00063782"/>
    <w:rsid w:val="00064246"/>
    <w:rsid w:val="000647CF"/>
    <w:rsid w:val="00067770"/>
    <w:rsid w:val="000710B3"/>
    <w:rsid w:val="00072528"/>
    <w:rsid w:val="00076B7B"/>
    <w:rsid w:val="00077BD1"/>
    <w:rsid w:val="000809BE"/>
    <w:rsid w:val="00081E68"/>
    <w:rsid w:val="000823DE"/>
    <w:rsid w:val="00090177"/>
    <w:rsid w:val="00090285"/>
    <w:rsid w:val="00095209"/>
    <w:rsid w:val="00095316"/>
    <w:rsid w:val="0009631E"/>
    <w:rsid w:val="000A0848"/>
    <w:rsid w:val="000A43BE"/>
    <w:rsid w:val="000A490F"/>
    <w:rsid w:val="000A7520"/>
    <w:rsid w:val="000A7991"/>
    <w:rsid w:val="000B0CD0"/>
    <w:rsid w:val="000B1A01"/>
    <w:rsid w:val="000B28DA"/>
    <w:rsid w:val="000B2EF6"/>
    <w:rsid w:val="000B4722"/>
    <w:rsid w:val="000B5C17"/>
    <w:rsid w:val="000C2FF8"/>
    <w:rsid w:val="000C77F0"/>
    <w:rsid w:val="000D00BF"/>
    <w:rsid w:val="000D01DD"/>
    <w:rsid w:val="000D78D4"/>
    <w:rsid w:val="000E1013"/>
    <w:rsid w:val="000E5810"/>
    <w:rsid w:val="000E592D"/>
    <w:rsid w:val="000E6C6F"/>
    <w:rsid w:val="000E6C86"/>
    <w:rsid w:val="000E6C88"/>
    <w:rsid w:val="000F0403"/>
    <w:rsid w:val="000F2FCB"/>
    <w:rsid w:val="000F3D32"/>
    <w:rsid w:val="0010423A"/>
    <w:rsid w:val="00104AEA"/>
    <w:rsid w:val="00107E7C"/>
    <w:rsid w:val="00107FDD"/>
    <w:rsid w:val="00111D07"/>
    <w:rsid w:val="001144E1"/>
    <w:rsid w:val="00115697"/>
    <w:rsid w:val="00116566"/>
    <w:rsid w:val="00120B35"/>
    <w:rsid w:val="0012154B"/>
    <w:rsid w:val="0012195D"/>
    <w:rsid w:val="00121E01"/>
    <w:rsid w:val="0012623E"/>
    <w:rsid w:val="00127D20"/>
    <w:rsid w:val="00130ABD"/>
    <w:rsid w:val="001313C7"/>
    <w:rsid w:val="00135F84"/>
    <w:rsid w:val="00136E2F"/>
    <w:rsid w:val="00137A98"/>
    <w:rsid w:val="001408EB"/>
    <w:rsid w:val="00140CCF"/>
    <w:rsid w:val="00144619"/>
    <w:rsid w:val="00145600"/>
    <w:rsid w:val="00146F33"/>
    <w:rsid w:val="00151329"/>
    <w:rsid w:val="001520BB"/>
    <w:rsid w:val="00155CD5"/>
    <w:rsid w:val="00157180"/>
    <w:rsid w:val="00164C9A"/>
    <w:rsid w:val="0016509E"/>
    <w:rsid w:val="0016603A"/>
    <w:rsid w:val="0017122A"/>
    <w:rsid w:val="001722F5"/>
    <w:rsid w:val="001727B9"/>
    <w:rsid w:val="00172870"/>
    <w:rsid w:val="00172CF5"/>
    <w:rsid w:val="00177848"/>
    <w:rsid w:val="00181722"/>
    <w:rsid w:val="00183B97"/>
    <w:rsid w:val="00185568"/>
    <w:rsid w:val="001903BC"/>
    <w:rsid w:val="001907E8"/>
    <w:rsid w:val="00190DE4"/>
    <w:rsid w:val="00194ACB"/>
    <w:rsid w:val="0019509C"/>
    <w:rsid w:val="00195332"/>
    <w:rsid w:val="001A6114"/>
    <w:rsid w:val="001B01DD"/>
    <w:rsid w:val="001B077E"/>
    <w:rsid w:val="001B5ABA"/>
    <w:rsid w:val="001C28E9"/>
    <w:rsid w:val="001C2A76"/>
    <w:rsid w:val="001C4A25"/>
    <w:rsid w:val="001C5443"/>
    <w:rsid w:val="001D5762"/>
    <w:rsid w:val="001E0F20"/>
    <w:rsid w:val="001E0F66"/>
    <w:rsid w:val="001E2FE0"/>
    <w:rsid w:val="001E3763"/>
    <w:rsid w:val="001E7944"/>
    <w:rsid w:val="001F713D"/>
    <w:rsid w:val="002003B5"/>
    <w:rsid w:val="00203A46"/>
    <w:rsid w:val="00207227"/>
    <w:rsid w:val="00210928"/>
    <w:rsid w:val="00210ACB"/>
    <w:rsid w:val="00211F67"/>
    <w:rsid w:val="002120E7"/>
    <w:rsid w:val="00217B11"/>
    <w:rsid w:val="00220680"/>
    <w:rsid w:val="00220770"/>
    <w:rsid w:val="002227A5"/>
    <w:rsid w:val="00225348"/>
    <w:rsid w:val="00225B2E"/>
    <w:rsid w:val="0022690D"/>
    <w:rsid w:val="002275D5"/>
    <w:rsid w:val="00230260"/>
    <w:rsid w:val="0023162A"/>
    <w:rsid w:val="002318F8"/>
    <w:rsid w:val="002337D8"/>
    <w:rsid w:val="00234D16"/>
    <w:rsid w:val="00236741"/>
    <w:rsid w:val="002374D8"/>
    <w:rsid w:val="00242409"/>
    <w:rsid w:val="00243370"/>
    <w:rsid w:val="002470AD"/>
    <w:rsid w:val="00247FED"/>
    <w:rsid w:val="00252A43"/>
    <w:rsid w:val="00252E3F"/>
    <w:rsid w:val="00256348"/>
    <w:rsid w:val="002567F4"/>
    <w:rsid w:val="0025690B"/>
    <w:rsid w:val="00257789"/>
    <w:rsid w:val="00257DF2"/>
    <w:rsid w:val="002607D1"/>
    <w:rsid w:val="00261F59"/>
    <w:rsid w:val="0026472A"/>
    <w:rsid w:val="00264AC9"/>
    <w:rsid w:val="00265327"/>
    <w:rsid w:val="0026750B"/>
    <w:rsid w:val="00267683"/>
    <w:rsid w:val="00267A2A"/>
    <w:rsid w:val="00267DED"/>
    <w:rsid w:val="0027095C"/>
    <w:rsid w:val="00271196"/>
    <w:rsid w:val="00272496"/>
    <w:rsid w:val="002835FA"/>
    <w:rsid w:val="00283EA7"/>
    <w:rsid w:val="00284161"/>
    <w:rsid w:val="00293B17"/>
    <w:rsid w:val="0029558D"/>
    <w:rsid w:val="002A06BE"/>
    <w:rsid w:val="002A33C2"/>
    <w:rsid w:val="002A3A5D"/>
    <w:rsid w:val="002A3D41"/>
    <w:rsid w:val="002A6F8F"/>
    <w:rsid w:val="002A76DB"/>
    <w:rsid w:val="002A7EC3"/>
    <w:rsid w:val="002B0061"/>
    <w:rsid w:val="002B6277"/>
    <w:rsid w:val="002C1258"/>
    <w:rsid w:val="002C1A90"/>
    <w:rsid w:val="002C2500"/>
    <w:rsid w:val="002C2F4A"/>
    <w:rsid w:val="002C32FD"/>
    <w:rsid w:val="002C72B1"/>
    <w:rsid w:val="002D0A2D"/>
    <w:rsid w:val="002D782D"/>
    <w:rsid w:val="002E137F"/>
    <w:rsid w:val="002E2668"/>
    <w:rsid w:val="002E3EA7"/>
    <w:rsid w:val="002F3BE3"/>
    <w:rsid w:val="002F5176"/>
    <w:rsid w:val="002F5D8F"/>
    <w:rsid w:val="002F5EFE"/>
    <w:rsid w:val="002F7498"/>
    <w:rsid w:val="003007D9"/>
    <w:rsid w:val="003024AD"/>
    <w:rsid w:val="00302C70"/>
    <w:rsid w:val="003038E2"/>
    <w:rsid w:val="00303ACD"/>
    <w:rsid w:val="00304696"/>
    <w:rsid w:val="00304DB8"/>
    <w:rsid w:val="003122AD"/>
    <w:rsid w:val="003138B5"/>
    <w:rsid w:val="00313E9E"/>
    <w:rsid w:val="00316745"/>
    <w:rsid w:val="0031723F"/>
    <w:rsid w:val="00323432"/>
    <w:rsid w:val="00323479"/>
    <w:rsid w:val="0033288D"/>
    <w:rsid w:val="003338D6"/>
    <w:rsid w:val="00335924"/>
    <w:rsid w:val="00336A3E"/>
    <w:rsid w:val="00341132"/>
    <w:rsid w:val="00342209"/>
    <w:rsid w:val="003424C3"/>
    <w:rsid w:val="00343829"/>
    <w:rsid w:val="00344F41"/>
    <w:rsid w:val="00345366"/>
    <w:rsid w:val="0034553B"/>
    <w:rsid w:val="00351F7C"/>
    <w:rsid w:val="00352C8A"/>
    <w:rsid w:val="003628C6"/>
    <w:rsid w:val="0036761B"/>
    <w:rsid w:val="00370DDA"/>
    <w:rsid w:val="003713F4"/>
    <w:rsid w:val="003717FE"/>
    <w:rsid w:val="00374D81"/>
    <w:rsid w:val="00381FFC"/>
    <w:rsid w:val="0038267D"/>
    <w:rsid w:val="003842B3"/>
    <w:rsid w:val="00385C80"/>
    <w:rsid w:val="003932C4"/>
    <w:rsid w:val="00395230"/>
    <w:rsid w:val="0039532B"/>
    <w:rsid w:val="00397553"/>
    <w:rsid w:val="003A115B"/>
    <w:rsid w:val="003A2250"/>
    <w:rsid w:val="003A5DEB"/>
    <w:rsid w:val="003A6806"/>
    <w:rsid w:val="003B25C1"/>
    <w:rsid w:val="003B3244"/>
    <w:rsid w:val="003C4779"/>
    <w:rsid w:val="003C6B4A"/>
    <w:rsid w:val="003D2CEC"/>
    <w:rsid w:val="003D3117"/>
    <w:rsid w:val="003D3B15"/>
    <w:rsid w:val="003D4942"/>
    <w:rsid w:val="003D7BFB"/>
    <w:rsid w:val="003E08A9"/>
    <w:rsid w:val="003E15FA"/>
    <w:rsid w:val="003E2BA5"/>
    <w:rsid w:val="003E3855"/>
    <w:rsid w:val="003E42E5"/>
    <w:rsid w:val="003E50DF"/>
    <w:rsid w:val="003E551B"/>
    <w:rsid w:val="003E607E"/>
    <w:rsid w:val="003E79B3"/>
    <w:rsid w:val="003E7DF5"/>
    <w:rsid w:val="003F0EE4"/>
    <w:rsid w:val="003F0FCA"/>
    <w:rsid w:val="003F43F8"/>
    <w:rsid w:val="003F440F"/>
    <w:rsid w:val="003F4F1E"/>
    <w:rsid w:val="003F67DE"/>
    <w:rsid w:val="003F6D8B"/>
    <w:rsid w:val="003F79F0"/>
    <w:rsid w:val="004004FB"/>
    <w:rsid w:val="00403A2A"/>
    <w:rsid w:val="00405115"/>
    <w:rsid w:val="00406138"/>
    <w:rsid w:val="004070C5"/>
    <w:rsid w:val="00411DF9"/>
    <w:rsid w:val="00417017"/>
    <w:rsid w:val="004206E4"/>
    <w:rsid w:val="0042311E"/>
    <w:rsid w:val="00426D47"/>
    <w:rsid w:val="0043310A"/>
    <w:rsid w:val="00433468"/>
    <w:rsid w:val="00433F00"/>
    <w:rsid w:val="00434CE8"/>
    <w:rsid w:val="00437E29"/>
    <w:rsid w:val="00444C0E"/>
    <w:rsid w:val="00445F2D"/>
    <w:rsid w:val="00446EE4"/>
    <w:rsid w:val="00447E83"/>
    <w:rsid w:val="00450D94"/>
    <w:rsid w:val="004560A3"/>
    <w:rsid w:val="00457201"/>
    <w:rsid w:val="0046097F"/>
    <w:rsid w:val="00472D78"/>
    <w:rsid w:val="0047448B"/>
    <w:rsid w:val="004748AB"/>
    <w:rsid w:val="00476484"/>
    <w:rsid w:val="0047659E"/>
    <w:rsid w:val="004778E5"/>
    <w:rsid w:val="004851B6"/>
    <w:rsid w:val="00485D03"/>
    <w:rsid w:val="00492151"/>
    <w:rsid w:val="00493EC9"/>
    <w:rsid w:val="004947BE"/>
    <w:rsid w:val="00495072"/>
    <w:rsid w:val="00495D21"/>
    <w:rsid w:val="004A17BB"/>
    <w:rsid w:val="004A6174"/>
    <w:rsid w:val="004A74E1"/>
    <w:rsid w:val="004A794E"/>
    <w:rsid w:val="004B0D1C"/>
    <w:rsid w:val="004B0E26"/>
    <w:rsid w:val="004B1AEF"/>
    <w:rsid w:val="004B1BE1"/>
    <w:rsid w:val="004B47CF"/>
    <w:rsid w:val="004B72B2"/>
    <w:rsid w:val="004C51EE"/>
    <w:rsid w:val="004C54F7"/>
    <w:rsid w:val="004C68FD"/>
    <w:rsid w:val="004D25B3"/>
    <w:rsid w:val="004D4AFA"/>
    <w:rsid w:val="004D5825"/>
    <w:rsid w:val="004D5F15"/>
    <w:rsid w:val="004E0282"/>
    <w:rsid w:val="004E0CF5"/>
    <w:rsid w:val="004E4EE7"/>
    <w:rsid w:val="004E74EE"/>
    <w:rsid w:val="004F2C8F"/>
    <w:rsid w:val="004F2F2D"/>
    <w:rsid w:val="004F4EEF"/>
    <w:rsid w:val="005008E7"/>
    <w:rsid w:val="00501AFB"/>
    <w:rsid w:val="00502C53"/>
    <w:rsid w:val="005036FB"/>
    <w:rsid w:val="00504958"/>
    <w:rsid w:val="00505643"/>
    <w:rsid w:val="00510271"/>
    <w:rsid w:val="00510E28"/>
    <w:rsid w:val="00514C13"/>
    <w:rsid w:val="005162B4"/>
    <w:rsid w:val="00516686"/>
    <w:rsid w:val="00522246"/>
    <w:rsid w:val="00526655"/>
    <w:rsid w:val="00526C7B"/>
    <w:rsid w:val="00532817"/>
    <w:rsid w:val="00532BA3"/>
    <w:rsid w:val="00533B01"/>
    <w:rsid w:val="00533B78"/>
    <w:rsid w:val="00533FBE"/>
    <w:rsid w:val="0053758F"/>
    <w:rsid w:val="0053771A"/>
    <w:rsid w:val="00544371"/>
    <w:rsid w:val="005445FB"/>
    <w:rsid w:val="00545567"/>
    <w:rsid w:val="005508FB"/>
    <w:rsid w:val="00550E66"/>
    <w:rsid w:val="00560270"/>
    <w:rsid w:val="0056053E"/>
    <w:rsid w:val="005619F0"/>
    <w:rsid w:val="00562DD8"/>
    <w:rsid w:val="00563206"/>
    <w:rsid w:val="00566965"/>
    <w:rsid w:val="005669F3"/>
    <w:rsid w:val="00571447"/>
    <w:rsid w:val="00571BB0"/>
    <w:rsid w:val="0057228C"/>
    <w:rsid w:val="005768F3"/>
    <w:rsid w:val="00582F8C"/>
    <w:rsid w:val="005924CE"/>
    <w:rsid w:val="00594F3A"/>
    <w:rsid w:val="005969A3"/>
    <w:rsid w:val="0059773A"/>
    <w:rsid w:val="00597B92"/>
    <w:rsid w:val="005A24A9"/>
    <w:rsid w:val="005A5F65"/>
    <w:rsid w:val="005A6339"/>
    <w:rsid w:val="005A6FDD"/>
    <w:rsid w:val="005B2EBB"/>
    <w:rsid w:val="005B6685"/>
    <w:rsid w:val="005D1537"/>
    <w:rsid w:val="005D464E"/>
    <w:rsid w:val="005D59A1"/>
    <w:rsid w:val="005E012F"/>
    <w:rsid w:val="005E0607"/>
    <w:rsid w:val="005E5280"/>
    <w:rsid w:val="005E5C0A"/>
    <w:rsid w:val="005F0418"/>
    <w:rsid w:val="005F37D2"/>
    <w:rsid w:val="005F58B7"/>
    <w:rsid w:val="005F6606"/>
    <w:rsid w:val="005F6817"/>
    <w:rsid w:val="005F7365"/>
    <w:rsid w:val="00604A32"/>
    <w:rsid w:val="00612CE1"/>
    <w:rsid w:val="006131BF"/>
    <w:rsid w:val="0061442F"/>
    <w:rsid w:val="00621639"/>
    <w:rsid w:val="00621916"/>
    <w:rsid w:val="00622453"/>
    <w:rsid w:val="00623F13"/>
    <w:rsid w:val="0062624F"/>
    <w:rsid w:val="00627321"/>
    <w:rsid w:val="0063073D"/>
    <w:rsid w:val="00630C57"/>
    <w:rsid w:val="00636814"/>
    <w:rsid w:val="00636D86"/>
    <w:rsid w:val="00641646"/>
    <w:rsid w:val="00641FD7"/>
    <w:rsid w:val="00645A4C"/>
    <w:rsid w:val="0065061E"/>
    <w:rsid w:val="00652303"/>
    <w:rsid w:val="00653BFA"/>
    <w:rsid w:val="00655AA6"/>
    <w:rsid w:val="00657F51"/>
    <w:rsid w:val="0067029E"/>
    <w:rsid w:val="00671649"/>
    <w:rsid w:val="006733DC"/>
    <w:rsid w:val="00673C70"/>
    <w:rsid w:val="00674693"/>
    <w:rsid w:val="00674CD3"/>
    <w:rsid w:val="006776FE"/>
    <w:rsid w:val="00681118"/>
    <w:rsid w:val="006823BA"/>
    <w:rsid w:val="006908A5"/>
    <w:rsid w:val="00691109"/>
    <w:rsid w:val="00694E25"/>
    <w:rsid w:val="006A4898"/>
    <w:rsid w:val="006A7A51"/>
    <w:rsid w:val="006B055B"/>
    <w:rsid w:val="006B09F1"/>
    <w:rsid w:val="006B36EE"/>
    <w:rsid w:val="006B7614"/>
    <w:rsid w:val="006B7CF1"/>
    <w:rsid w:val="006B7D4A"/>
    <w:rsid w:val="006C3836"/>
    <w:rsid w:val="006C7F94"/>
    <w:rsid w:val="006D1B97"/>
    <w:rsid w:val="006D2CA6"/>
    <w:rsid w:val="006D3396"/>
    <w:rsid w:val="006D46E9"/>
    <w:rsid w:val="006D6905"/>
    <w:rsid w:val="006E081B"/>
    <w:rsid w:val="006E2E9B"/>
    <w:rsid w:val="006E5FCC"/>
    <w:rsid w:val="006E6F0E"/>
    <w:rsid w:val="006F0BBC"/>
    <w:rsid w:val="006F207B"/>
    <w:rsid w:val="007000A1"/>
    <w:rsid w:val="0071014D"/>
    <w:rsid w:val="007153BA"/>
    <w:rsid w:val="00715798"/>
    <w:rsid w:val="007158AF"/>
    <w:rsid w:val="00716466"/>
    <w:rsid w:val="00716631"/>
    <w:rsid w:val="00717401"/>
    <w:rsid w:val="00720A6C"/>
    <w:rsid w:val="007254A0"/>
    <w:rsid w:val="0072738B"/>
    <w:rsid w:val="007275BB"/>
    <w:rsid w:val="00730167"/>
    <w:rsid w:val="007301F9"/>
    <w:rsid w:val="00730D8B"/>
    <w:rsid w:val="007332A0"/>
    <w:rsid w:val="00734362"/>
    <w:rsid w:val="007350E8"/>
    <w:rsid w:val="007377C9"/>
    <w:rsid w:val="00737E93"/>
    <w:rsid w:val="00741E1F"/>
    <w:rsid w:val="00742A56"/>
    <w:rsid w:val="007509FE"/>
    <w:rsid w:val="00753A10"/>
    <w:rsid w:val="00754231"/>
    <w:rsid w:val="007550F6"/>
    <w:rsid w:val="007578AC"/>
    <w:rsid w:val="007579BC"/>
    <w:rsid w:val="00760005"/>
    <w:rsid w:val="00760975"/>
    <w:rsid w:val="00761219"/>
    <w:rsid w:val="00762A33"/>
    <w:rsid w:val="00764B4D"/>
    <w:rsid w:val="00765EC7"/>
    <w:rsid w:val="007663FE"/>
    <w:rsid w:val="00767561"/>
    <w:rsid w:val="00770D04"/>
    <w:rsid w:val="007715DD"/>
    <w:rsid w:val="00771ADD"/>
    <w:rsid w:val="007753FB"/>
    <w:rsid w:val="00775E85"/>
    <w:rsid w:val="00781250"/>
    <w:rsid w:val="00781286"/>
    <w:rsid w:val="007848E6"/>
    <w:rsid w:val="00786D3D"/>
    <w:rsid w:val="00786DAA"/>
    <w:rsid w:val="00794CD9"/>
    <w:rsid w:val="00795EAB"/>
    <w:rsid w:val="00797723"/>
    <w:rsid w:val="007A218B"/>
    <w:rsid w:val="007A4BE3"/>
    <w:rsid w:val="007A4CF4"/>
    <w:rsid w:val="007B3F03"/>
    <w:rsid w:val="007B5113"/>
    <w:rsid w:val="007C02E1"/>
    <w:rsid w:val="007C4497"/>
    <w:rsid w:val="007C4893"/>
    <w:rsid w:val="007C6D92"/>
    <w:rsid w:val="007C7083"/>
    <w:rsid w:val="007C7B6A"/>
    <w:rsid w:val="007D2729"/>
    <w:rsid w:val="007D2A51"/>
    <w:rsid w:val="007D379D"/>
    <w:rsid w:val="007D43CE"/>
    <w:rsid w:val="007D59C7"/>
    <w:rsid w:val="007D72D9"/>
    <w:rsid w:val="007E07BB"/>
    <w:rsid w:val="007E4683"/>
    <w:rsid w:val="007E615F"/>
    <w:rsid w:val="007F0854"/>
    <w:rsid w:val="007F39B3"/>
    <w:rsid w:val="007F3BE3"/>
    <w:rsid w:val="007F51F5"/>
    <w:rsid w:val="007F545D"/>
    <w:rsid w:val="007F5467"/>
    <w:rsid w:val="007F65F3"/>
    <w:rsid w:val="007F7097"/>
    <w:rsid w:val="0080158A"/>
    <w:rsid w:val="008019B6"/>
    <w:rsid w:val="00801E61"/>
    <w:rsid w:val="00804323"/>
    <w:rsid w:val="0080529B"/>
    <w:rsid w:val="008072FC"/>
    <w:rsid w:val="00810EF7"/>
    <w:rsid w:val="008116AB"/>
    <w:rsid w:val="00812453"/>
    <w:rsid w:val="00813EB7"/>
    <w:rsid w:val="00815191"/>
    <w:rsid w:val="0081635D"/>
    <w:rsid w:val="00817867"/>
    <w:rsid w:val="00817B89"/>
    <w:rsid w:val="008206FA"/>
    <w:rsid w:val="008221F1"/>
    <w:rsid w:val="00824B20"/>
    <w:rsid w:val="008252DD"/>
    <w:rsid w:val="00825B74"/>
    <w:rsid w:val="00834351"/>
    <w:rsid w:val="008347EE"/>
    <w:rsid w:val="00837F25"/>
    <w:rsid w:val="0084445A"/>
    <w:rsid w:val="00844F84"/>
    <w:rsid w:val="00853574"/>
    <w:rsid w:val="00853CF0"/>
    <w:rsid w:val="00854858"/>
    <w:rsid w:val="00856C34"/>
    <w:rsid w:val="008614F3"/>
    <w:rsid w:val="00861900"/>
    <w:rsid w:val="00863192"/>
    <w:rsid w:val="00865547"/>
    <w:rsid w:val="008668EA"/>
    <w:rsid w:val="00870568"/>
    <w:rsid w:val="00871225"/>
    <w:rsid w:val="00873FEC"/>
    <w:rsid w:val="0087477C"/>
    <w:rsid w:val="00874EFA"/>
    <w:rsid w:val="0087596B"/>
    <w:rsid w:val="00881BD4"/>
    <w:rsid w:val="00886B3B"/>
    <w:rsid w:val="008871E1"/>
    <w:rsid w:val="00887EC2"/>
    <w:rsid w:val="00892052"/>
    <w:rsid w:val="0089551D"/>
    <w:rsid w:val="00896AEB"/>
    <w:rsid w:val="00896E06"/>
    <w:rsid w:val="008A10FE"/>
    <w:rsid w:val="008A1380"/>
    <w:rsid w:val="008A2C94"/>
    <w:rsid w:val="008A5A27"/>
    <w:rsid w:val="008A60CF"/>
    <w:rsid w:val="008A6C8A"/>
    <w:rsid w:val="008B4E45"/>
    <w:rsid w:val="008C1414"/>
    <w:rsid w:val="008C155F"/>
    <w:rsid w:val="008C6843"/>
    <w:rsid w:val="008C727C"/>
    <w:rsid w:val="008C7465"/>
    <w:rsid w:val="008C7D2E"/>
    <w:rsid w:val="008D041E"/>
    <w:rsid w:val="008D11E1"/>
    <w:rsid w:val="008D1FE3"/>
    <w:rsid w:val="008D49C2"/>
    <w:rsid w:val="008D4C02"/>
    <w:rsid w:val="008D7F1F"/>
    <w:rsid w:val="008E0202"/>
    <w:rsid w:val="008E0690"/>
    <w:rsid w:val="008E21B1"/>
    <w:rsid w:val="008E3DDF"/>
    <w:rsid w:val="008E4F55"/>
    <w:rsid w:val="008E5843"/>
    <w:rsid w:val="008E58B6"/>
    <w:rsid w:val="008E635B"/>
    <w:rsid w:val="008F0A6D"/>
    <w:rsid w:val="008F288B"/>
    <w:rsid w:val="008F37A9"/>
    <w:rsid w:val="008F3892"/>
    <w:rsid w:val="008F41F0"/>
    <w:rsid w:val="008F5174"/>
    <w:rsid w:val="008F5AE3"/>
    <w:rsid w:val="009030AD"/>
    <w:rsid w:val="00903B1F"/>
    <w:rsid w:val="00903D24"/>
    <w:rsid w:val="00906467"/>
    <w:rsid w:val="009240F2"/>
    <w:rsid w:val="00924CE6"/>
    <w:rsid w:val="00927DB1"/>
    <w:rsid w:val="00932B72"/>
    <w:rsid w:val="009338F9"/>
    <w:rsid w:val="00941189"/>
    <w:rsid w:val="00941589"/>
    <w:rsid w:val="00942A18"/>
    <w:rsid w:val="00945C8D"/>
    <w:rsid w:val="0094610B"/>
    <w:rsid w:val="00947D9F"/>
    <w:rsid w:val="0095067A"/>
    <w:rsid w:val="00950BF5"/>
    <w:rsid w:val="00954150"/>
    <w:rsid w:val="00961632"/>
    <w:rsid w:val="009633A4"/>
    <w:rsid w:val="009634F4"/>
    <w:rsid w:val="00964659"/>
    <w:rsid w:val="009674E5"/>
    <w:rsid w:val="0097112D"/>
    <w:rsid w:val="00972B8F"/>
    <w:rsid w:val="00972C49"/>
    <w:rsid w:val="00975C82"/>
    <w:rsid w:val="0097611D"/>
    <w:rsid w:val="00977156"/>
    <w:rsid w:val="00980CB2"/>
    <w:rsid w:val="00982528"/>
    <w:rsid w:val="00986A31"/>
    <w:rsid w:val="009879EC"/>
    <w:rsid w:val="00996386"/>
    <w:rsid w:val="009A0C7B"/>
    <w:rsid w:val="009A1EFE"/>
    <w:rsid w:val="009A4CAA"/>
    <w:rsid w:val="009A5A85"/>
    <w:rsid w:val="009A61FE"/>
    <w:rsid w:val="009A79C1"/>
    <w:rsid w:val="009B06E6"/>
    <w:rsid w:val="009B1126"/>
    <w:rsid w:val="009B3D4F"/>
    <w:rsid w:val="009B5E9A"/>
    <w:rsid w:val="009B7326"/>
    <w:rsid w:val="009C02D3"/>
    <w:rsid w:val="009C1B1F"/>
    <w:rsid w:val="009C22CD"/>
    <w:rsid w:val="009C3326"/>
    <w:rsid w:val="009C394B"/>
    <w:rsid w:val="009C3CA0"/>
    <w:rsid w:val="009C4ADD"/>
    <w:rsid w:val="009C64CB"/>
    <w:rsid w:val="009E0106"/>
    <w:rsid w:val="009E24FA"/>
    <w:rsid w:val="009E2920"/>
    <w:rsid w:val="009E2B00"/>
    <w:rsid w:val="009E3E39"/>
    <w:rsid w:val="009E7F56"/>
    <w:rsid w:val="009F143F"/>
    <w:rsid w:val="009F19F3"/>
    <w:rsid w:val="009F31B7"/>
    <w:rsid w:val="009F3362"/>
    <w:rsid w:val="009F7401"/>
    <w:rsid w:val="00A010C2"/>
    <w:rsid w:val="00A07982"/>
    <w:rsid w:val="00A10431"/>
    <w:rsid w:val="00A10BFF"/>
    <w:rsid w:val="00A11A39"/>
    <w:rsid w:val="00A12A19"/>
    <w:rsid w:val="00A12FF0"/>
    <w:rsid w:val="00A14D6A"/>
    <w:rsid w:val="00A15DC8"/>
    <w:rsid w:val="00A169AB"/>
    <w:rsid w:val="00A221D5"/>
    <w:rsid w:val="00A269D1"/>
    <w:rsid w:val="00A34551"/>
    <w:rsid w:val="00A362EB"/>
    <w:rsid w:val="00A36A57"/>
    <w:rsid w:val="00A36B2F"/>
    <w:rsid w:val="00A36DCF"/>
    <w:rsid w:val="00A41E49"/>
    <w:rsid w:val="00A42F15"/>
    <w:rsid w:val="00A43243"/>
    <w:rsid w:val="00A4582C"/>
    <w:rsid w:val="00A45C39"/>
    <w:rsid w:val="00A4604A"/>
    <w:rsid w:val="00A51317"/>
    <w:rsid w:val="00A5430E"/>
    <w:rsid w:val="00A545F6"/>
    <w:rsid w:val="00A55B96"/>
    <w:rsid w:val="00A600E1"/>
    <w:rsid w:val="00A60D51"/>
    <w:rsid w:val="00A6263B"/>
    <w:rsid w:val="00A62F80"/>
    <w:rsid w:val="00A66B3E"/>
    <w:rsid w:val="00A66F96"/>
    <w:rsid w:val="00A71AA4"/>
    <w:rsid w:val="00A71CC1"/>
    <w:rsid w:val="00A71F70"/>
    <w:rsid w:val="00A72511"/>
    <w:rsid w:val="00A73A15"/>
    <w:rsid w:val="00A75267"/>
    <w:rsid w:val="00A80691"/>
    <w:rsid w:val="00A84DEB"/>
    <w:rsid w:val="00A872CD"/>
    <w:rsid w:val="00A90C37"/>
    <w:rsid w:val="00A92F62"/>
    <w:rsid w:val="00AA06A1"/>
    <w:rsid w:val="00AA784A"/>
    <w:rsid w:val="00AB1585"/>
    <w:rsid w:val="00AB1A14"/>
    <w:rsid w:val="00AB2787"/>
    <w:rsid w:val="00AB3440"/>
    <w:rsid w:val="00AB4632"/>
    <w:rsid w:val="00AB7709"/>
    <w:rsid w:val="00AC1521"/>
    <w:rsid w:val="00AC4A75"/>
    <w:rsid w:val="00AD102A"/>
    <w:rsid w:val="00AD179C"/>
    <w:rsid w:val="00AD1EAF"/>
    <w:rsid w:val="00AD569C"/>
    <w:rsid w:val="00AE197B"/>
    <w:rsid w:val="00AE2D4C"/>
    <w:rsid w:val="00AE4181"/>
    <w:rsid w:val="00AE43D5"/>
    <w:rsid w:val="00AE47C9"/>
    <w:rsid w:val="00AE4F84"/>
    <w:rsid w:val="00AE6BD9"/>
    <w:rsid w:val="00AF29CC"/>
    <w:rsid w:val="00AF31B7"/>
    <w:rsid w:val="00AF3BCB"/>
    <w:rsid w:val="00AF3E14"/>
    <w:rsid w:val="00AF5077"/>
    <w:rsid w:val="00AF5A7C"/>
    <w:rsid w:val="00B00334"/>
    <w:rsid w:val="00B004D2"/>
    <w:rsid w:val="00B01A78"/>
    <w:rsid w:val="00B01D0B"/>
    <w:rsid w:val="00B02DF8"/>
    <w:rsid w:val="00B0522E"/>
    <w:rsid w:val="00B05D10"/>
    <w:rsid w:val="00B07A3B"/>
    <w:rsid w:val="00B13126"/>
    <w:rsid w:val="00B13DB9"/>
    <w:rsid w:val="00B15BAD"/>
    <w:rsid w:val="00B16B8E"/>
    <w:rsid w:val="00B17494"/>
    <w:rsid w:val="00B17835"/>
    <w:rsid w:val="00B21622"/>
    <w:rsid w:val="00B22998"/>
    <w:rsid w:val="00B23D50"/>
    <w:rsid w:val="00B2486E"/>
    <w:rsid w:val="00B30643"/>
    <w:rsid w:val="00B31300"/>
    <w:rsid w:val="00B32459"/>
    <w:rsid w:val="00B33B72"/>
    <w:rsid w:val="00B33E1E"/>
    <w:rsid w:val="00B344F9"/>
    <w:rsid w:val="00B3611B"/>
    <w:rsid w:val="00B43C6C"/>
    <w:rsid w:val="00B455FE"/>
    <w:rsid w:val="00B4648F"/>
    <w:rsid w:val="00B55FC2"/>
    <w:rsid w:val="00B6024C"/>
    <w:rsid w:val="00B61A8D"/>
    <w:rsid w:val="00B62183"/>
    <w:rsid w:val="00B62322"/>
    <w:rsid w:val="00B638EA"/>
    <w:rsid w:val="00B63BB4"/>
    <w:rsid w:val="00B640E4"/>
    <w:rsid w:val="00B65A16"/>
    <w:rsid w:val="00B66873"/>
    <w:rsid w:val="00B708F4"/>
    <w:rsid w:val="00B710C6"/>
    <w:rsid w:val="00B72AB1"/>
    <w:rsid w:val="00B75938"/>
    <w:rsid w:val="00B80E7B"/>
    <w:rsid w:val="00B81116"/>
    <w:rsid w:val="00B8184E"/>
    <w:rsid w:val="00B82918"/>
    <w:rsid w:val="00B83D87"/>
    <w:rsid w:val="00B86610"/>
    <w:rsid w:val="00B87F47"/>
    <w:rsid w:val="00B91573"/>
    <w:rsid w:val="00B917D3"/>
    <w:rsid w:val="00B93EEB"/>
    <w:rsid w:val="00B940CB"/>
    <w:rsid w:val="00B96BA7"/>
    <w:rsid w:val="00BA258A"/>
    <w:rsid w:val="00BA3799"/>
    <w:rsid w:val="00BA3E49"/>
    <w:rsid w:val="00BA510E"/>
    <w:rsid w:val="00BB0B9B"/>
    <w:rsid w:val="00BB0EF4"/>
    <w:rsid w:val="00BB232A"/>
    <w:rsid w:val="00BB472D"/>
    <w:rsid w:val="00BC1622"/>
    <w:rsid w:val="00BC3A39"/>
    <w:rsid w:val="00BC5C22"/>
    <w:rsid w:val="00BD2467"/>
    <w:rsid w:val="00BD282A"/>
    <w:rsid w:val="00BD376F"/>
    <w:rsid w:val="00BD491B"/>
    <w:rsid w:val="00BD4D70"/>
    <w:rsid w:val="00BD74B7"/>
    <w:rsid w:val="00BD7D71"/>
    <w:rsid w:val="00BE11DB"/>
    <w:rsid w:val="00BE3B2E"/>
    <w:rsid w:val="00BE66D8"/>
    <w:rsid w:val="00BE68F1"/>
    <w:rsid w:val="00BF2478"/>
    <w:rsid w:val="00BF255B"/>
    <w:rsid w:val="00BF5181"/>
    <w:rsid w:val="00BF5E2C"/>
    <w:rsid w:val="00BF7517"/>
    <w:rsid w:val="00C00E50"/>
    <w:rsid w:val="00C05DEC"/>
    <w:rsid w:val="00C067EC"/>
    <w:rsid w:val="00C07043"/>
    <w:rsid w:val="00C10010"/>
    <w:rsid w:val="00C10058"/>
    <w:rsid w:val="00C10F9C"/>
    <w:rsid w:val="00C123BB"/>
    <w:rsid w:val="00C15245"/>
    <w:rsid w:val="00C1748A"/>
    <w:rsid w:val="00C17FD5"/>
    <w:rsid w:val="00C215A5"/>
    <w:rsid w:val="00C22524"/>
    <w:rsid w:val="00C227FC"/>
    <w:rsid w:val="00C23557"/>
    <w:rsid w:val="00C2357D"/>
    <w:rsid w:val="00C32473"/>
    <w:rsid w:val="00C359E3"/>
    <w:rsid w:val="00C40719"/>
    <w:rsid w:val="00C42611"/>
    <w:rsid w:val="00C43CFC"/>
    <w:rsid w:val="00C45651"/>
    <w:rsid w:val="00C50D6B"/>
    <w:rsid w:val="00C520AF"/>
    <w:rsid w:val="00C54B66"/>
    <w:rsid w:val="00C55A4B"/>
    <w:rsid w:val="00C6545F"/>
    <w:rsid w:val="00C6700E"/>
    <w:rsid w:val="00C708F0"/>
    <w:rsid w:val="00C71D6E"/>
    <w:rsid w:val="00C7365B"/>
    <w:rsid w:val="00C742A8"/>
    <w:rsid w:val="00C74C4D"/>
    <w:rsid w:val="00C76302"/>
    <w:rsid w:val="00C765FC"/>
    <w:rsid w:val="00C836B2"/>
    <w:rsid w:val="00C83955"/>
    <w:rsid w:val="00C8551A"/>
    <w:rsid w:val="00C90806"/>
    <w:rsid w:val="00C9111A"/>
    <w:rsid w:val="00C9350A"/>
    <w:rsid w:val="00C94CB3"/>
    <w:rsid w:val="00C95AEB"/>
    <w:rsid w:val="00C95F79"/>
    <w:rsid w:val="00CA29A0"/>
    <w:rsid w:val="00CA3F76"/>
    <w:rsid w:val="00CB03C9"/>
    <w:rsid w:val="00CB0C5A"/>
    <w:rsid w:val="00CB303C"/>
    <w:rsid w:val="00CB4119"/>
    <w:rsid w:val="00CB72FF"/>
    <w:rsid w:val="00CC1E06"/>
    <w:rsid w:val="00CC2005"/>
    <w:rsid w:val="00CC2280"/>
    <w:rsid w:val="00CC262B"/>
    <w:rsid w:val="00CC3391"/>
    <w:rsid w:val="00CC4F8B"/>
    <w:rsid w:val="00CC528D"/>
    <w:rsid w:val="00CC5D96"/>
    <w:rsid w:val="00CD08E0"/>
    <w:rsid w:val="00CD3C8B"/>
    <w:rsid w:val="00CD4705"/>
    <w:rsid w:val="00CD4953"/>
    <w:rsid w:val="00CD557A"/>
    <w:rsid w:val="00CE5119"/>
    <w:rsid w:val="00CE5D54"/>
    <w:rsid w:val="00CE6C5A"/>
    <w:rsid w:val="00CE7C10"/>
    <w:rsid w:val="00CF0BD5"/>
    <w:rsid w:val="00CF2F05"/>
    <w:rsid w:val="00CF39A5"/>
    <w:rsid w:val="00CF43EB"/>
    <w:rsid w:val="00CF7E74"/>
    <w:rsid w:val="00D04F9A"/>
    <w:rsid w:val="00D134B2"/>
    <w:rsid w:val="00D13EC6"/>
    <w:rsid w:val="00D157ED"/>
    <w:rsid w:val="00D16B79"/>
    <w:rsid w:val="00D20972"/>
    <w:rsid w:val="00D22B1C"/>
    <w:rsid w:val="00D276DB"/>
    <w:rsid w:val="00D32AA7"/>
    <w:rsid w:val="00D341F7"/>
    <w:rsid w:val="00D360AB"/>
    <w:rsid w:val="00D404BC"/>
    <w:rsid w:val="00D4071D"/>
    <w:rsid w:val="00D475F0"/>
    <w:rsid w:val="00D50E64"/>
    <w:rsid w:val="00D5298D"/>
    <w:rsid w:val="00D52A33"/>
    <w:rsid w:val="00D537AB"/>
    <w:rsid w:val="00D5421E"/>
    <w:rsid w:val="00D55960"/>
    <w:rsid w:val="00D55AF0"/>
    <w:rsid w:val="00D57725"/>
    <w:rsid w:val="00D60E63"/>
    <w:rsid w:val="00D63642"/>
    <w:rsid w:val="00D63A3C"/>
    <w:rsid w:val="00D667F3"/>
    <w:rsid w:val="00D67260"/>
    <w:rsid w:val="00D674D2"/>
    <w:rsid w:val="00D7411A"/>
    <w:rsid w:val="00D75F0D"/>
    <w:rsid w:val="00D8176A"/>
    <w:rsid w:val="00D82717"/>
    <w:rsid w:val="00D82829"/>
    <w:rsid w:val="00D83F2F"/>
    <w:rsid w:val="00D84519"/>
    <w:rsid w:val="00D85C74"/>
    <w:rsid w:val="00D85DE4"/>
    <w:rsid w:val="00D86683"/>
    <w:rsid w:val="00D879D2"/>
    <w:rsid w:val="00D96694"/>
    <w:rsid w:val="00DA1E0B"/>
    <w:rsid w:val="00DA205B"/>
    <w:rsid w:val="00DA32C4"/>
    <w:rsid w:val="00DA3309"/>
    <w:rsid w:val="00DA6DED"/>
    <w:rsid w:val="00DB21E8"/>
    <w:rsid w:val="00DB3722"/>
    <w:rsid w:val="00DC3F14"/>
    <w:rsid w:val="00DC51E3"/>
    <w:rsid w:val="00DC5C45"/>
    <w:rsid w:val="00DC75EB"/>
    <w:rsid w:val="00DC79DF"/>
    <w:rsid w:val="00DD0D5D"/>
    <w:rsid w:val="00DD0FCE"/>
    <w:rsid w:val="00DD1FD7"/>
    <w:rsid w:val="00DD34DC"/>
    <w:rsid w:val="00DD4534"/>
    <w:rsid w:val="00DD5B6B"/>
    <w:rsid w:val="00DD71C3"/>
    <w:rsid w:val="00DD7B80"/>
    <w:rsid w:val="00DE0D67"/>
    <w:rsid w:val="00DE735A"/>
    <w:rsid w:val="00DF1ABF"/>
    <w:rsid w:val="00DF43FE"/>
    <w:rsid w:val="00DF6121"/>
    <w:rsid w:val="00DF6187"/>
    <w:rsid w:val="00E00045"/>
    <w:rsid w:val="00E00303"/>
    <w:rsid w:val="00E0122D"/>
    <w:rsid w:val="00E046EF"/>
    <w:rsid w:val="00E048BB"/>
    <w:rsid w:val="00E05C5F"/>
    <w:rsid w:val="00E12E9F"/>
    <w:rsid w:val="00E135E3"/>
    <w:rsid w:val="00E1638E"/>
    <w:rsid w:val="00E227BF"/>
    <w:rsid w:val="00E239B0"/>
    <w:rsid w:val="00E23E54"/>
    <w:rsid w:val="00E24289"/>
    <w:rsid w:val="00E30A33"/>
    <w:rsid w:val="00E363DC"/>
    <w:rsid w:val="00E374E4"/>
    <w:rsid w:val="00E42AEC"/>
    <w:rsid w:val="00E444A1"/>
    <w:rsid w:val="00E50C7F"/>
    <w:rsid w:val="00E541D8"/>
    <w:rsid w:val="00E56A28"/>
    <w:rsid w:val="00E576BE"/>
    <w:rsid w:val="00E67916"/>
    <w:rsid w:val="00E71FA1"/>
    <w:rsid w:val="00E746B2"/>
    <w:rsid w:val="00E75207"/>
    <w:rsid w:val="00E77954"/>
    <w:rsid w:val="00E836F7"/>
    <w:rsid w:val="00E83A6E"/>
    <w:rsid w:val="00E84191"/>
    <w:rsid w:val="00E861A9"/>
    <w:rsid w:val="00E8675A"/>
    <w:rsid w:val="00E87908"/>
    <w:rsid w:val="00E92FDD"/>
    <w:rsid w:val="00E95186"/>
    <w:rsid w:val="00E95C4E"/>
    <w:rsid w:val="00E95EA5"/>
    <w:rsid w:val="00E96712"/>
    <w:rsid w:val="00E97249"/>
    <w:rsid w:val="00EA4BCC"/>
    <w:rsid w:val="00EA5AC3"/>
    <w:rsid w:val="00EA6CAC"/>
    <w:rsid w:val="00EA7823"/>
    <w:rsid w:val="00EB3722"/>
    <w:rsid w:val="00EB5841"/>
    <w:rsid w:val="00EC021A"/>
    <w:rsid w:val="00EC5741"/>
    <w:rsid w:val="00EC5DF3"/>
    <w:rsid w:val="00ED236F"/>
    <w:rsid w:val="00ED3929"/>
    <w:rsid w:val="00ED3D2D"/>
    <w:rsid w:val="00ED428A"/>
    <w:rsid w:val="00ED4D40"/>
    <w:rsid w:val="00ED6F1B"/>
    <w:rsid w:val="00EE0C0A"/>
    <w:rsid w:val="00EE16A1"/>
    <w:rsid w:val="00EE2A7F"/>
    <w:rsid w:val="00F00357"/>
    <w:rsid w:val="00F015D6"/>
    <w:rsid w:val="00F02814"/>
    <w:rsid w:val="00F03049"/>
    <w:rsid w:val="00F048FD"/>
    <w:rsid w:val="00F05FCC"/>
    <w:rsid w:val="00F12FFE"/>
    <w:rsid w:val="00F13657"/>
    <w:rsid w:val="00F13BE2"/>
    <w:rsid w:val="00F15107"/>
    <w:rsid w:val="00F16FC4"/>
    <w:rsid w:val="00F1755B"/>
    <w:rsid w:val="00F20DA0"/>
    <w:rsid w:val="00F21811"/>
    <w:rsid w:val="00F21966"/>
    <w:rsid w:val="00F21CC8"/>
    <w:rsid w:val="00F22217"/>
    <w:rsid w:val="00F226FE"/>
    <w:rsid w:val="00F22DE7"/>
    <w:rsid w:val="00F24AA7"/>
    <w:rsid w:val="00F257CD"/>
    <w:rsid w:val="00F2698F"/>
    <w:rsid w:val="00F27B77"/>
    <w:rsid w:val="00F301AB"/>
    <w:rsid w:val="00F30C7C"/>
    <w:rsid w:val="00F341D8"/>
    <w:rsid w:val="00F3454C"/>
    <w:rsid w:val="00F35C94"/>
    <w:rsid w:val="00F422E5"/>
    <w:rsid w:val="00F4299C"/>
    <w:rsid w:val="00F44326"/>
    <w:rsid w:val="00F47657"/>
    <w:rsid w:val="00F50A8A"/>
    <w:rsid w:val="00F530B8"/>
    <w:rsid w:val="00F612D4"/>
    <w:rsid w:val="00F63824"/>
    <w:rsid w:val="00F641CF"/>
    <w:rsid w:val="00F6512D"/>
    <w:rsid w:val="00F65372"/>
    <w:rsid w:val="00F65B26"/>
    <w:rsid w:val="00F65D8F"/>
    <w:rsid w:val="00F67611"/>
    <w:rsid w:val="00F67660"/>
    <w:rsid w:val="00F74341"/>
    <w:rsid w:val="00F747D4"/>
    <w:rsid w:val="00F76536"/>
    <w:rsid w:val="00F76E65"/>
    <w:rsid w:val="00F77403"/>
    <w:rsid w:val="00F8064E"/>
    <w:rsid w:val="00F811AA"/>
    <w:rsid w:val="00F8148F"/>
    <w:rsid w:val="00F827F5"/>
    <w:rsid w:val="00F857AA"/>
    <w:rsid w:val="00F86065"/>
    <w:rsid w:val="00F87173"/>
    <w:rsid w:val="00F91AB6"/>
    <w:rsid w:val="00F92FBD"/>
    <w:rsid w:val="00F93179"/>
    <w:rsid w:val="00F93591"/>
    <w:rsid w:val="00FA10F7"/>
    <w:rsid w:val="00FA1D23"/>
    <w:rsid w:val="00FB3C26"/>
    <w:rsid w:val="00FB5800"/>
    <w:rsid w:val="00FC01DE"/>
    <w:rsid w:val="00FC1AF7"/>
    <w:rsid w:val="00FC344B"/>
    <w:rsid w:val="00FC4BBA"/>
    <w:rsid w:val="00FC5062"/>
    <w:rsid w:val="00FD24CA"/>
    <w:rsid w:val="00FD5FD6"/>
    <w:rsid w:val="00FD794E"/>
    <w:rsid w:val="00FD7AA5"/>
    <w:rsid w:val="00FE4FE0"/>
    <w:rsid w:val="00FF09AC"/>
    <w:rsid w:val="00FF0EAD"/>
    <w:rsid w:val="00FF145F"/>
    <w:rsid w:val="00FF53FF"/>
    <w:rsid w:val="00FF5A02"/>
    <w:rsid w:val="00FF7A1C"/>
    <w:rsid w:val="016C5006"/>
    <w:rsid w:val="01AA3069"/>
    <w:rsid w:val="01EF5A29"/>
    <w:rsid w:val="01F08228"/>
    <w:rsid w:val="01F35B4B"/>
    <w:rsid w:val="024BE4E3"/>
    <w:rsid w:val="027BD7BD"/>
    <w:rsid w:val="029AD293"/>
    <w:rsid w:val="02A5DFE7"/>
    <w:rsid w:val="02DA981E"/>
    <w:rsid w:val="0314FD51"/>
    <w:rsid w:val="03BB1060"/>
    <w:rsid w:val="03BDB0BF"/>
    <w:rsid w:val="03D41A85"/>
    <w:rsid w:val="03D7ACED"/>
    <w:rsid w:val="0469F96F"/>
    <w:rsid w:val="047FB6CB"/>
    <w:rsid w:val="04A6B7C5"/>
    <w:rsid w:val="04FE2B4E"/>
    <w:rsid w:val="0555F0AB"/>
    <w:rsid w:val="05A311D1"/>
    <w:rsid w:val="05BC9E92"/>
    <w:rsid w:val="05D26442"/>
    <w:rsid w:val="05FC9D53"/>
    <w:rsid w:val="061F0919"/>
    <w:rsid w:val="0682CC8B"/>
    <w:rsid w:val="0694A61E"/>
    <w:rsid w:val="06BB4368"/>
    <w:rsid w:val="06F48E2B"/>
    <w:rsid w:val="072570C5"/>
    <w:rsid w:val="07A48425"/>
    <w:rsid w:val="07E0E690"/>
    <w:rsid w:val="083CAE25"/>
    <w:rsid w:val="0857188C"/>
    <w:rsid w:val="087D20DF"/>
    <w:rsid w:val="0891F223"/>
    <w:rsid w:val="08EEAFAE"/>
    <w:rsid w:val="08F3A7DC"/>
    <w:rsid w:val="08FC4A30"/>
    <w:rsid w:val="091EA288"/>
    <w:rsid w:val="094E35CE"/>
    <w:rsid w:val="09805841"/>
    <w:rsid w:val="09DE77F6"/>
    <w:rsid w:val="09E20DFA"/>
    <w:rsid w:val="09F50F39"/>
    <w:rsid w:val="0A17ADD0"/>
    <w:rsid w:val="0A2294EB"/>
    <w:rsid w:val="0A233A92"/>
    <w:rsid w:val="0A6703AA"/>
    <w:rsid w:val="0AC88692"/>
    <w:rsid w:val="0B2576EE"/>
    <w:rsid w:val="0B7E16C2"/>
    <w:rsid w:val="0BB8BCB5"/>
    <w:rsid w:val="0C056E59"/>
    <w:rsid w:val="0C459FEB"/>
    <w:rsid w:val="0C729D6D"/>
    <w:rsid w:val="0D48D74D"/>
    <w:rsid w:val="0D4B7D8A"/>
    <w:rsid w:val="0D73EF0C"/>
    <w:rsid w:val="0DA594D8"/>
    <w:rsid w:val="0DB03A02"/>
    <w:rsid w:val="0DD78A88"/>
    <w:rsid w:val="0E175678"/>
    <w:rsid w:val="0E347AE4"/>
    <w:rsid w:val="0E390D70"/>
    <w:rsid w:val="0E5259FD"/>
    <w:rsid w:val="0E614595"/>
    <w:rsid w:val="0E86A6B3"/>
    <w:rsid w:val="0ED5C9BC"/>
    <w:rsid w:val="0EF32352"/>
    <w:rsid w:val="0EF780B4"/>
    <w:rsid w:val="0F0AB4C4"/>
    <w:rsid w:val="0F34E89C"/>
    <w:rsid w:val="0F4519F7"/>
    <w:rsid w:val="1022F03B"/>
    <w:rsid w:val="103B1C79"/>
    <w:rsid w:val="104C5C63"/>
    <w:rsid w:val="1067E72A"/>
    <w:rsid w:val="10C4A4B5"/>
    <w:rsid w:val="10DC6B51"/>
    <w:rsid w:val="1160BFA1"/>
    <w:rsid w:val="116B1E8C"/>
    <w:rsid w:val="11805572"/>
    <w:rsid w:val="118FCADC"/>
    <w:rsid w:val="11F14DC4"/>
    <w:rsid w:val="11FCC71F"/>
    <w:rsid w:val="122991D0"/>
    <w:rsid w:val="125E7CD8"/>
    <w:rsid w:val="12717E17"/>
    <w:rsid w:val="1286822C"/>
    <w:rsid w:val="12B64235"/>
    <w:rsid w:val="12BD88BB"/>
    <w:rsid w:val="13003152"/>
    <w:rsid w:val="132D2ED4"/>
    <w:rsid w:val="13C369F3"/>
    <w:rsid w:val="13D3A8AB"/>
    <w:rsid w:val="14186CC9"/>
    <w:rsid w:val="14297531"/>
    <w:rsid w:val="14306636"/>
    <w:rsid w:val="148D23C1"/>
    <w:rsid w:val="14B5D133"/>
    <w:rsid w:val="14C1DBF8"/>
    <w:rsid w:val="14EED97A"/>
    <w:rsid w:val="1523C482"/>
    <w:rsid w:val="15639072"/>
    <w:rsid w:val="1563C343"/>
    <w:rsid w:val="166AA421"/>
    <w:rsid w:val="166EE44C"/>
    <w:rsid w:val="167EF412"/>
    <w:rsid w:val="16FA48AB"/>
    <w:rsid w:val="171A6A1E"/>
    <w:rsid w:val="174E76BA"/>
    <w:rsid w:val="17B67565"/>
    <w:rsid w:val="184B9FF8"/>
    <w:rsid w:val="186DCF0B"/>
    <w:rsid w:val="1929CF69"/>
    <w:rsid w:val="19368478"/>
    <w:rsid w:val="19442EC1"/>
    <w:rsid w:val="1958F56E"/>
    <w:rsid w:val="1981438E"/>
    <w:rsid w:val="1988FFDA"/>
    <w:rsid w:val="19CE2DD0"/>
    <w:rsid w:val="1A5C7733"/>
    <w:rsid w:val="1A912F6A"/>
    <w:rsid w:val="1AA6337F"/>
    <w:rsid w:val="1AAFC23F"/>
    <w:rsid w:val="1ABE2CEC"/>
    <w:rsid w:val="1AF8707C"/>
    <w:rsid w:val="1B259179"/>
    <w:rsid w:val="1B956505"/>
    <w:rsid w:val="1BEDDB41"/>
    <w:rsid w:val="1C234CD8"/>
    <w:rsid w:val="1C634B99"/>
    <w:rsid w:val="1C923559"/>
    <w:rsid w:val="1CBFEE53"/>
    <w:rsid w:val="1D0E8ACD"/>
    <w:rsid w:val="1D21BEDD"/>
    <w:rsid w:val="1D2429DA"/>
    <w:rsid w:val="1D6B4858"/>
    <w:rsid w:val="1D9F9DB0"/>
    <w:rsid w:val="1DCCFE11"/>
    <w:rsid w:val="1E0E0A28"/>
    <w:rsid w:val="1E37CABB"/>
    <w:rsid w:val="1ED822F9"/>
    <w:rsid w:val="1EFB62F0"/>
    <w:rsid w:val="1F18FF71"/>
    <w:rsid w:val="1F8B9DF7"/>
    <w:rsid w:val="1FBBFB61"/>
    <w:rsid w:val="2019FF9A"/>
    <w:rsid w:val="205F139E"/>
    <w:rsid w:val="206D531E"/>
    <w:rsid w:val="20D211AB"/>
    <w:rsid w:val="20E1BC25"/>
    <w:rsid w:val="215873B4"/>
    <w:rsid w:val="218E8AD7"/>
    <w:rsid w:val="21BA60F7"/>
    <w:rsid w:val="21ED754B"/>
    <w:rsid w:val="21FCABE4"/>
    <w:rsid w:val="2216E6F8"/>
    <w:rsid w:val="22376468"/>
    <w:rsid w:val="224F5DD5"/>
    <w:rsid w:val="22650A4B"/>
    <w:rsid w:val="226CD9BB"/>
    <w:rsid w:val="22CE8726"/>
    <w:rsid w:val="22E04363"/>
    <w:rsid w:val="230ADBC1"/>
    <w:rsid w:val="23845816"/>
    <w:rsid w:val="239C5183"/>
    <w:rsid w:val="23AF52C2"/>
    <w:rsid w:val="23D1F159"/>
    <w:rsid w:val="23D23E40"/>
    <w:rsid w:val="24091AF5"/>
    <w:rsid w:val="242EFD79"/>
    <w:rsid w:val="2455FF6A"/>
    <w:rsid w:val="24C78E39"/>
    <w:rsid w:val="24E4B2A5"/>
    <w:rsid w:val="256B76E8"/>
    <w:rsid w:val="25762867"/>
    <w:rsid w:val="25A325E9"/>
    <w:rsid w:val="25E4479A"/>
    <w:rsid w:val="2644DA63"/>
    <w:rsid w:val="264E7056"/>
    <w:rsid w:val="2676E436"/>
    <w:rsid w:val="2776C72C"/>
    <w:rsid w:val="27A4CF50"/>
    <w:rsid w:val="2833828B"/>
    <w:rsid w:val="28900D45"/>
    <w:rsid w:val="289DDA98"/>
    <w:rsid w:val="28B9817F"/>
    <w:rsid w:val="2922A5F7"/>
    <w:rsid w:val="294EB35A"/>
    <w:rsid w:val="29735FAA"/>
    <w:rsid w:val="29AB70E5"/>
    <w:rsid w:val="29F56002"/>
    <w:rsid w:val="2A0A68D5"/>
    <w:rsid w:val="2ABE7658"/>
    <w:rsid w:val="2AEA0399"/>
    <w:rsid w:val="2B05FF15"/>
    <w:rsid w:val="2B0A00DB"/>
    <w:rsid w:val="2B2B4E66"/>
    <w:rsid w:val="2B6E1353"/>
    <w:rsid w:val="2B8FECF3"/>
    <w:rsid w:val="2BB73D79"/>
    <w:rsid w:val="2BCF36E6"/>
    <w:rsid w:val="2C40C5B5"/>
    <w:rsid w:val="2C6D2CBA"/>
    <w:rsid w:val="2C70B88F"/>
    <w:rsid w:val="2CC2F6F3"/>
    <w:rsid w:val="2CD495FC"/>
    <w:rsid w:val="2CFF38F9"/>
    <w:rsid w:val="2D3123C2"/>
    <w:rsid w:val="2D472540"/>
    <w:rsid w:val="2D612183"/>
    <w:rsid w:val="2D7422C2"/>
    <w:rsid w:val="2D8CF0E9"/>
    <w:rsid w:val="2DA5D121"/>
    <w:rsid w:val="2DFE186A"/>
    <w:rsid w:val="2E1A9C99"/>
    <w:rsid w:val="2E5D3C42"/>
    <w:rsid w:val="2E775A24"/>
    <w:rsid w:val="2E778CF5"/>
    <w:rsid w:val="2F063EBC"/>
    <w:rsid w:val="2F15E629"/>
    <w:rsid w:val="2F578460"/>
    <w:rsid w:val="2F875552"/>
    <w:rsid w:val="303FFC49"/>
    <w:rsid w:val="30921498"/>
    <w:rsid w:val="309AED54"/>
    <w:rsid w:val="30D170FC"/>
    <w:rsid w:val="314BE4DD"/>
    <w:rsid w:val="31696C7F"/>
    <w:rsid w:val="318B2377"/>
    <w:rsid w:val="31F8528B"/>
    <w:rsid w:val="3296E836"/>
    <w:rsid w:val="32C31310"/>
    <w:rsid w:val="32F85A33"/>
    <w:rsid w:val="331848B7"/>
    <w:rsid w:val="3416BABC"/>
    <w:rsid w:val="3469F201"/>
    <w:rsid w:val="34A55D91"/>
    <w:rsid w:val="34CACF15"/>
    <w:rsid w:val="350520DA"/>
    <w:rsid w:val="350AC169"/>
    <w:rsid w:val="356A0859"/>
    <w:rsid w:val="357BA7D7"/>
    <w:rsid w:val="35B092DF"/>
    <w:rsid w:val="35F091A0"/>
    <w:rsid w:val="361D5C51"/>
    <w:rsid w:val="3645C929"/>
    <w:rsid w:val="36524759"/>
    <w:rsid w:val="368CAC8C"/>
    <w:rsid w:val="37157FFA"/>
    <w:rsid w:val="373DB81F"/>
    <w:rsid w:val="376A82D0"/>
    <w:rsid w:val="37827C3D"/>
    <w:rsid w:val="379016BF"/>
    <w:rsid w:val="379A75AA"/>
    <w:rsid w:val="37C35723"/>
    <w:rsid w:val="37EAE20B"/>
    <w:rsid w:val="3813F1FF"/>
    <w:rsid w:val="3840EF81"/>
    <w:rsid w:val="384B7883"/>
    <w:rsid w:val="38591BBF"/>
    <w:rsid w:val="38740726"/>
    <w:rsid w:val="38B5A679"/>
    <w:rsid w:val="395C5321"/>
    <w:rsid w:val="39A8D548"/>
    <w:rsid w:val="39D10A19"/>
    <w:rsid w:val="3A079255"/>
    <w:rsid w:val="3A6176C1"/>
    <w:rsid w:val="3A8F7D5D"/>
    <w:rsid w:val="3AA979A0"/>
    <w:rsid w:val="3ABC7ADF"/>
    <w:rsid w:val="3AD14C23"/>
    <w:rsid w:val="3AD29259"/>
    <w:rsid w:val="3AE97861"/>
    <w:rsid w:val="3AF53F70"/>
    <w:rsid w:val="3B03DB50"/>
    <w:rsid w:val="3B40698D"/>
    <w:rsid w:val="3B782B9C"/>
    <w:rsid w:val="3BA7B8D4"/>
    <w:rsid w:val="3C713425"/>
    <w:rsid w:val="3CDB15E1"/>
    <w:rsid w:val="3CEC8E21"/>
    <w:rsid w:val="3CFCAAF1"/>
    <w:rsid w:val="3D24D22D"/>
    <w:rsid w:val="3D473DF3"/>
    <w:rsid w:val="3D8B03DA"/>
    <w:rsid w:val="3DDF31BC"/>
    <w:rsid w:val="3DE34571"/>
    <w:rsid w:val="3E2D01BD"/>
    <w:rsid w:val="3E59FF3F"/>
    <w:rsid w:val="3EB1C49C"/>
    <w:rsid w:val="3F26D43B"/>
    <w:rsid w:val="3F2BA693"/>
    <w:rsid w:val="3F2D720E"/>
    <w:rsid w:val="3F660BC6"/>
    <w:rsid w:val="3F7ADD0A"/>
    <w:rsid w:val="3F92E7CE"/>
    <w:rsid w:val="3FB561A0"/>
    <w:rsid w:val="3FCD283C"/>
    <w:rsid w:val="3FFEEB1B"/>
    <w:rsid w:val="40171759"/>
    <w:rsid w:val="40247F0A"/>
    <w:rsid w:val="4050621C"/>
    <w:rsid w:val="40E72737"/>
    <w:rsid w:val="4127E93D"/>
    <w:rsid w:val="4147403D"/>
    <w:rsid w:val="41B87760"/>
    <w:rsid w:val="41FB9366"/>
    <w:rsid w:val="4289D7CF"/>
    <w:rsid w:val="433DE1EB"/>
    <w:rsid w:val="436BEC75"/>
    <w:rsid w:val="4392B1F0"/>
    <w:rsid w:val="4431F505"/>
    <w:rsid w:val="44414C1E"/>
    <w:rsid w:val="44512534"/>
    <w:rsid w:val="4498DBD3"/>
    <w:rsid w:val="44A2CF06"/>
    <w:rsid w:val="44CAD45A"/>
    <w:rsid w:val="44E2CDC7"/>
    <w:rsid w:val="451490A6"/>
    <w:rsid w:val="466BFB87"/>
    <w:rsid w:val="468CB1D1"/>
    <w:rsid w:val="46B9AF53"/>
    <w:rsid w:val="470168C9"/>
    <w:rsid w:val="470E62DD"/>
    <w:rsid w:val="477B17EF"/>
    <w:rsid w:val="478F62A4"/>
    <w:rsid w:val="4794E161"/>
    <w:rsid w:val="47A81571"/>
    <w:rsid w:val="47BD1986"/>
    <w:rsid w:val="47F6A057"/>
    <w:rsid w:val="48538597"/>
    <w:rsid w:val="486A2666"/>
    <w:rsid w:val="486DD1C8"/>
    <w:rsid w:val="487B8CCA"/>
    <w:rsid w:val="491D0E73"/>
    <w:rsid w:val="4996F06A"/>
    <w:rsid w:val="49B9295F"/>
    <w:rsid w:val="49D998ED"/>
    <w:rsid w:val="4A2078A6"/>
    <w:rsid w:val="4B3BA975"/>
    <w:rsid w:val="4B859892"/>
    <w:rsid w:val="4B8A23D3"/>
    <w:rsid w:val="4BA5728A"/>
    <w:rsid w:val="4BEFF09F"/>
    <w:rsid w:val="4C174125"/>
    <w:rsid w:val="4C271A3B"/>
    <w:rsid w:val="4C77B52B"/>
    <w:rsid w:val="4CA09690"/>
    <w:rsid w:val="4CA471E6"/>
    <w:rsid w:val="4D12CEBB"/>
    <w:rsid w:val="4D26F899"/>
    <w:rsid w:val="4D2F7C9C"/>
    <w:rsid w:val="4D38B909"/>
    <w:rsid w:val="4D5F6F76"/>
    <w:rsid w:val="4D822363"/>
    <w:rsid w:val="4DD9CDCD"/>
    <w:rsid w:val="4DE8F7B2"/>
    <w:rsid w:val="4E4AAD6B"/>
    <w:rsid w:val="4E62D9A9"/>
    <w:rsid w:val="4ED46878"/>
    <w:rsid w:val="4EDD134C"/>
    <w:rsid w:val="4F0CD4E8"/>
    <w:rsid w:val="4F214CED"/>
    <w:rsid w:val="4F361E31"/>
    <w:rsid w:val="4F66110B"/>
    <w:rsid w:val="4F92DBBC"/>
    <w:rsid w:val="4F97D3EA"/>
    <w:rsid w:val="4FF786CD"/>
    <w:rsid w:val="50345028"/>
    <w:rsid w:val="50514F00"/>
    <w:rsid w:val="50B3378A"/>
    <w:rsid w:val="50DB0A0D"/>
    <w:rsid w:val="50E0B5EC"/>
    <w:rsid w:val="50EEC995"/>
    <w:rsid w:val="50F7FBA8"/>
    <w:rsid w:val="519E757F"/>
    <w:rsid w:val="51E93900"/>
    <w:rsid w:val="51F4843D"/>
    <w:rsid w:val="5206D912"/>
    <w:rsid w:val="525CE8C3"/>
    <w:rsid w:val="528A99F6"/>
    <w:rsid w:val="52A99A67"/>
    <w:rsid w:val="52E99928"/>
    <w:rsid w:val="52E9D330"/>
    <w:rsid w:val="530B1D4F"/>
    <w:rsid w:val="531696AA"/>
    <w:rsid w:val="53ED035B"/>
    <w:rsid w:val="5409F4F6"/>
    <w:rsid w:val="5449C0E6"/>
    <w:rsid w:val="54934D46"/>
    <w:rsid w:val="54BB8286"/>
    <w:rsid w:val="5561FC5D"/>
    <w:rsid w:val="55BF1F8A"/>
    <w:rsid w:val="55DBAB83"/>
    <w:rsid w:val="56152917"/>
    <w:rsid w:val="566A5EBE"/>
    <w:rsid w:val="567D92CE"/>
    <w:rsid w:val="56C71C49"/>
    <w:rsid w:val="5768D0C3"/>
    <w:rsid w:val="5833F6EA"/>
    <w:rsid w:val="585736E1"/>
    <w:rsid w:val="58713324"/>
    <w:rsid w:val="5875E415"/>
    <w:rsid w:val="58CDBDDE"/>
    <w:rsid w:val="58E9A175"/>
    <w:rsid w:val="596F7258"/>
    <w:rsid w:val="59A45D60"/>
    <w:rsid w:val="59D15AE2"/>
    <w:rsid w:val="59E016EC"/>
    <w:rsid w:val="5A508433"/>
    <w:rsid w:val="5A66EBCF"/>
    <w:rsid w:val="5A9AC4FF"/>
    <w:rsid w:val="5B5FB266"/>
    <w:rsid w:val="5B660806"/>
    <w:rsid w:val="5CAE6928"/>
    <w:rsid w:val="5CCAC4F6"/>
    <w:rsid w:val="5CF82574"/>
    <w:rsid w:val="5D202AC8"/>
    <w:rsid w:val="5D553BA6"/>
    <w:rsid w:val="5DA7419F"/>
    <w:rsid w:val="5DBE536D"/>
    <w:rsid w:val="5E581A61"/>
    <w:rsid w:val="5E858EC5"/>
    <w:rsid w:val="5E9D4421"/>
    <w:rsid w:val="5EE6CD9C"/>
    <w:rsid w:val="5EF9CEDB"/>
    <w:rsid w:val="5EFEF9DA"/>
    <w:rsid w:val="5F07BE4D"/>
    <w:rsid w:val="5F68E664"/>
    <w:rsid w:val="5F73B0D2"/>
    <w:rsid w:val="5FA07B83"/>
    <w:rsid w:val="5FA0AE54"/>
    <w:rsid w:val="5FB874F0"/>
    <w:rsid w:val="60C6517C"/>
    <w:rsid w:val="612DA0C3"/>
    <w:rsid w:val="61355B78"/>
    <w:rsid w:val="613B2DDD"/>
    <w:rsid w:val="61AC1546"/>
    <w:rsid w:val="6203DAA3"/>
    <w:rsid w:val="62401B4E"/>
    <w:rsid w:val="626A888A"/>
    <w:rsid w:val="627DBC9A"/>
    <w:rsid w:val="62C778E6"/>
    <w:rsid w:val="62CCF311"/>
    <w:rsid w:val="631F3E43"/>
    <w:rsid w:val="63692D60"/>
    <w:rsid w:val="651728B7"/>
    <w:rsid w:val="655C9AE5"/>
    <w:rsid w:val="656A6620"/>
    <w:rsid w:val="6574A23B"/>
    <w:rsid w:val="65B0BDD5"/>
    <w:rsid w:val="65D01A51"/>
    <w:rsid w:val="65FE4F5F"/>
    <w:rsid w:val="6615D44A"/>
    <w:rsid w:val="661648CC"/>
    <w:rsid w:val="6668A76C"/>
    <w:rsid w:val="66B2F918"/>
    <w:rsid w:val="66BEAC2E"/>
    <w:rsid w:val="66CFF6B3"/>
    <w:rsid w:val="66DC3BE7"/>
    <w:rsid w:val="67063681"/>
    <w:rsid w:val="6725154D"/>
    <w:rsid w:val="6729BEE6"/>
    <w:rsid w:val="676C119F"/>
    <w:rsid w:val="6804F0F4"/>
    <w:rsid w:val="681CEA61"/>
    <w:rsid w:val="6834E3CE"/>
    <w:rsid w:val="686F7BD2"/>
    <w:rsid w:val="689C4683"/>
    <w:rsid w:val="68A37618"/>
    <w:rsid w:val="68A99AC6"/>
    <w:rsid w:val="68B35851"/>
    <w:rsid w:val="68BB1306"/>
    <w:rsid w:val="69553F9C"/>
    <w:rsid w:val="6970023F"/>
    <w:rsid w:val="697C5015"/>
    <w:rsid w:val="69F6C145"/>
    <w:rsid w:val="6A0BC55A"/>
    <w:rsid w:val="6B0EFCBC"/>
    <w:rsid w:val="6B5CADD3"/>
    <w:rsid w:val="6B6673AE"/>
    <w:rsid w:val="6B83B3B4"/>
    <w:rsid w:val="6BCDA2D1"/>
    <w:rsid w:val="6BCE2CA3"/>
    <w:rsid w:val="6BE59C3E"/>
    <w:rsid w:val="6C39002C"/>
    <w:rsid w:val="6C4259C9"/>
    <w:rsid w:val="6C914710"/>
    <w:rsid w:val="6CCF7619"/>
    <w:rsid w:val="6CE8C7A0"/>
    <w:rsid w:val="6D5D8A98"/>
    <w:rsid w:val="6D728EAD"/>
    <w:rsid w:val="6DA779B5"/>
    <w:rsid w:val="6E147527"/>
    <w:rsid w:val="6E190884"/>
    <w:rsid w:val="6E4AD2D0"/>
    <w:rsid w:val="6EAAB117"/>
    <w:rsid w:val="6ED66B29"/>
    <w:rsid w:val="6ED7AE99"/>
    <w:rsid w:val="6F1F680F"/>
    <w:rsid w:val="6F568BCC"/>
    <w:rsid w:val="6FAE1B4A"/>
    <w:rsid w:val="6FC614B7"/>
    <w:rsid w:val="6FE8807D"/>
    <w:rsid w:val="6FF2AC97"/>
    <w:rsid w:val="6FFBCD6D"/>
    <w:rsid w:val="701AA363"/>
    <w:rsid w:val="7054C7F2"/>
    <w:rsid w:val="708192A3"/>
    <w:rsid w:val="70B45E60"/>
    <w:rsid w:val="70C656C1"/>
    <w:rsid w:val="70DE502E"/>
    <w:rsid w:val="712609A4"/>
    <w:rsid w:val="713B0DB9"/>
    <w:rsid w:val="716FC5F0"/>
    <w:rsid w:val="719737EC"/>
    <w:rsid w:val="719CC372"/>
    <w:rsid w:val="71B2EFD4"/>
    <w:rsid w:val="71FE792B"/>
    <w:rsid w:val="72DA92D8"/>
    <w:rsid w:val="7311ABBB"/>
    <w:rsid w:val="7314E49D"/>
    <w:rsid w:val="732CDE0A"/>
    <w:rsid w:val="73512235"/>
    <w:rsid w:val="7359A8BB"/>
    <w:rsid w:val="73A36507"/>
    <w:rsid w:val="73D29005"/>
    <w:rsid w:val="74184ED0"/>
    <w:rsid w:val="74454C52"/>
    <w:rsid w:val="7490DFEF"/>
    <w:rsid w:val="74B74523"/>
    <w:rsid w:val="74BC6F54"/>
    <w:rsid w:val="74C3C0D5"/>
    <w:rsid w:val="751BB903"/>
    <w:rsid w:val="75308A47"/>
    <w:rsid w:val="754D4911"/>
    <w:rsid w:val="7565427E"/>
    <w:rsid w:val="75D4F9C6"/>
    <w:rsid w:val="75F78649"/>
    <w:rsid w:val="760BEF26"/>
    <w:rsid w:val="761EF065"/>
    <w:rsid w:val="762B16B0"/>
    <w:rsid w:val="7636E9D2"/>
    <w:rsid w:val="76D00F66"/>
    <w:rsid w:val="76DD63A9"/>
    <w:rsid w:val="773F1962"/>
    <w:rsid w:val="7777D4EC"/>
    <w:rsid w:val="779BD6ED"/>
    <w:rsid w:val="77AF5854"/>
    <w:rsid w:val="77C4316E"/>
    <w:rsid w:val="780D988D"/>
    <w:rsid w:val="7811FBA3"/>
    <w:rsid w:val="782ABCF9"/>
    <w:rsid w:val="78445D93"/>
    <w:rsid w:val="78E4380F"/>
    <w:rsid w:val="79113591"/>
    <w:rsid w:val="79645112"/>
    <w:rsid w:val="79BC74C5"/>
    <w:rsid w:val="79CF7604"/>
    <w:rsid w:val="79CFA8D5"/>
    <w:rsid w:val="7A76557D"/>
    <w:rsid w:val="7A7AE809"/>
    <w:rsid w:val="7A8C5EA3"/>
    <w:rsid w:val="7A8E1C19"/>
    <w:rsid w:val="7B047726"/>
    <w:rsid w:val="7B44A1D7"/>
    <w:rsid w:val="7B4C8F5D"/>
    <w:rsid w:val="7BAC683B"/>
    <w:rsid w:val="7BDC4548"/>
    <w:rsid w:val="7C0347EC"/>
    <w:rsid w:val="7C2006B6"/>
    <w:rsid w:val="7C8606A3"/>
    <w:rsid w:val="7DF091E1"/>
    <w:rsid w:val="7E26A84B"/>
    <w:rsid w:val="7E9AFEFC"/>
    <w:rsid w:val="7E9B5F43"/>
    <w:rsid w:val="7EA2A951"/>
    <w:rsid w:val="7EB25FE5"/>
    <w:rsid w:val="7EB81E0D"/>
    <w:rsid w:val="7EC45382"/>
    <w:rsid w:val="7EE51B8F"/>
    <w:rsid w:val="7F9E2CF4"/>
    <w:rsid w:val="7F9F6601"/>
    <w:rsid w:val="7FD8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9ED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FBE"/>
    <w:pPr>
      <w:tabs>
        <w:tab w:val="left" w:pos="-3060"/>
        <w:tab w:val="left" w:pos="-2340"/>
        <w:tab w:val="left" w:pos="6300"/>
      </w:tabs>
      <w:suppressAutoHyphens/>
      <w:spacing w:after="120" w:line="288" w:lineRule="auto"/>
    </w:pPr>
    <w:rPr>
      <w:rFonts w:ascii="Arial" w:eastAsia="Times New Roman" w:hAnsi="Arial" w:cs="Arial"/>
      <w:color w:val="000000" w:themeColor="text1"/>
      <w:lang w:eastAsia="en-AU"/>
    </w:rPr>
  </w:style>
  <w:style w:type="paragraph" w:styleId="Heading1">
    <w:name w:val="heading 1"/>
    <w:basedOn w:val="Normal"/>
    <w:next w:val="Normal"/>
    <w:link w:val="Heading1Char"/>
    <w:autoRedefine/>
    <w:qFormat/>
    <w:rsid w:val="00D50E64"/>
    <w:pPr>
      <w:spacing w:after="240"/>
      <w:outlineLvl w:val="0"/>
    </w:pPr>
    <w:rPr>
      <w:b/>
      <w:color w:val="007484"/>
      <w:sz w:val="72"/>
      <w:szCs w:val="72"/>
    </w:rPr>
  </w:style>
  <w:style w:type="paragraph" w:styleId="Heading2">
    <w:name w:val="heading 2"/>
    <w:basedOn w:val="Normal"/>
    <w:next w:val="Normal"/>
    <w:link w:val="Heading2Char"/>
    <w:autoRedefine/>
    <w:qFormat/>
    <w:rsid w:val="00D50E64"/>
    <w:pPr>
      <w:tabs>
        <w:tab w:val="clear" w:pos="-3060"/>
        <w:tab w:val="clear" w:pos="-2340"/>
        <w:tab w:val="clear" w:pos="6300"/>
        <w:tab w:val="left" w:pos="284"/>
        <w:tab w:val="left" w:pos="993"/>
      </w:tabs>
      <w:suppressAutoHyphens w:val="0"/>
      <w:spacing w:before="360" w:line="240" w:lineRule="auto"/>
      <w:outlineLvl w:val="1"/>
    </w:pPr>
    <w:rPr>
      <w:b/>
      <w:bCs/>
      <w:color w:val="005467"/>
      <w:kern w:val="32"/>
      <w:sz w:val="44"/>
      <w:szCs w:val="44"/>
    </w:rPr>
  </w:style>
  <w:style w:type="paragraph" w:styleId="Heading3">
    <w:name w:val="heading 3"/>
    <w:next w:val="Normal"/>
    <w:link w:val="Heading3Char"/>
    <w:autoRedefine/>
    <w:qFormat/>
    <w:rsid w:val="0080529B"/>
    <w:pPr>
      <w:spacing w:before="360" w:after="120" w:line="240" w:lineRule="auto"/>
      <w:outlineLvl w:val="2"/>
    </w:pPr>
    <w:rPr>
      <w:rFonts w:ascii="Arial" w:eastAsiaTheme="majorEastAsia" w:hAnsi="Arial" w:cs="Arial"/>
      <w:color w:val="6E6455"/>
      <w:sz w:val="36"/>
      <w:szCs w:val="36"/>
      <w:lang w:eastAsia="en-AU"/>
      <w14:textFill>
        <w14:solidFill>
          <w14:srgbClr w14:val="6E6455">
            <w14:lumMod w14:val="65000"/>
          </w14:srgbClr>
        </w14:solidFill>
      </w14:textFill>
    </w:rPr>
  </w:style>
  <w:style w:type="paragraph" w:styleId="Heading4">
    <w:name w:val="heading 4"/>
    <w:next w:val="Normal"/>
    <w:link w:val="Heading4Char"/>
    <w:autoRedefine/>
    <w:qFormat/>
    <w:rsid w:val="004F4EEF"/>
    <w:pPr>
      <w:spacing w:before="360" w:after="120" w:line="240" w:lineRule="auto"/>
      <w:outlineLvl w:val="3"/>
    </w:pPr>
    <w:rPr>
      <w:rFonts w:ascii="Arial" w:eastAsiaTheme="majorEastAsia" w:hAnsi="Arial" w:cs="Arial"/>
      <w:b/>
      <w:color w:val="000000" w:themeColor="text1"/>
      <w:sz w:val="24"/>
      <w:szCs w:val="28"/>
      <w:lang w:eastAsia="en-AU"/>
    </w:rPr>
  </w:style>
  <w:style w:type="paragraph" w:styleId="Heading5">
    <w:name w:val="heading 5"/>
    <w:next w:val="Normal"/>
    <w:link w:val="Heading5Char"/>
    <w:rsid w:val="00C10F9C"/>
    <w:pPr>
      <w:spacing w:before="120" w:after="60" w:line="240" w:lineRule="auto"/>
      <w:outlineLvl w:val="4"/>
    </w:pPr>
    <w:rPr>
      <w:rFonts w:ascii="Arial" w:eastAsiaTheme="majorEastAsia" w:hAnsi="Arial" w:cs="Arial"/>
      <w:b/>
      <w:color w:val="000000" w:themeColor="text1"/>
      <w:lang w:eastAsia="en-AU"/>
    </w:rPr>
  </w:style>
  <w:style w:type="paragraph" w:styleId="Heading6">
    <w:name w:val="heading 6"/>
    <w:basedOn w:val="Normal"/>
    <w:next w:val="Normal"/>
    <w:link w:val="Heading6Char"/>
    <w:rsid w:val="00D60E63"/>
    <w:pPr>
      <w:numPr>
        <w:ilvl w:val="5"/>
        <w:numId w:val="2"/>
      </w:numPr>
      <w:spacing w:before="240" w:after="60"/>
      <w:outlineLvl w:val="5"/>
    </w:pPr>
    <w:rPr>
      <w:i/>
      <w:szCs w:val="20"/>
    </w:rPr>
  </w:style>
  <w:style w:type="paragraph" w:styleId="Heading7">
    <w:name w:val="heading 7"/>
    <w:basedOn w:val="Normal"/>
    <w:next w:val="Normal"/>
    <w:link w:val="Heading7Char"/>
    <w:rsid w:val="00D60E63"/>
    <w:pPr>
      <w:numPr>
        <w:ilvl w:val="6"/>
        <w:numId w:val="2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D60E63"/>
    <w:pPr>
      <w:numPr>
        <w:ilvl w:val="7"/>
        <w:numId w:val="2"/>
      </w:numPr>
      <w:spacing w:before="240" w:after="60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D60E63"/>
    <w:pPr>
      <w:numPr>
        <w:ilvl w:val="8"/>
        <w:numId w:val="2"/>
      </w:numPr>
      <w:spacing w:before="240" w:after="60"/>
      <w:outlineLvl w:val="8"/>
    </w:pPr>
    <w:rPr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34C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76536"/>
    <w:pPr>
      <w:spacing w:before="1440" w:after="240" w:line="800" w:lineRule="exact"/>
      <w:outlineLvl w:val="0"/>
    </w:pPr>
    <w:rPr>
      <w:rFonts w:ascii="Akrobat Bold" w:hAnsi="Akrobat Bold"/>
      <w:b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76536"/>
    <w:rPr>
      <w:rFonts w:ascii="Akrobat Bold" w:eastAsia="Times New Roman" w:hAnsi="Akrobat Bold" w:cs="Arial"/>
      <w:b/>
      <w:color w:val="000000" w:themeColor="text1"/>
      <w:sz w:val="80"/>
      <w:szCs w:val="80"/>
      <w:lang w:eastAsia="en-AU"/>
    </w:rPr>
  </w:style>
  <w:style w:type="paragraph" w:styleId="Header">
    <w:name w:val="header"/>
    <w:basedOn w:val="Normal"/>
    <w:link w:val="HeaderChar"/>
    <w:uiPriority w:val="99"/>
    <w:rsid w:val="00F476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65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F476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657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F47657"/>
  </w:style>
  <w:style w:type="paragraph" w:customStyle="1" w:styleId="TableText">
    <w:name w:val="Table Text"/>
    <w:basedOn w:val="Normal"/>
    <w:link w:val="TableTextChar"/>
    <w:rsid w:val="00F47657"/>
    <w:pPr>
      <w:spacing w:before="40" w:after="40"/>
    </w:pPr>
    <w:rPr>
      <w:rFonts w:ascii="Verdana" w:hAnsi="Verdana"/>
      <w:sz w:val="17"/>
    </w:rPr>
  </w:style>
  <w:style w:type="character" w:customStyle="1" w:styleId="TableTextChar">
    <w:name w:val="Table Text Char"/>
    <w:link w:val="TableText"/>
    <w:rsid w:val="00F47657"/>
    <w:rPr>
      <w:rFonts w:ascii="Verdana" w:eastAsia="Times New Roman" w:hAnsi="Verdana" w:cs="Arial"/>
      <w:sz w:val="17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D50E64"/>
    <w:rPr>
      <w:rFonts w:ascii="Arial" w:eastAsia="Times New Roman" w:hAnsi="Arial" w:cs="Arial"/>
      <w:b/>
      <w:color w:val="007484"/>
      <w:sz w:val="72"/>
      <w:szCs w:val="72"/>
      <w:lang w:eastAsia="en-AU"/>
    </w:rPr>
  </w:style>
  <w:style w:type="character" w:customStyle="1" w:styleId="Heading2Char">
    <w:name w:val="Heading 2 Char"/>
    <w:basedOn w:val="DefaultParagraphFont"/>
    <w:link w:val="Heading2"/>
    <w:rsid w:val="00D50E64"/>
    <w:rPr>
      <w:rFonts w:ascii="Arial" w:eastAsia="Times New Roman" w:hAnsi="Arial" w:cs="Arial"/>
      <w:b/>
      <w:bCs/>
      <w:color w:val="005467"/>
      <w:kern w:val="32"/>
      <w:sz w:val="44"/>
      <w:szCs w:val="44"/>
      <w:lang w:eastAsia="en-AU"/>
    </w:rPr>
  </w:style>
  <w:style w:type="character" w:customStyle="1" w:styleId="Heading3Char">
    <w:name w:val="Heading 3 Char"/>
    <w:basedOn w:val="DefaultParagraphFont"/>
    <w:link w:val="Heading3"/>
    <w:rsid w:val="0080529B"/>
    <w:rPr>
      <w:rFonts w:ascii="Arial" w:eastAsiaTheme="majorEastAsia" w:hAnsi="Arial" w:cs="Arial"/>
      <w:color w:val="6E6455"/>
      <w:sz w:val="36"/>
      <w:szCs w:val="36"/>
      <w:lang w:eastAsia="en-AU"/>
      <w14:textFill>
        <w14:solidFill>
          <w14:srgbClr w14:val="6E6455">
            <w14:lumMod w14:val="65000"/>
          </w14:srgbClr>
        </w14:solidFill>
      </w14:textFill>
    </w:rPr>
  </w:style>
  <w:style w:type="character" w:customStyle="1" w:styleId="Heading4Char">
    <w:name w:val="Heading 4 Char"/>
    <w:basedOn w:val="DefaultParagraphFont"/>
    <w:link w:val="Heading4"/>
    <w:rsid w:val="004F4EEF"/>
    <w:rPr>
      <w:rFonts w:ascii="Arial" w:eastAsiaTheme="majorEastAsia" w:hAnsi="Arial" w:cs="Arial"/>
      <w:b/>
      <w:color w:val="000000" w:themeColor="text1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C10F9C"/>
    <w:rPr>
      <w:rFonts w:ascii="Arial" w:eastAsiaTheme="majorEastAsia" w:hAnsi="Arial" w:cs="Arial"/>
      <w:b/>
      <w:color w:val="000000" w:themeColor="text1"/>
      <w:lang w:eastAsia="en-AU"/>
    </w:rPr>
  </w:style>
  <w:style w:type="character" w:customStyle="1" w:styleId="Heading6Char">
    <w:name w:val="Heading 6 Char"/>
    <w:basedOn w:val="DefaultParagraphFont"/>
    <w:link w:val="Heading6"/>
    <w:rsid w:val="00D60E63"/>
    <w:rPr>
      <w:rFonts w:ascii="Arial" w:eastAsia="Times New Roman" w:hAnsi="Arial" w:cs="Arial"/>
      <w:i/>
      <w:noProof/>
      <w:color w:val="000000" w:themeColor="text1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D60E63"/>
    <w:rPr>
      <w:rFonts w:ascii="Arial" w:eastAsia="Times New Roman" w:hAnsi="Arial" w:cs="Arial"/>
      <w:noProof/>
      <w:color w:val="000000" w:themeColor="text1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rsid w:val="00D60E63"/>
    <w:rPr>
      <w:rFonts w:ascii="Arial" w:eastAsia="Times New Roman" w:hAnsi="Arial" w:cs="Arial"/>
      <w:i/>
      <w:noProof/>
      <w:color w:val="000000" w:themeColor="text1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D60E63"/>
    <w:rPr>
      <w:rFonts w:ascii="Arial" w:eastAsia="Times New Roman" w:hAnsi="Arial" w:cs="Arial"/>
      <w:i/>
      <w:noProof/>
      <w:color w:val="000000" w:themeColor="text1"/>
      <w:sz w:val="18"/>
      <w:szCs w:val="20"/>
      <w:lang w:eastAsia="en-AU"/>
    </w:rPr>
  </w:style>
  <w:style w:type="numbering" w:customStyle="1" w:styleId="StyleHeading110ptGray-50">
    <w:name w:val="Style Heading 1 + 10 pt Gray-50%"/>
    <w:basedOn w:val="NoList"/>
    <w:rsid w:val="007D72D9"/>
    <w:pPr>
      <w:numPr>
        <w:numId w:val="3"/>
      </w:numPr>
    </w:pPr>
  </w:style>
  <w:style w:type="table" w:styleId="TableGrid">
    <w:name w:val="Table Grid"/>
    <w:basedOn w:val="TableNormal"/>
    <w:uiPriority w:val="39"/>
    <w:rsid w:val="001C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752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4F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B2"/>
    <w:rPr>
      <w:rFonts w:ascii="Lucida Grande" w:eastAsia="Times New Roman" w:hAnsi="Lucida Grande" w:cs="Lucida Grande"/>
      <w:sz w:val="18"/>
      <w:szCs w:val="18"/>
      <w:lang w:eastAsia="en-AU"/>
    </w:rPr>
  </w:style>
  <w:style w:type="character" w:styleId="BookTitle">
    <w:name w:val="Book Title"/>
    <w:basedOn w:val="DefaultParagraphFont"/>
    <w:uiPriority w:val="33"/>
    <w:rsid w:val="00972B8F"/>
    <w:rPr>
      <w:b/>
      <w:bCs/>
      <w:smallCaps/>
      <w:spacing w:val="5"/>
    </w:rPr>
  </w:style>
  <w:style w:type="paragraph" w:customStyle="1" w:styleId="BULLETS">
    <w:name w:val="BULLETS"/>
    <w:basedOn w:val="Normal"/>
    <w:link w:val="BULLETSChar"/>
    <w:rsid w:val="00D341F7"/>
    <w:pPr>
      <w:numPr>
        <w:numId w:val="1"/>
      </w:numPr>
      <w:spacing w:before="40" w:after="80"/>
    </w:pPr>
  </w:style>
  <w:style w:type="character" w:customStyle="1" w:styleId="BULLETSChar">
    <w:name w:val="BULLETS Char"/>
    <w:basedOn w:val="DefaultParagraphFont"/>
    <w:link w:val="BULLETS"/>
    <w:rsid w:val="00D341F7"/>
    <w:rPr>
      <w:rFonts w:ascii="Arial" w:eastAsia="Times New Roman" w:hAnsi="Arial" w:cs="Arial"/>
      <w:noProof/>
      <w:color w:val="000000" w:themeColor="text1"/>
      <w:lang w:eastAsia="en-AU"/>
    </w:rPr>
  </w:style>
  <w:style w:type="paragraph" w:customStyle="1" w:styleId="TABLENORMAL0">
    <w:name w:val="TABLE NORMAL"/>
    <w:basedOn w:val="Normal"/>
    <w:qFormat/>
    <w:rsid w:val="00E746B2"/>
  </w:style>
  <w:style w:type="paragraph" w:customStyle="1" w:styleId="TABLEBULLETS">
    <w:name w:val="TABLE BULLETS"/>
    <w:basedOn w:val="Normal"/>
    <w:qFormat/>
    <w:rsid w:val="00D341F7"/>
    <w:pPr>
      <w:tabs>
        <w:tab w:val="num" w:pos="360"/>
      </w:tabs>
      <w:spacing w:after="0"/>
      <w:ind w:left="357" w:hanging="357"/>
    </w:pPr>
  </w:style>
  <w:style w:type="paragraph" w:customStyle="1" w:styleId="TABLEHEADING">
    <w:name w:val="TABLE HEADING"/>
    <w:basedOn w:val="Normal"/>
    <w:qFormat/>
    <w:rsid w:val="00D341F7"/>
    <w:pPr>
      <w:spacing w:after="0"/>
    </w:pPr>
    <w:rPr>
      <w:b/>
      <w:color w:val="F2F2F2" w:themeColor="background1" w:themeShade="F2"/>
    </w:rPr>
  </w:style>
  <w:style w:type="paragraph" w:styleId="EndnoteText">
    <w:name w:val="endnote text"/>
    <w:basedOn w:val="Normal"/>
    <w:link w:val="EndnoteTextChar"/>
    <w:uiPriority w:val="99"/>
    <w:unhideWhenUsed/>
    <w:rsid w:val="008019B6"/>
    <w:pPr>
      <w:tabs>
        <w:tab w:val="clear" w:pos="-3060"/>
        <w:tab w:val="clear" w:pos="-2340"/>
        <w:tab w:val="clear" w:pos="6300"/>
      </w:tabs>
      <w:suppressAutoHyphens w:val="0"/>
      <w:spacing w:before="120" w:after="0" w:line="276" w:lineRule="auto"/>
    </w:pPr>
    <w:rPr>
      <w:rFonts w:ascii="Gill Sans MT" w:eastAsiaTheme="minorHAnsi" w:hAnsi="Gill Sans MT" w:cstheme="minorBidi"/>
      <w:color w:val="auto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019B6"/>
    <w:rPr>
      <w:rFonts w:ascii="Gill Sans MT" w:hAnsi="Gill Sans MT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8019B6"/>
    <w:rPr>
      <w:vertAlign w:val="superscript"/>
    </w:rPr>
  </w:style>
  <w:style w:type="paragraph" w:customStyle="1" w:styleId="TableandFigureHeading">
    <w:name w:val="Table and Figure Heading"/>
    <w:basedOn w:val="Normal"/>
    <w:qFormat/>
    <w:rsid w:val="00544371"/>
    <w:pPr>
      <w:tabs>
        <w:tab w:val="clear" w:pos="-3060"/>
        <w:tab w:val="clear" w:pos="-2340"/>
        <w:tab w:val="clear" w:pos="6300"/>
      </w:tabs>
      <w:suppressAutoHyphens w:val="0"/>
      <w:spacing w:before="120" w:line="276" w:lineRule="auto"/>
    </w:pPr>
    <w:rPr>
      <w:rFonts w:eastAsiaTheme="minorHAnsi" w:cstheme="minorBidi"/>
      <w:b/>
      <w:color w:val="FFFFFF" w:themeColor="background1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061E"/>
    <w:rPr>
      <w:rFonts w:ascii="Arial" w:eastAsia="Times New Roman" w:hAnsi="Arial" w:cs="Arial"/>
      <w:noProof/>
      <w:color w:val="000000" w:themeColor="text1"/>
      <w:lang w:eastAsia="en-AU"/>
    </w:rPr>
  </w:style>
  <w:style w:type="paragraph" w:styleId="NoSpacing">
    <w:name w:val="No Spacing"/>
    <w:autoRedefine/>
    <w:uiPriority w:val="1"/>
    <w:rsid w:val="00C10F9C"/>
    <w:pPr>
      <w:numPr>
        <w:numId w:val="4"/>
      </w:numPr>
      <w:spacing w:after="0" w:line="240" w:lineRule="auto"/>
    </w:pPr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79D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79D2"/>
    <w:rPr>
      <w:rFonts w:ascii="Arial" w:eastAsia="Times New Roman" w:hAnsi="Arial" w:cs="Arial"/>
      <w:noProof/>
      <w:color w:val="000000" w:themeColor="text1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D879D2"/>
    <w:rPr>
      <w:vertAlign w:val="superscript"/>
    </w:rPr>
  </w:style>
  <w:style w:type="table" w:styleId="TableGridLight">
    <w:name w:val="Grid Table Light"/>
    <w:basedOn w:val="TableNormal"/>
    <w:uiPriority w:val="40"/>
    <w:rsid w:val="00EA6C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2"/>
    <w:next w:val="Normal"/>
    <w:uiPriority w:val="39"/>
    <w:unhideWhenUsed/>
    <w:rsid w:val="00352C8A"/>
    <w:rPr>
      <w:rFonts w:eastAsiaTheme="majorEastAsia"/>
    </w:rPr>
  </w:style>
  <w:style w:type="paragraph" w:styleId="TOC1">
    <w:name w:val="toc 1"/>
    <w:basedOn w:val="TOC2"/>
    <w:next w:val="Normal"/>
    <w:autoRedefine/>
    <w:uiPriority w:val="39"/>
    <w:unhideWhenUsed/>
    <w:rsid w:val="00352C8A"/>
    <w:pPr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FD24CA"/>
    <w:pPr>
      <w:tabs>
        <w:tab w:val="clear" w:pos="-3060"/>
        <w:tab w:val="clear" w:pos="-2340"/>
        <w:tab w:val="clear" w:pos="6300"/>
        <w:tab w:val="right" w:leader="dot" w:pos="9630"/>
      </w:tabs>
      <w:spacing w:after="100"/>
      <w:ind w:left="440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C95F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F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F79"/>
    <w:rPr>
      <w:rFonts w:ascii="Arial" w:eastAsia="Times New Roman" w:hAnsi="Arial" w:cs="Arial"/>
      <w:noProof/>
      <w:color w:val="000000" w:themeColor="text1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F79"/>
    <w:rPr>
      <w:rFonts w:ascii="Arial" w:eastAsia="Times New Roman" w:hAnsi="Arial" w:cs="Arial"/>
      <w:b/>
      <w:bCs/>
      <w:noProof/>
      <w:color w:val="000000" w:themeColor="text1"/>
      <w:sz w:val="20"/>
      <w:szCs w:val="20"/>
      <w:lang w:eastAsia="en-AU"/>
    </w:rPr>
  </w:style>
  <w:style w:type="paragraph" w:customStyle="1" w:styleId="NormalBullets">
    <w:name w:val="Normal Bullets"/>
    <w:basedOn w:val="Normal"/>
    <w:link w:val="NormalBulletsChar"/>
    <w:qFormat/>
    <w:rsid w:val="003628C6"/>
    <w:pPr>
      <w:numPr>
        <w:numId w:val="5"/>
      </w:numPr>
      <w:tabs>
        <w:tab w:val="clear" w:pos="-3060"/>
        <w:tab w:val="clear" w:pos="-2340"/>
        <w:tab w:val="clear" w:pos="6300"/>
        <w:tab w:val="right" w:pos="8931"/>
      </w:tabs>
      <w:suppressAutoHyphens w:val="0"/>
    </w:pPr>
    <w:rPr>
      <w:rFonts w:eastAsia="Calibri"/>
      <w:color w:val="auto"/>
      <w:szCs w:val="24"/>
      <w:lang w:eastAsia="en-US"/>
    </w:rPr>
  </w:style>
  <w:style w:type="character" w:customStyle="1" w:styleId="NormalBulletsChar">
    <w:name w:val="Normal Bullets Char"/>
    <w:basedOn w:val="DefaultParagraphFont"/>
    <w:link w:val="NormalBullets"/>
    <w:rsid w:val="003628C6"/>
    <w:rPr>
      <w:rFonts w:ascii="Arial" w:eastAsia="Calibri" w:hAnsi="Arial" w:cs="Arial"/>
      <w:szCs w:val="24"/>
    </w:rPr>
  </w:style>
  <w:style w:type="paragraph" w:customStyle="1" w:styleId="Title2">
    <w:name w:val="Title 2"/>
    <w:basedOn w:val="Normal"/>
    <w:link w:val="Title2Char"/>
    <w:qFormat/>
    <w:rsid w:val="00C10F9C"/>
    <w:pPr>
      <w:outlineLvl w:val="1"/>
    </w:pPr>
    <w:rPr>
      <w:sz w:val="40"/>
      <w:szCs w:val="40"/>
    </w:rPr>
  </w:style>
  <w:style w:type="character" w:customStyle="1" w:styleId="Title2Char">
    <w:name w:val="Title 2 Char"/>
    <w:basedOn w:val="DefaultParagraphFont"/>
    <w:link w:val="Title2"/>
    <w:rsid w:val="00C10F9C"/>
    <w:rPr>
      <w:rFonts w:ascii="Arial" w:eastAsia="Times New Roman" w:hAnsi="Arial" w:cs="Arial"/>
      <w:noProof/>
      <w:color w:val="000000" w:themeColor="text1"/>
      <w:sz w:val="40"/>
      <w:szCs w:val="40"/>
      <w:lang w:eastAsia="en-AU"/>
    </w:rPr>
  </w:style>
  <w:style w:type="paragraph" w:styleId="Subtitle">
    <w:name w:val="Subtitle"/>
    <w:next w:val="Normal"/>
    <w:link w:val="SubtitleChar"/>
    <w:uiPriority w:val="11"/>
    <w:qFormat/>
    <w:rsid w:val="00F76536"/>
    <w:pPr>
      <w:spacing w:after="320" w:line="240" w:lineRule="auto"/>
    </w:pPr>
    <w:rPr>
      <w:rFonts w:ascii="Arial" w:eastAsia="Times New Roman" w:hAnsi="Arial" w:cs="Arial"/>
      <w:color w:val="000000" w:themeColor="text1"/>
      <w:sz w:val="40"/>
      <w:szCs w:val="40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F76536"/>
    <w:rPr>
      <w:rFonts w:ascii="Arial" w:eastAsia="Times New Roman" w:hAnsi="Arial" w:cs="Arial"/>
      <w:color w:val="000000" w:themeColor="text1"/>
      <w:sz w:val="40"/>
      <w:szCs w:val="40"/>
      <w:lang w:eastAsia="en-AU"/>
    </w:rPr>
  </w:style>
  <w:style w:type="table" w:styleId="ListTable2-Accent4">
    <w:name w:val="List Table 2 Accent 4"/>
    <w:basedOn w:val="TableNormal"/>
    <w:uiPriority w:val="47"/>
    <w:rsid w:val="00370DD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F16FC4"/>
    <w:pPr>
      <w:tabs>
        <w:tab w:val="clear" w:pos="-3060"/>
        <w:tab w:val="clear" w:pos="-2340"/>
        <w:tab w:val="clear" w:pos="6300"/>
      </w:tabs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Governancedetail">
    <w:name w:val="Governance detail"/>
    <w:basedOn w:val="Normal"/>
    <w:link w:val="GovernancedetailChar"/>
    <w:qFormat/>
    <w:rsid w:val="00352C8A"/>
    <w:pPr>
      <w:pBdr>
        <w:top w:val="single" w:sz="4" w:space="1" w:color="auto"/>
      </w:pBdr>
      <w:spacing w:before="120" w:after="60"/>
      <w:ind w:right="707"/>
    </w:pPr>
    <w:rPr>
      <w:b/>
      <w:szCs w:val="28"/>
    </w:rPr>
  </w:style>
  <w:style w:type="character" w:customStyle="1" w:styleId="GovernancedetailChar">
    <w:name w:val="Governance detail Char"/>
    <w:basedOn w:val="Heading4Char"/>
    <w:link w:val="Governancedetail"/>
    <w:rsid w:val="00352C8A"/>
    <w:rPr>
      <w:rFonts w:ascii="Arial" w:eastAsia="Times New Roman" w:hAnsi="Arial" w:cs="Arial"/>
      <w:b/>
      <w:color w:val="000000" w:themeColor="text1"/>
      <w:sz w:val="24"/>
      <w:szCs w:val="2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733DC"/>
    <w:rPr>
      <w:color w:val="808080"/>
      <w:shd w:val="clear" w:color="auto" w:fill="E6E6E6"/>
    </w:rPr>
  </w:style>
  <w:style w:type="table" w:styleId="ListTable2-Accent5">
    <w:name w:val="List Table 2 Accent 5"/>
    <w:basedOn w:val="TableNormal"/>
    <w:uiPriority w:val="47"/>
    <w:rsid w:val="004A617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51">
    <w:name w:val="List Table 2 - Accent 51"/>
    <w:basedOn w:val="TableNormal"/>
    <w:next w:val="ListTable2-Accent5"/>
    <w:uiPriority w:val="47"/>
    <w:rsid w:val="00D404B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52">
    <w:name w:val="List Table 2 - Accent 52"/>
    <w:basedOn w:val="TableNormal"/>
    <w:next w:val="ListTable2-Accent5"/>
    <w:uiPriority w:val="47"/>
    <w:rsid w:val="00D404B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404BC"/>
    <w:pPr>
      <w:tabs>
        <w:tab w:val="clear" w:pos="-3060"/>
        <w:tab w:val="clear" w:pos="-2340"/>
        <w:tab w:val="clear" w:pos="6300"/>
      </w:tabs>
      <w:spacing w:after="0"/>
    </w:pPr>
  </w:style>
  <w:style w:type="table" w:customStyle="1" w:styleId="ListTable2-Accent511">
    <w:name w:val="List Table 2 - Accent 511"/>
    <w:basedOn w:val="TableNormal"/>
    <w:next w:val="ListTable2-Accent5"/>
    <w:uiPriority w:val="47"/>
    <w:rsid w:val="00BD246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521">
    <w:name w:val="List Table 2 - Accent 521"/>
    <w:basedOn w:val="TableNormal"/>
    <w:next w:val="ListTable2-Accent5"/>
    <w:uiPriority w:val="47"/>
    <w:rsid w:val="00BD246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512">
    <w:name w:val="List Table 2 - Accent 512"/>
    <w:basedOn w:val="TableNormal"/>
    <w:next w:val="ListTable2-Accent5"/>
    <w:uiPriority w:val="47"/>
    <w:rsid w:val="00BD246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53">
    <w:name w:val="List Table 2 - Accent 53"/>
    <w:basedOn w:val="TableNormal"/>
    <w:next w:val="ListTable2-Accent5"/>
    <w:uiPriority w:val="47"/>
    <w:rsid w:val="00BD246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8668EA"/>
    <w:pPr>
      <w:tabs>
        <w:tab w:val="clear" w:pos="-3060"/>
        <w:tab w:val="clear" w:pos="-2340"/>
        <w:tab w:val="clear" w:pos="6300"/>
      </w:tabs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1144E1"/>
    <w:rPr>
      <w:color w:val="954F72" w:themeColor="followedHyperlink"/>
      <w:u w:val="single"/>
    </w:rPr>
  </w:style>
  <w:style w:type="character" w:customStyle="1" w:styleId="textrun">
    <w:name w:val="textrun"/>
    <w:basedOn w:val="DefaultParagraphFont"/>
    <w:rsid w:val="00E42AEC"/>
  </w:style>
  <w:style w:type="character" w:customStyle="1" w:styleId="normaltextrun">
    <w:name w:val="normaltextrun"/>
    <w:basedOn w:val="DefaultParagraphFont"/>
    <w:rsid w:val="00E42AEC"/>
  </w:style>
  <w:style w:type="paragraph" w:customStyle="1" w:styleId="Default">
    <w:name w:val="Default"/>
    <w:rsid w:val="005A5F65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2A6F8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24B20"/>
    <w:pPr>
      <w:spacing w:after="0" w:line="240" w:lineRule="auto"/>
    </w:pPr>
    <w:rPr>
      <w:rFonts w:ascii="Arial" w:eastAsia="Times New Roman" w:hAnsi="Arial" w:cs="Arial"/>
      <w:color w:val="000000" w:themeColor="text1"/>
      <w:lang w:eastAsia="en-AU"/>
    </w:rPr>
  </w:style>
  <w:style w:type="character" w:customStyle="1" w:styleId="ui-provider">
    <w:name w:val="ui-provider"/>
    <w:basedOn w:val="DefaultParagraphFont"/>
    <w:rsid w:val="0007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5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19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3E6"/>
                        <w:left w:val="single" w:sz="6" w:space="0" w:color="E1E3E6"/>
                        <w:bottom w:val="single" w:sz="6" w:space="0" w:color="E1E3E6"/>
                        <w:right w:val="single" w:sz="6" w:space="0" w:color="E1E3E6"/>
                      </w:divBdr>
                      <w:divsChild>
                        <w:div w:id="2938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0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9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6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portphillip.vic.gov.au/media/fopoincg/attachment-1-don-t-waste-it-2022-25-waste-management-strategy.pdf" TargetMode="External"/><Relationship Id="rId17" Type="http://schemas.openxmlformats.org/officeDocument/2006/relationships/chart" Target="charts/chart5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chart" Target="charts/chart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zouglak\Downloads\copp-report-templat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ityofportphillip.sharepoint.com/sites/WasteFutures/Shared%20Documents/General/Community%20Consultation/SUDs%20FOGO%20HYS%20(ANALYSIS)%20Mar-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cityofportphillip.sharepoint.com/sites/WasteFutures/Shared%20Documents/General/Community%20Consultation/SUDs%20FOGO%20HYS%20(ANALYSIS)%20Mar-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cityofportphillip.sharepoint.com/sites/WasteFutures/Shared%20Documents/General/Community%20Consultation/SUDs%20FOGO%20HYS%20(ANALYSIS)%20Mar-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cityofportphillip.sharepoint.com/sites/WasteFutures/Shared%20Documents/General/Community%20Consultation/SUDs%20FOGO%20HYS%20(ANALYSIS)%20Mar-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cityofportphillip.sharepoint.com/sites/WasteFutures/Shared%20Documents/General/Community%20Consultation/SUDs%20FOGO%20HYS%20(ANALYSIS)%20Mar-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cityofportphillip.sharepoint.com/sites/WasteFutures/Shared%20Documents/General/Community%20Consultation/SUDs%20FOGO%20HYS%20(ANALYSIS)%20Mar-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cityofportphillip.sharepoint.com/sites/WasteFutures/Shared%20Documents/General/Community%20Consultation/SUDs%20FOGO%20HYS%20(ANALYSIS)%20Mar-2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AU"/>
              <a:t>Age profiles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66CACA"/>
            </a:solidFill>
            <a:ln>
              <a:noFill/>
            </a:ln>
            <a:effectLst/>
          </c:spPr>
          <c:invertIfNegative val="0"/>
          <c:cat>
            <c:strRef>
              <c:f>'Demographics15 - 17 0% 0'!$B$2:$B$10</c:f>
              <c:strCache>
                <c:ptCount val="9"/>
                <c:pt idx="0">
                  <c:v>15 - 17 </c:v>
                </c:pt>
                <c:pt idx="1">
                  <c:v>18 - 24</c:v>
                </c:pt>
                <c:pt idx="2">
                  <c:v>25 - 34 </c:v>
                </c:pt>
                <c:pt idx="3">
                  <c:v>35 - 49 </c:v>
                </c:pt>
                <c:pt idx="4">
                  <c:v>50 - 59 </c:v>
                </c:pt>
                <c:pt idx="5">
                  <c:v>60 - 69 </c:v>
                </c:pt>
                <c:pt idx="6">
                  <c:v>70 - 84 </c:v>
                </c:pt>
                <c:pt idx="7">
                  <c:v>85 and over </c:v>
                </c:pt>
                <c:pt idx="8">
                  <c:v>I'd prefer not to say</c:v>
                </c:pt>
              </c:strCache>
            </c:strRef>
          </c:cat>
          <c:val>
            <c:numRef>
              <c:f>'Demographics15 - 17 0% 0'!$C$2:$C$10</c:f>
              <c:numCache>
                <c:formatCode>0.00%</c:formatCode>
                <c:ptCount val="9"/>
                <c:pt idx="0" formatCode="0%">
                  <c:v>0</c:v>
                </c:pt>
                <c:pt idx="1">
                  <c:v>5.3E-3</c:v>
                </c:pt>
                <c:pt idx="2">
                  <c:v>3.7400000000000003E-2</c:v>
                </c:pt>
                <c:pt idx="3">
                  <c:v>0.26740000000000003</c:v>
                </c:pt>
                <c:pt idx="4">
                  <c:v>0.29409999999999997</c:v>
                </c:pt>
                <c:pt idx="5">
                  <c:v>0.24060000000000001</c:v>
                </c:pt>
                <c:pt idx="6">
                  <c:v>0.1176</c:v>
                </c:pt>
                <c:pt idx="7">
                  <c:v>2.1399999999999999E-2</c:v>
                </c:pt>
                <c:pt idx="8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B8-4382-BB10-2896D30E9A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04418528"/>
        <c:axId val="504418888"/>
      </c:barChart>
      <c:catAx>
        <c:axId val="504418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04418888"/>
        <c:crosses val="autoZero"/>
        <c:auto val="1"/>
        <c:lblAlgn val="ctr"/>
        <c:lblOffset val="100"/>
        <c:noMultiLvlLbl val="0"/>
      </c:catAx>
      <c:valAx>
        <c:axId val="504418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04418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AU">
                <a:latin typeface="Arial" panose="020B0604020202020204" pitchFamily="34" charset="0"/>
                <a:cs typeface="Arial" panose="020B0604020202020204" pitchFamily="34" charset="0"/>
              </a:rPr>
              <a:t>Participant gender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20ABA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C8E-407A-9105-59E8F4EE4D2E}"/>
              </c:ext>
            </c:extLst>
          </c:dPt>
          <c:dPt>
            <c:idx val="1"/>
            <c:bubble3D val="0"/>
            <c:spPr>
              <a:solidFill>
                <a:srgbClr val="00718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C8E-407A-9105-59E8F4EE4D2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C8E-407A-9105-59E8F4EE4D2E}"/>
              </c:ext>
            </c:extLst>
          </c:dPt>
          <c:dPt>
            <c:idx val="3"/>
            <c:bubble3D val="0"/>
            <c:spPr>
              <a:solidFill>
                <a:srgbClr val="003F4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C8E-407A-9105-59E8F4EE4D2E}"/>
              </c:ext>
            </c:extLst>
          </c:dPt>
          <c:dLbls>
            <c:dLbl>
              <c:idx val="0"/>
              <c:layout>
                <c:manualLayout>
                  <c:x val="8.6111111111111013E-2"/>
                  <c:y val="-8.361743009144259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C8E-407A-9105-59E8F4EE4D2E}"/>
                </c:ext>
              </c:extLst>
            </c:dLbl>
            <c:dLbl>
              <c:idx val="1"/>
              <c:layout>
                <c:manualLayout>
                  <c:x val="-5.8333333333333334E-2"/>
                  <c:y val="-6.385404789053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C8E-407A-9105-59E8F4EE4D2E}"/>
                </c:ext>
              </c:extLst>
            </c:dLbl>
            <c:dLbl>
              <c:idx val="2"/>
              <c:layout>
                <c:manualLayout>
                  <c:x val="-6.3888888888888884E-2"/>
                  <c:y val="-6.84150513112884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C8E-407A-9105-59E8F4EE4D2E}"/>
                </c:ext>
              </c:extLst>
            </c:dLbl>
            <c:dLbl>
              <c:idx val="3"/>
              <c:layout>
                <c:manualLayout>
                  <c:x val="5.8333333333333334E-2"/>
                  <c:y val="-8.20980615735461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C8E-407A-9105-59E8F4EE4D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'Demographics15 - 17 0% 0'!$B$14:$B$17</c:f>
              <c:strCache>
                <c:ptCount val="4"/>
                <c:pt idx="0">
                  <c:v>Female (woman or girl)</c:v>
                </c:pt>
                <c:pt idx="1">
                  <c:v>Male (man or boy)</c:v>
                </c:pt>
                <c:pt idx="2">
                  <c:v>Non-binary</c:v>
                </c:pt>
                <c:pt idx="3">
                  <c:v>I'd rather not say </c:v>
                </c:pt>
              </c:strCache>
            </c:strRef>
          </c:cat>
          <c:val>
            <c:numRef>
              <c:f>'Demographics15 - 17 0% 0'!$C$14:$C$17</c:f>
              <c:numCache>
                <c:formatCode>0.0%</c:formatCode>
                <c:ptCount val="4"/>
                <c:pt idx="0">
                  <c:v>0.68820000000000003</c:v>
                </c:pt>
                <c:pt idx="1">
                  <c:v>0.26879999999999998</c:v>
                </c:pt>
                <c:pt idx="2">
                  <c:v>1.61E-2</c:v>
                </c:pt>
                <c:pt idx="3">
                  <c:v>2.69E-2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C8E-407A-9105-59E8F4EE4D2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  <a:extLst>
        <a:ext uri="{C807C97D-BFC1-408E-A445-0C87EB9F89A2}">
          <ask:lineSketchStyleProps xmlns:ask="http://schemas.microsoft.com/office/drawing/2018/sketchyshapes">
            <ask:type>
              <ask:lineSketchNone/>
            </ask:type>
          </ask:lineSketchStyleProps>
        </a:ext>
      </a:extLst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AU"/>
              <a:t>Bin fullness prior to FOGO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25C1C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727-439C-9155-8D995B4976EA}"/>
              </c:ext>
            </c:extLst>
          </c:dPt>
          <c:dPt>
            <c:idx val="1"/>
            <c:invertIfNegative val="0"/>
            <c:bubble3D val="0"/>
            <c:spPr>
              <a:solidFill>
                <a:srgbClr val="20ABA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727-439C-9155-8D995B4976EA}"/>
              </c:ext>
            </c:extLst>
          </c:dPt>
          <c:dPt>
            <c:idx val="2"/>
            <c:invertIfNegative val="0"/>
            <c:bubble3D val="0"/>
            <c:spPr>
              <a:solidFill>
                <a:srgbClr val="008DA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727-439C-9155-8D995B4976EA}"/>
              </c:ext>
            </c:extLst>
          </c:dPt>
          <c:dPt>
            <c:idx val="3"/>
            <c:invertIfNegative val="0"/>
            <c:bubble3D val="0"/>
            <c:spPr>
              <a:solidFill>
                <a:srgbClr val="00718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A727-439C-9155-8D995B4976EA}"/>
              </c:ext>
            </c:extLst>
          </c:dPt>
          <c:dPt>
            <c:idx val="4"/>
            <c:invertIfNegative val="0"/>
            <c:bubble3D val="0"/>
            <c:spPr>
              <a:solidFill>
                <a:srgbClr val="003F4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A727-439C-9155-8D995B4976E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'FOGO Questions'!$B$3:$B$7</c:f>
              <c:strCache>
                <c:ptCount val="5"/>
                <c:pt idx="0">
                  <c:v>Less than 1/4 full</c:v>
                </c:pt>
                <c:pt idx="1">
                  <c:v>1/4 full to 1/2 full</c:v>
                </c:pt>
                <c:pt idx="2">
                  <c:v>1/2 full to 3/4 full</c:v>
                </c:pt>
                <c:pt idx="3">
                  <c:v>3/4 full to full</c:v>
                </c:pt>
                <c:pt idx="4">
                  <c:v>Overflowing (you cannot close the lid)</c:v>
                </c:pt>
              </c:strCache>
            </c:strRef>
          </c:cat>
          <c:val>
            <c:numRef>
              <c:f>'FOGO Questions'!$C$3:$C$7</c:f>
              <c:numCache>
                <c:formatCode>0.0%</c:formatCode>
                <c:ptCount val="5"/>
                <c:pt idx="0">
                  <c:v>0.12790000000000001</c:v>
                </c:pt>
                <c:pt idx="1">
                  <c:v>0.22090000000000001</c:v>
                </c:pt>
                <c:pt idx="2">
                  <c:v>0.2326</c:v>
                </c:pt>
                <c:pt idx="3">
                  <c:v>0.3488</c:v>
                </c:pt>
                <c:pt idx="4">
                  <c:v>6.9800000000000001E-2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727-439C-9155-8D995B4976E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24198936"/>
        <c:axId val="724197136"/>
      </c:barChart>
      <c:catAx>
        <c:axId val="72419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24197136"/>
        <c:crosses val="autoZero"/>
        <c:auto val="1"/>
        <c:lblAlgn val="ctr"/>
        <c:lblOffset val="100"/>
        <c:noMultiLvlLbl val="0"/>
      </c:catAx>
      <c:valAx>
        <c:axId val="72419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24198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AU"/>
              <a:t>Changes in bin fullness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spPr>
            <a:solidFill>
              <a:srgbClr val="20ABAD"/>
            </a:solidFill>
          </c:spPr>
          <c:dPt>
            <c:idx val="0"/>
            <c:bubble3D val="0"/>
            <c:spPr>
              <a:solidFill>
                <a:srgbClr val="20ABA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90-4356-AB9A-934E84BD5DC9}"/>
              </c:ext>
            </c:extLst>
          </c:dPt>
          <c:dPt>
            <c:idx val="1"/>
            <c:bubble3D val="0"/>
            <c:spPr>
              <a:solidFill>
                <a:srgbClr val="00718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90-4356-AB9A-934E84BD5DC9}"/>
              </c:ext>
            </c:extLst>
          </c:dPt>
          <c:dPt>
            <c:idx val="2"/>
            <c:bubble3D val="0"/>
            <c:spPr>
              <a:solidFill>
                <a:srgbClr val="003F4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90-4356-AB9A-934E84BD5DC9}"/>
              </c:ext>
            </c:extLst>
          </c:dPt>
          <c:dLbls>
            <c:dLbl>
              <c:idx val="0"/>
              <c:layout>
                <c:manualLayout>
                  <c:x val="9.295774647887324E-2"/>
                  <c:y val="-4.5610034207526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90-4356-AB9A-934E84BD5DC9}"/>
                </c:ext>
              </c:extLst>
            </c:dLbl>
            <c:dLbl>
              <c:idx val="1"/>
              <c:layout>
                <c:manualLayout>
                  <c:x val="-7.605633802816901E-2"/>
                  <c:y val="-5.4732041049030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90-4356-AB9A-934E84BD5DC9}"/>
                </c:ext>
              </c:extLst>
            </c:dLbl>
            <c:dLbl>
              <c:idx val="2"/>
              <c:layout>
                <c:manualLayout>
                  <c:x val="5.0704225352112574E-2"/>
                  <c:y val="-7.2976054732041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90-4356-AB9A-934E84BD5D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'FOGO Questions'!$B$10:$B$12</c:f>
              <c:strCache>
                <c:ptCount val="3"/>
                <c:pt idx="0">
                  <c:v>My garbage bin is less full.</c:v>
                </c:pt>
                <c:pt idx="1">
                  <c:v>I haven’t noticed a change.</c:v>
                </c:pt>
                <c:pt idx="2">
                  <c:v>My garbage bin is fuller.</c:v>
                </c:pt>
              </c:strCache>
            </c:strRef>
          </c:cat>
          <c:val>
            <c:numRef>
              <c:f>'FOGO Questions'!$C$10:$C$12</c:f>
              <c:numCache>
                <c:formatCode>0.0%</c:formatCode>
                <c:ptCount val="3"/>
                <c:pt idx="0">
                  <c:v>0.73099999999999998</c:v>
                </c:pt>
                <c:pt idx="1">
                  <c:v>0.25729999999999997</c:v>
                </c:pt>
                <c:pt idx="2">
                  <c:v>1.17E-2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690-4356-AB9A-934E84BD5D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AU"/>
              <a:t>Food</a:t>
            </a:r>
            <a:r>
              <a:rPr lang="en-AU" baseline="0"/>
              <a:t> waste barriers</a:t>
            </a:r>
            <a:endParaRPr lang="en-A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25C1C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43-416E-8998-CB53023F99A2}"/>
              </c:ext>
            </c:extLst>
          </c:dPt>
          <c:dPt>
            <c:idx val="1"/>
            <c:invertIfNegative val="0"/>
            <c:bubble3D val="0"/>
            <c:spPr>
              <a:solidFill>
                <a:srgbClr val="20ABA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43-416E-8998-CB53023F99A2}"/>
              </c:ext>
            </c:extLst>
          </c:dPt>
          <c:dPt>
            <c:idx val="2"/>
            <c:invertIfNegative val="0"/>
            <c:bubble3D val="0"/>
            <c:spPr>
              <a:solidFill>
                <a:srgbClr val="008DA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F43-416E-8998-CB53023F99A2}"/>
              </c:ext>
            </c:extLst>
          </c:dPt>
          <c:dPt>
            <c:idx val="3"/>
            <c:invertIfNegative val="0"/>
            <c:bubble3D val="0"/>
            <c:spPr>
              <a:solidFill>
                <a:srgbClr val="00718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F43-416E-8998-CB53023F99A2}"/>
              </c:ext>
            </c:extLst>
          </c:dPt>
          <c:dPt>
            <c:idx val="4"/>
            <c:invertIfNegative val="0"/>
            <c:bubble3D val="0"/>
            <c:spPr>
              <a:solidFill>
                <a:srgbClr val="003F4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F43-416E-8998-CB53023F99A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'FOGO Questions'!$D$60:$D$64</c:f>
              <c:strCache>
                <c:ptCount val="5"/>
                <c:pt idx="0">
                  <c:v>Already home composting</c:v>
                </c:pt>
                <c:pt idx="1">
                  <c:v>Smells / rodents</c:v>
                </c:pt>
                <c:pt idx="2">
                  <c:v>Minimal food waste</c:v>
                </c:pt>
                <c:pt idx="3">
                  <c:v>Lack of space</c:v>
                </c:pt>
                <c:pt idx="4">
                  <c:v>Personal preference</c:v>
                </c:pt>
              </c:strCache>
            </c:strRef>
          </c:cat>
          <c:val>
            <c:numRef>
              <c:f>'FOGO Questions'!$E$60:$E$64</c:f>
              <c:numCache>
                <c:formatCode>0.0%</c:formatCode>
                <c:ptCount val="5"/>
                <c:pt idx="0">
                  <c:v>0.55000000000000004</c:v>
                </c:pt>
                <c:pt idx="1">
                  <c:v>0.2</c:v>
                </c:pt>
                <c:pt idx="2">
                  <c:v>0.15</c:v>
                </c:pt>
                <c:pt idx="3">
                  <c:v>0.05</c:v>
                </c:pt>
                <c:pt idx="4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F43-416E-8998-CB53023F99A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688350992"/>
        <c:axId val="688352072"/>
      </c:barChart>
      <c:catAx>
        <c:axId val="688350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88352072"/>
        <c:crosses val="autoZero"/>
        <c:auto val="1"/>
        <c:lblAlgn val="ctr"/>
        <c:lblOffset val="100"/>
        <c:noMultiLvlLbl val="0"/>
      </c:catAx>
      <c:valAx>
        <c:axId val="688352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88350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AU"/>
              <a:t>Additional support from Council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25C1C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58A-4DB8-A44D-7BC7C14D0805}"/>
              </c:ext>
            </c:extLst>
          </c:dPt>
          <c:dPt>
            <c:idx val="1"/>
            <c:invertIfNegative val="0"/>
            <c:bubble3D val="0"/>
            <c:spPr>
              <a:solidFill>
                <a:srgbClr val="20ABA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58A-4DB8-A44D-7BC7C14D0805}"/>
              </c:ext>
            </c:extLst>
          </c:dPt>
          <c:dPt>
            <c:idx val="2"/>
            <c:invertIfNegative val="0"/>
            <c:bubble3D val="0"/>
            <c:spPr>
              <a:solidFill>
                <a:srgbClr val="008DA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58A-4DB8-A44D-7BC7C14D0805}"/>
              </c:ext>
            </c:extLst>
          </c:dPt>
          <c:dPt>
            <c:idx val="3"/>
            <c:invertIfNegative val="0"/>
            <c:bubble3D val="0"/>
            <c:spPr>
              <a:solidFill>
                <a:srgbClr val="00718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58A-4DB8-A44D-7BC7C14D0805}"/>
              </c:ext>
            </c:extLst>
          </c:dPt>
          <c:dPt>
            <c:idx val="4"/>
            <c:invertIfNegative val="0"/>
            <c:bubble3D val="0"/>
            <c:spPr>
              <a:solidFill>
                <a:srgbClr val="003F4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58A-4DB8-A44D-7BC7C14D0805}"/>
              </c:ext>
            </c:extLst>
          </c:dPt>
          <c:dPt>
            <c:idx val="5"/>
            <c:invertIfNegative val="0"/>
            <c:bubble3D val="0"/>
            <c:explosion val="2"/>
            <c:spPr>
              <a:solidFill>
                <a:srgbClr val="3ED6D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58A-4DB8-A44D-7BC7C14D080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'FOGO Questions'!$B$88:$B$93</c:f>
              <c:strCache>
                <c:ptCount val="6"/>
                <c:pt idx="0">
                  <c:v>More printed support materials</c:v>
                </c:pt>
                <c:pt idx="1">
                  <c:v>More online resources</c:v>
                </c:pt>
                <c:pt idx="2">
                  <c:v>‘How to’ videos - online</c:v>
                </c:pt>
                <c:pt idx="3">
                  <c:v>Community education – in person</c:v>
                </c:pt>
                <c:pt idx="4">
                  <c:v>Community education – online</c:v>
                </c:pt>
                <c:pt idx="5">
                  <c:v>Other</c:v>
                </c:pt>
              </c:strCache>
            </c:strRef>
          </c:cat>
          <c:val>
            <c:numRef>
              <c:f>'FOGO Questions'!$C$88:$C$93</c:f>
              <c:numCache>
                <c:formatCode>0.0%</c:formatCode>
                <c:ptCount val="6"/>
                <c:pt idx="0">
                  <c:v>0.24529999999999999</c:v>
                </c:pt>
                <c:pt idx="1">
                  <c:v>0.16980000000000001</c:v>
                </c:pt>
                <c:pt idx="2">
                  <c:v>0.15090000000000001</c:v>
                </c:pt>
                <c:pt idx="3">
                  <c:v>5.6599999999999998E-2</c:v>
                </c:pt>
                <c:pt idx="4">
                  <c:v>8.4900000000000003E-2</c:v>
                </c:pt>
                <c:pt idx="5">
                  <c:v>0.44340000000000002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58A-4DB8-A44D-7BC7C14D08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9356616"/>
        <c:axId val="569357336"/>
      </c:barChart>
      <c:catAx>
        <c:axId val="569356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69357336"/>
        <c:crosses val="autoZero"/>
        <c:auto val="1"/>
        <c:lblAlgn val="ctr"/>
        <c:lblOffset val="100"/>
        <c:noMultiLvlLbl val="0"/>
      </c:catAx>
      <c:valAx>
        <c:axId val="569357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69356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400"/>
              <a:t>Community satisfaction with the FOGO service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209755030621172"/>
          <c:y val="0.25092592592592594"/>
          <c:w val="0.85901356080489943"/>
          <c:h val="0.608680008748906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'FOGO Questions'!$C$308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25C1C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DA0-4A35-9C7D-70CE2437D825}"/>
              </c:ext>
            </c:extLst>
          </c:dPt>
          <c:dPt>
            <c:idx val="1"/>
            <c:invertIfNegative val="0"/>
            <c:bubble3D val="0"/>
            <c:spPr>
              <a:solidFill>
                <a:srgbClr val="20ABA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DA0-4A35-9C7D-70CE2437D825}"/>
              </c:ext>
            </c:extLst>
          </c:dPt>
          <c:dPt>
            <c:idx val="2"/>
            <c:invertIfNegative val="0"/>
            <c:bubble3D val="0"/>
            <c:spPr>
              <a:solidFill>
                <a:srgbClr val="008DA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FDA0-4A35-9C7D-70CE2437D825}"/>
              </c:ext>
            </c:extLst>
          </c:dPt>
          <c:dPt>
            <c:idx val="3"/>
            <c:invertIfNegative val="0"/>
            <c:bubble3D val="0"/>
            <c:spPr>
              <a:solidFill>
                <a:srgbClr val="00718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FDA0-4A35-9C7D-70CE2437D825}"/>
              </c:ext>
            </c:extLst>
          </c:dPt>
          <c:dPt>
            <c:idx val="4"/>
            <c:invertIfNegative val="0"/>
            <c:bubble3D val="0"/>
            <c:spPr>
              <a:solidFill>
                <a:srgbClr val="003F4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FDA0-4A35-9C7D-70CE2437D82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'FOGO Questions'!$B$309:$B$313</c:f>
              <c:strCache>
                <c:ptCount val="5"/>
                <c:pt idx="0">
                  <c:v>Very satisfied</c:v>
                </c:pt>
                <c:pt idx="1">
                  <c:v>Satisfied</c:v>
                </c:pt>
                <c:pt idx="2">
                  <c:v>Neutral</c:v>
                </c:pt>
                <c:pt idx="3">
                  <c:v>Not satisfied</c:v>
                </c:pt>
                <c:pt idx="4">
                  <c:v>Not at all satisfied</c:v>
                </c:pt>
              </c:strCache>
            </c:strRef>
          </c:cat>
          <c:val>
            <c:numRef>
              <c:f>'FOGO Questions'!$C$309:$C$313</c:f>
              <c:numCache>
                <c:formatCode>0.0%</c:formatCode>
                <c:ptCount val="5"/>
                <c:pt idx="0">
                  <c:v>0.49109999999999998</c:v>
                </c:pt>
                <c:pt idx="1">
                  <c:v>0.34910000000000002</c:v>
                </c:pt>
                <c:pt idx="2">
                  <c:v>8.2799999999999999E-2</c:v>
                </c:pt>
                <c:pt idx="3">
                  <c:v>2.9600000000000001E-2</c:v>
                </c:pt>
                <c:pt idx="4">
                  <c:v>4.7300000000000002E-2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DA0-4A35-9C7D-70CE2437D82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4063288"/>
        <c:axId val="414060408"/>
      </c:barChart>
      <c:catAx>
        <c:axId val="414063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14060408"/>
        <c:crosses val="autoZero"/>
        <c:auto val="1"/>
        <c:lblAlgn val="ctr"/>
        <c:lblOffset val="100"/>
        <c:noMultiLvlLbl val="0"/>
      </c:catAx>
      <c:valAx>
        <c:axId val="414060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14063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8784B2A302D41A6B7A59405880C40" ma:contentTypeVersion="15" ma:contentTypeDescription="Create a new document." ma:contentTypeScope="" ma:versionID="245e596ab9acf308ad1bcd35ddb24e65">
  <xsd:schema xmlns:xsd="http://www.w3.org/2001/XMLSchema" xmlns:xs="http://www.w3.org/2001/XMLSchema" xmlns:p="http://schemas.microsoft.com/office/2006/metadata/properties" xmlns:ns2="46775028-a2e9-457e-96bc-fa252225a66c" xmlns:ns3="bb610cc8-e677-4aa0-8151-8ee95ad776a4" targetNamespace="http://schemas.microsoft.com/office/2006/metadata/properties" ma:root="true" ma:fieldsID="938c9831ff9910d4971ea3502e883831" ns2:_="" ns3:_="">
    <xsd:import namespace="46775028-a2e9-457e-96bc-fa252225a66c"/>
    <xsd:import namespace="bb610cc8-e677-4aa0-8151-8ee95ad77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28-a2e9-457e-96bc-fa252225a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6d49f6f-2e1b-47e3-8cce-9f11107ac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10cc8-e677-4aa0-8151-8ee95ad776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6cb774-618e-42b2-92dd-1cdc470c1dad}" ma:internalName="TaxCatchAll" ma:showField="CatchAllData" ma:web="bb610cc8-e677-4aa0-8151-8ee95ad77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28-a2e9-457e-96bc-fa252225a66c">
      <Terms xmlns="http://schemas.microsoft.com/office/infopath/2007/PartnerControls"/>
    </lcf76f155ced4ddcb4097134ff3c332f>
    <TaxCatchAll xmlns="bb610cc8-e677-4aa0-8151-8ee95ad776a4" xsi:nil="true"/>
    <SharedWithUsers xmlns="bb610cc8-e677-4aa0-8151-8ee95ad776a4">
      <UserInfo>
        <DisplayName>Christine Dening</DisplayName>
        <AccountId>29</AccountId>
        <AccountType/>
      </UserInfo>
      <UserInfo>
        <DisplayName>Li Jiang</DisplayName>
        <AccountId>35</AccountId>
        <AccountType/>
      </UserInfo>
      <UserInfo>
        <DisplayName>Stacey Ward-Akyayli</DisplayName>
        <AccountId>106</AccountId>
        <AccountType/>
      </UserInfo>
      <UserInfo>
        <DisplayName>Susan Fitzgerald</DisplayName>
        <AccountId>346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50BD1C-8382-4EBB-B36F-58177BA58B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DF4E33-C54A-4A0A-8A0F-D0FFD5699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210FB-6497-461B-938C-209F5CFA9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28-a2e9-457e-96bc-fa252225a66c"/>
    <ds:schemaRef ds:uri="bb610cc8-e677-4aa0-8151-8ee95ad77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DBC824-2D99-4C44-B6A2-DB9F01460A02}">
  <ds:schemaRefs>
    <ds:schemaRef ds:uri="http://purl.org/dc/elements/1.1/"/>
    <ds:schemaRef ds:uri="http://schemas.microsoft.com/office/2006/metadata/properties"/>
    <ds:schemaRef ds:uri="46775028-a2e9-457e-96bc-fa252225a66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610cc8-e677-4aa0-8151-8ee95ad776a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copp-report-template.dotx</Template>
  <TotalTime>0</TotalTime>
  <Pages>13</Pages>
  <Words>1852</Words>
  <Characters>9973</Characters>
  <Application>Microsoft Office Word</Application>
  <DocSecurity>0</DocSecurity>
  <Lines>262</Lines>
  <Paragraphs>132</Paragraphs>
  <ScaleCrop>false</ScaleCrop>
  <Company/>
  <LinksUpToDate>false</LinksUpToDate>
  <CharactersWithSpaces>11826</CharactersWithSpaces>
  <SharedDoc>false</SharedDoc>
  <HLinks>
    <vt:vector size="126" baseType="variant">
      <vt:variant>
        <vt:i4>3604539</vt:i4>
      </vt:variant>
      <vt:variant>
        <vt:i4>123</vt:i4>
      </vt:variant>
      <vt:variant>
        <vt:i4>0</vt:i4>
      </vt:variant>
      <vt:variant>
        <vt:i4>5</vt:i4>
      </vt:variant>
      <vt:variant>
        <vt:lpwstr>https://www.portphillip.vic.gov.au/media/fopoincg/attachment-1-don-t-waste-it-2022-25-waste-management-strategy.pdf</vt:lpwstr>
      </vt:variant>
      <vt:variant>
        <vt:lpwstr/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_Toc166593844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_Toc166593843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_Toc166593842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_Toc166593841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_Toc166593840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_Toc166593839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_Toc166593838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_Toc166593837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_Toc166593836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_Toc166593835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_Toc166593834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_Toc166593833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_Toc166593832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_Toc166593831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_Toc166593830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_Toc166593829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_Toc166593828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_Toc166593827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_Toc166593826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_Toc166593825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 Place/Precinct/Management Plan Name</dc:title>
  <dc:subject/>
  <dc:creator/>
  <cp:keywords/>
  <dc:description/>
  <cp:lastModifiedBy/>
  <cp:revision>8</cp:revision>
  <dcterms:created xsi:type="dcterms:W3CDTF">2023-12-13T19:39:00Z</dcterms:created>
  <dcterms:modified xsi:type="dcterms:W3CDTF">2024-05-14T06:39:00Z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0x0101007598784B2A302D41A6B7A59405880C40</vt:lpwstr>
  </property>
  <property fmtid="{D5CDD505-2E9C-101B-9397-08002B2CF9AE}" pid="3" name="MediaServiceImageTags">
    <vt:lpwstr/>
  </property>
  <property fmtid="{D5CDD505-2E9C-101B-9397-08002B2CF9AE}" pid="4" name="GrammarlyDocumentId">
    <vt:lpwstr>da9c2f4eec2844cf4232c328ea51b15416c73fe39868817363c4c5c46a8a1b01</vt:lpwstr>
  </property>
</Properties>
</file>